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6A" w:rsidRPr="00FC324B" w:rsidRDefault="00C93B6A" w:rsidP="00BE295F">
      <w:pPr>
        <w:spacing w:after="0" w:line="240" w:lineRule="auto"/>
        <w:jc w:val="center"/>
        <w:rPr>
          <w:rFonts w:ascii="Times New Roman" w:hAnsi="Times New Roman" w:cs="Times New Roman"/>
          <w:lang w:val="en-US"/>
        </w:rPr>
      </w:pPr>
    </w:p>
    <w:p w:rsidR="00C93B6A" w:rsidRPr="00FC324B" w:rsidRDefault="00C93B6A" w:rsidP="00BE295F">
      <w:pPr>
        <w:spacing w:after="0" w:line="240" w:lineRule="auto"/>
        <w:jc w:val="center"/>
        <w:rPr>
          <w:rFonts w:ascii="Times New Roman" w:hAnsi="Times New Roman" w:cs="Times New Roman"/>
          <w:lang w:val="en-US"/>
        </w:rPr>
      </w:pPr>
    </w:p>
    <w:p w:rsidR="00C93B6A" w:rsidRPr="00FC324B" w:rsidRDefault="00C93B6A" w:rsidP="00BE295F">
      <w:pPr>
        <w:spacing w:after="0" w:line="240" w:lineRule="auto"/>
        <w:jc w:val="center"/>
        <w:rPr>
          <w:rFonts w:ascii="Times New Roman" w:hAnsi="Times New Roman" w:cs="Times New Roman"/>
          <w:lang w:val="en-US"/>
        </w:rPr>
      </w:pPr>
    </w:p>
    <w:p w:rsidR="00C93B6A" w:rsidRPr="00FC324B" w:rsidRDefault="00C93B6A" w:rsidP="00BE295F">
      <w:pPr>
        <w:spacing w:after="0" w:line="240" w:lineRule="auto"/>
        <w:jc w:val="center"/>
        <w:rPr>
          <w:rFonts w:ascii="Times New Roman" w:hAnsi="Times New Roman" w:cs="Times New Roman"/>
          <w:b/>
          <w:sz w:val="48"/>
          <w:lang w:val="en-US"/>
        </w:rPr>
      </w:pPr>
      <w:r w:rsidRPr="00FC324B">
        <w:rPr>
          <w:rFonts w:ascii="Times New Roman" w:hAnsi="Times New Roman" w:cs="Times New Roman"/>
          <w:b/>
          <w:sz w:val="48"/>
          <w:lang w:val="en-US"/>
        </w:rPr>
        <w:t>WASTE MANAGEMENT PLAN</w:t>
      </w:r>
    </w:p>
    <w:p w:rsidR="00C93B6A" w:rsidRPr="00FC324B" w:rsidRDefault="00C93B6A" w:rsidP="00BE295F">
      <w:pPr>
        <w:spacing w:after="0" w:line="240" w:lineRule="auto"/>
        <w:jc w:val="center"/>
        <w:rPr>
          <w:rFonts w:ascii="Times New Roman" w:hAnsi="Times New Roman" w:cs="Times New Roman"/>
          <w:b/>
          <w:sz w:val="48"/>
          <w:lang w:val="en-US"/>
        </w:rPr>
      </w:pPr>
      <w:r w:rsidRPr="00FC324B">
        <w:rPr>
          <w:rFonts w:ascii="Times New Roman" w:hAnsi="Times New Roman" w:cs="Times New Roman"/>
          <w:b/>
          <w:sz w:val="48"/>
          <w:lang w:val="en-US"/>
        </w:rPr>
        <w:t xml:space="preserve">IN </w:t>
      </w:r>
      <w:r w:rsidR="007D37A7" w:rsidRPr="00FC324B">
        <w:rPr>
          <w:rFonts w:ascii="Times New Roman" w:hAnsi="Times New Roman" w:cs="Times New Roman"/>
          <w:b/>
          <w:sz w:val="48"/>
          <w:lang w:val="en-US"/>
        </w:rPr>
        <w:t>YEYSK SEA</w:t>
      </w:r>
      <w:r w:rsidRPr="00FC324B">
        <w:rPr>
          <w:rFonts w:ascii="Times New Roman" w:hAnsi="Times New Roman" w:cs="Times New Roman"/>
          <w:b/>
          <w:sz w:val="48"/>
          <w:lang w:val="en-US"/>
        </w:rPr>
        <w:t xml:space="preserve">PORT </w:t>
      </w:r>
    </w:p>
    <w:p w:rsidR="00C93B6A" w:rsidRPr="00FC324B" w:rsidRDefault="00C93B6A" w:rsidP="00BE295F">
      <w:pPr>
        <w:spacing w:after="0" w:line="240" w:lineRule="auto"/>
        <w:rPr>
          <w:rFonts w:ascii="Times New Roman" w:hAnsi="Times New Roman" w:cs="Times New Roman"/>
          <w:sz w:val="48"/>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4C2D3A" w:rsidP="00BE295F">
      <w:pPr>
        <w:spacing w:after="0" w:line="240" w:lineRule="auto"/>
        <w:rPr>
          <w:rFonts w:ascii="Times New Roman" w:hAnsi="Times New Roman" w:cs="Times New Roman"/>
          <w:lang w:val="en-US"/>
        </w:rPr>
      </w:pPr>
      <w:r w:rsidRPr="00FC324B">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-158115</wp:posOffset>
            </wp:positionH>
            <wp:positionV relativeFrom="paragraph">
              <wp:posOffset>193675</wp:posOffset>
            </wp:positionV>
            <wp:extent cx="6097905" cy="4064000"/>
            <wp:effectExtent l="19050" t="0" r="0" b="0"/>
            <wp:wrapNone/>
            <wp:docPr id="5" name="Рисунок 24" descr="C:\Users\moloshenko\Downloads\c3OjAt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moloshenko\Downloads\c3OjAtZ.jpeg"/>
                    <pic:cNvPicPr>
                      <a:picLocks noChangeAspect="1" noChangeArrowheads="1"/>
                    </pic:cNvPicPr>
                  </pic:nvPicPr>
                  <pic:blipFill>
                    <a:blip r:embed="rId8"/>
                    <a:srcRect/>
                    <a:stretch>
                      <a:fillRect/>
                    </a:stretch>
                  </pic:blipFill>
                  <pic:spPr bwMode="auto">
                    <a:xfrm>
                      <a:off x="0" y="0"/>
                      <a:ext cx="6097905" cy="4064000"/>
                    </a:xfrm>
                    <a:prstGeom prst="rect">
                      <a:avLst/>
                    </a:prstGeom>
                    <a:noFill/>
                    <a:ln w="9525">
                      <a:noFill/>
                      <a:miter lim="800000"/>
                      <a:headEnd/>
                      <a:tailEnd/>
                    </a:ln>
                  </pic:spPr>
                </pic:pic>
              </a:graphicData>
            </a:graphic>
          </wp:anchor>
        </w:drawing>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E019FA" w:rsidRPr="00FC324B" w:rsidRDefault="00E019F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4F6B69" w:rsidRPr="000F09E4" w:rsidRDefault="00C93B6A" w:rsidP="00BE295F">
      <w:pPr>
        <w:spacing w:after="0" w:line="240" w:lineRule="auto"/>
        <w:jc w:val="center"/>
        <w:rPr>
          <w:rFonts w:ascii="Times New Roman" w:hAnsi="Times New Roman" w:cs="Times New Roman"/>
          <w:lang w:val="en-US"/>
        </w:rPr>
      </w:pP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202</w:t>
      </w:r>
      <w:r w:rsidR="000F09E4" w:rsidRPr="000F09E4">
        <w:rPr>
          <w:rFonts w:ascii="Times New Roman" w:hAnsi="Times New Roman" w:cs="Times New Roman"/>
          <w:lang w:val="en-US"/>
        </w:rPr>
        <w:t>5</w:t>
      </w:r>
    </w:p>
    <w:p w:rsidR="004F6B69" w:rsidRPr="00FC324B" w:rsidRDefault="004F6B69">
      <w:pPr>
        <w:rPr>
          <w:rFonts w:ascii="Times New Roman" w:hAnsi="Times New Roman" w:cs="Times New Roman"/>
          <w:lang w:val="en-US"/>
        </w:rPr>
      </w:pPr>
      <w:r w:rsidRPr="00FC324B">
        <w:rPr>
          <w:rFonts w:ascii="Times New Roman" w:hAnsi="Times New Roman" w:cs="Times New Roman"/>
          <w:lang w:val="en-US"/>
        </w:rPr>
        <w:br w:type="page"/>
      </w:r>
    </w:p>
    <w:p w:rsidR="00C93B6A" w:rsidRPr="00FC324B" w:rsidRDefault="00C93B6A" w:rsidP="00BE295F">
      <w:pPr>
        <w:spacing w:after="0" w:line="240" w:lineRule="auto"/>
        <w:jc w:val="center"/>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7B5FAB" w:rsidRPr="00FC324B" w:rsidRDefault="007B5FAB" w:rsidP="00BE295F">
      <w:pPr>
        <w:spacing w:after="0" w:line="240" w:lineRule="auto"/>
        <w:rPr>
          <w:rFonts w:ascii="Times New Roman" w:hAnsi="Times New Roman" w:cs="Times New Roman"/>
          <w:lang w:val="en-US"/>
        </w:rPr>
      </w:pPr>
    </w:p>
    <w:p w:rsidR="007B5FAB" w:rsidRPr="00FC324B" w:rsidRDefault="007B5FAB"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Informal translation</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p>
    <w:p w:rsidR="00A60A2B" w:rsidRPr="00FC324B" w:rsidRDefault="00A60A2B" w:rsidP="00BE295F">
      <w:pPr>
        <w:spacing w:after="0" w:line="240" w:lineRule="auto"/>
        <w:rPr>
          <w:rFonts w:ascii="Times New Roman" w:hAnsi="Times New Roman" w:cs="Times New Roman"/>
          <w:lang w:val="en-US"/>
        </w:rPr>
      </w:pPr>
    </w:p>
    <w:p w:rsidR="00A60A2B" w:rsidRPr="00FC324B" w:rsidRDefault="00A60A2B" w:rsidP="00BE295F">
      <w:pPr>
        <w:spacing w:after="0" w:line="240" w:lineRule="auto"/>
        <w:rPr>
          <w:rFonts w:ascii="Times New Roman" w:hAnsi="Times New Roman" w:cs="Times New Roman"/>
          <w:lang w:val="en-US"/>
        </w:rPr>
      </w:pPr>
    </w:p>
    <w:p w:rsidR="00A60A2B" w:rsidRPr="00A225E1" w:rsidRDefault="00A60A2B" w:rsidP="00BE295F">
      <w:pPr>
        <w:spacing w:after="0" w:line="240" w:lineRule="auto"/>
        <w:rPr>
          <w:rFonts w:ascii="Times New Roman" w:hAnsi="Times New Roman" w:cs="Times New Roman"/>
          <w:lang w:val="en-US"/>
        </w:rPr>
      </w:pPr>
    </w:p>
    <w:p w:rsidR="00A60A2B" w:rsidRPr="00FC324B" w:rsidRDefault="003F16E8" w:rsidP="00BE295F">
      <w:pPr>
        <w:spacing w:after="0" w:line="240" w:lineRule="auto"/>
        <w:rPr>
          <w:rFonts w:ascii="Times New Roman" w:hAnsi="Times New Roman" w:cs="Times New Roman"/>
          <w:lang w:val="en-US"/>
        </w:rPr>
      </w:pPr>
      <w:r>
        <w:rPr>
          <w:rFonts w:ascii="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4150360</wp:posOffset>
            </wp:positionH>
            <wp:positionV relativeFrom="paragraph">
              <wp:posOffset>72390</wp:posOffset>
            </wp:positionV>
            <wp:extent cx="2313940" cy="179895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13940" cy="1798955"/>
                    </a:xfrm>
                    <a:prstGeom prst="rect">
                      <a:avLst/>
                    </a:prstGeom>
                    <a:noFill/>
                    <a:ln w="9525">
                      <a:noFill/>
                      <a:miter lim="800000"/>
                      <a:headEnd/>
                      <a:tailEnd/>
                    </a:ln>
                  </pic:spPr>
                </pic:pic>
              </a:graphicData>
            </a:graphic>
          </wp:anchor>
        </w:drawing>
      </w:r>
    </w:p>
    <w:p w:rsidR="00C93B6A" w:rsidRPr="00C15783" w:rsidRDefault="00C93B6A" w:rsidP="00BE295F">
      <w:pPr>
        <w:spacing w:after="0" w:line="240" w:lineRule="auto"/>
        <w:rPr>
          <w:rFonts w:ascii="Times New Roman" w:hAnsi="Times New Roman" w:cs="Times New Roman"/>
          <w:lang w:val="en-US"/>
        </w:rPr>
      </w:pPr>
    </w:p>
    <w:p w:rsidR="00C93B6A" w:rsidRPr="00FC324B" w:rsidRDefault="00F05651" w:rsidP="00BE295F">
      <w:pPr>
        <w:spacing w:after="0" w:line="240" w:lineRule="auto"/>
        <w:jc w:val="right"/>
        <w:rPr>
          <w:rFonts w:ascii="Times New Roman" w:hAnsi="Times New Roman" w:cs="Times New Roman"/>
          <w:lang w:val="en-US"/>
        </w:rPr>
      </w:pPr>
      <w:proofErr w:type="gramStart"/>
      <w:r w:rsidRPr="00FC324B">
        <w:rPr>
          <w:rFonts w:ascii="Times New Roman" w:hAnsi="Times New Roman" w:cs="Times New Roman"/>
          <w:lang w:val="en-US"/>
        </w:rPr>
        <w:t>" A</w:t>
      </w:r>
      <w:r w:rsidR="00C93B6A" w:rsidRPr="00FC324B">
        <w:rPr>
          <w:rFonts w:ascii="Times New Roman" w:hAnsi="Times New Roman" w:cs="Times New Roman"/>
          <w:lang w:val="en-US"/>
        </w:rPr>
        <w:t>pprove</w:t>
      </w:r>
      <w:r w:rsidRPr="00FC324B">
        <w:rPr>
          <w:rFonts w:ascii="Times New Roman" w:hAnsi="Times New Roman" w:cs="Times New Roman"/>
          <w:lang w:val="en-US"/>
        </w:rPr>
        <w:t>d</w:t>
      </w:r>
      <w:proofErr w:type="gramEnd"/>
      <w:r w:rsidR="00C93B6A" w:rsidRPr="00FC324B">
        <w:rPr>
          <w:rFonts w:ascii="Times New Roman" w:hAnsi="Times New Roman" w:cs="Times New Roman"/>
          <w:lang w:val="en-US"/>
        </w:rPr>
        <w:t>":</w:t>
      </w:r>
    </w:p>
    <w:p w:rsidR="00C93B6A" w:rsidRPr="00FC324B" w:rsidRDefault="00C93B6A" w:rsidP="00BE295F">
      <w:pPr>
        <w:spacing w:after="0" w:line="240" w:lineRule="auto"/>
        <w:jc w:val="right"/>
        <w:rPr>
          <w:rFonts w:ascii="Times New Roman" w:hAnsi="Times New Roman" w:cs="Times New Roman"/>
          <w:lang w:val="en-US"/>
        </w:rPr>
      </w:pPr>
    </w:p>
    <w:p w:rsidR="00C93B6A" w:rsidRPr="00FC324B" w:rsidRDefault="00F05651" w:rsidP="00BE295F">
      <w:pPr>
        <w:spacing w:after="0" w:line="240" w:lineRule="auto"/>
        <w:jc w:val="right"/>
        <w:rPr>
          <w:rFonts w:ascii="Times New Roman" w:hAnsi="Times New Roman" w:cs="Times New Roman"/>
          <w:lang w:val="en-US"/>
        </w:rPr>
      </w:pPr>
      <w:proofErr w:type="spellStart"/>
      <w:r w:rsidRPr="00FC324B">
        <w:rPr>
          <w:rFonts w:ascii="Times New Roman" w:hAnsi="Times New Roman" w:cs="Times New Roman"/>
          <w:lang w:val="en-US"/>
        </w:rPr>
        <w:t>Harbour</w:t>
      </w:r>
      <w:proofErr w:type="spellEnd"/>
      <w:r w:rsidRPr="00FC324B">
        <w:rPr>
          <w:rFonts w:ascii="Times New Roman" w:hAnsi="Times New Roman" w:cs="Times New Roman"/>
          <w:lang w:val="en-US"/>
        </w:rPr>
        <w:t xml:space="preserve"> master</w:t>
      </w:r>
      <w:r w:rsidR="00C93B6A" w:rsidRPr="00FC324B">
        <w:rPr>
          <w:rFonts w:ascii="Times New Roman" w:hAnsi="Times New Roman" w:cs="Times New Roman"/>
          <w:lang w:val="en-US"/>
        </w:rPr>
        <w:t xml:space="preserve"> of the seaport </w:t>
      </w:r>
      <w:proofErr w:type="spellStart"/>
      <w:r w:rsidR="00C93B6A" w:rsidRPr="00FC324B">
        <w:rPr>
          <w:rFonts w:ascii="Times New Roman" w:hAnsi="Times New Roman" w:cs="Times New Roman"/>
          <w:lang w:val="en-US"/>
        </w:rPr>
        <w:t>Yeysk</w:t>
      </w:r>
      <w:proofErr w:type="spellEnd"/>
    </w:p>
    <w:p w:rsidR="00C93B6A" w:rsidRPr="00FC324B" w:rsidRDefault="00C93B6A" w:rsidP="00BE295F">
      <w:pPr>
        <w:spacing w:after="0" w:line="240" w:lineRule="auto"/>
        <w:jc w:val="right"/>
        <w:rPr>
          <w:rFonts w:ascii="Times New Roman" w:hAnsi="Times New Roman" w:cs="Times New Roman"/>
          <w:lang w:val="en-US"/>
        </w:rPr>
      </w:pPr>
    </w:p>
    <w:p w:rsidR="00C93B6A" w:rsidRPr="00FC324B" w:rsidRDefault="00C93B6A" w:rsidP="00BE295F">
      <w:pPr>
        <w:spacing w:after="0" w:line="240" w:lineRule="auto"/>
        <w:jc w:val="right"/>
        <w:rPr>
          <w:rFonts w:ascii="Times New Roman" w:hAnsi="Times New Roman" w:cs="Times New Roman"/>
          <w:lang w:val="en-US"/>
        </w:rPr>
      </w:pPr>
    </w:p>
    <w:p w:rsidR="00C93B6A" w:rsidRPr="00A225E1" w:rsidRDefault="00C93B6A" w:rsidP="00BE295F">
      <w:pPr>
        <w:spacing w:after="0" w:line="240" w:lineRule="auto"/>
        <w:jc w:val="right"/>
        <w:rPr>
          <w:rFonts w:ascii="Times New Roman" w:hAnsi="Times New Roman" w:cs="Times New Roman"/>
          <w:lang w:val="en-US"/>
        </w:rPr>
      </w:pPr>
      <w:r w:rsidRPr="00FC324B">
        <w:rPr>
          <w:rFonts w:ascii="Times New Roman" w:hAnsi="Times New Roman" w:cs="Times New Roman"/>
          <w:lang w:val="en-US"/>
        </w:rPr>
        <w:t>________________</w:t>
      </w:r>
      <w:proofErr w:type="gramStart"/>
      <w:r w:rsidRPr="00FC324B">
        <w:rPr>
          <w:rFonts w:ascii="Times New Roman" w:hAnsi="Times New Roman" w:cs="Times New Roman"/>
          <w:lang w:val="en-US"/>
        </w:rPr>
        <w:t xml:space="preserve">_ </w:t>
      </w:r>
      <w:r w:rsidR="00365D66" w:rsidRPr="00C15783">
        <w:rPr>
          <w:rFonts w:ascii="Times New Roman" w:hAnsi="Times New Roman" w:cs="Times New Roman"/>
          <w:lang w:val="en-US"/>
        </w:rPr>
        <w:t xml:space="preserve"> </w:t>
      </w:r>
      <w:r w:rsidR="00A225E1">
        <w:rPr>
          <w:rFonts w:ascii="Times New Roman" w:hAnsi="Times New Roman" w:cs="Times New Roman"/>
          <w:lang w:val="en-US"/>
        </w:rPr>
        <w:t>I</w:t>
      </w:r>
      <w:proofErr w:type="gramEnd"/>
      <w:r w:rsidR="00A225E1">
        <w:rPr>
          <w:rFonts w:ascii="Times New Roman" w:hAnsi="Times New Roman" w:cs="Times New Roman"/>
          <w:lang w:val="en-US"/>
        </w:rPr>
        <w:t xml:space="preserve">. </w:t>
      </w:r>
      <w:proofErr w:type="spellStart"/>
      <w:r w:rsidR="00A225E1">
        <w:rPr>
          <w:rFonts w:ascii="Times New Roman" w:hAnsi="Times New Roman" w:cs="Times New Roman"/>
          <w:lang w:val="en-US"/>
        </w:rPr>
        <w:t>Solokh</w:t>
      </w:r>
      <w:proofErr w:type="spellEnd"/>
    </w:p>
    <w:p w:rsidR="00C93B6A" w:rsidRPr="00FC324B" w:rsidRDefault="00C93B6A" w:rsidP="00BE295F">
      <w:pPr>
        <w:spacing w:after="0" w:line="240" w:lineRule="auto"/>
        <w:jc w:val="right"/>
        <w:rPr>
          <w:rFonts w:ascii="Times New Roman" w:hAnsi="Times New Roman" w:cs="Times New Roman"/>
          <w:lang w:val="en-US"/>
        </w:rPr>
      </w:pPr>
    </w:p>
    <w:p w:rsidR="00C93B6A" w:rsidRPr="00FC324B" w:rsidRDefault="00365D66" w:rsidP="00BE295F">
      <w:pPr>
        <w:spacing w:after="0" w:line="240" w:lineRule="auto"/>
        <w:jc w:val="right"/>
        <w:rPr>
          <w:rFonts w:ascii="Times New Roman" w:hAnsi="Times New Roman" w:cs="Times New Roman"/>
          <w:lang w:val="en-US"/>
        </w:rPr>
      </w:pPr>
      <w:r>
        <w:rPr>
          <w:rFonts w:ascii="Times New Roman" w:hAnsi="Times New Roman" w:cs="Times New Roman"/>
          <w:lang w:val="en-US"/>
        </w:rPr>
        <w:t>"</w:t>
      </w:r>
      <w:r w:rsidR="00C15783" w:rsidRPr="00C15783">
        <w:rPr>
          <w:rFonts w:ascii="Times New Roman" w:hAnsi="Times New Roman" w:cs="Times New Roman"/>
          <w:lang w:val="en-US"/>
        </w:rPr>
        <w:t>1</w:t>
      </w:r>
      <w:r w:rsidR="00A225E1" w:rsidRPr="007A4532">
        <w:rPr>
          <w:rFonts w:ascii="Times New Roman" w:hAnsi="Times New Roman" w:cs="Times New Roman"/>
          <w:lang w:val="en-US"/>
        </w:rPr>
        <w:t>7</w:t>
      </w:r>
      <w:r w:rsidR="00C93B6A" w:rsidRPr="00FC324B">
        <w:rPr>
          <w:rFonts w:ascii="Times New Roman" w:hAnsi="Times New Roman" w:cs="Times New Roman"/>
          <w:lang w:val="en-US"/>
        </w:rPr>
        <w:t>"</w:t>
      </w:r>
      <w:bookmarkStart w:id="0" w:name="_GoBack"/>
      <w:bookmarkEnd w:id="0"/>
      <w:r w:rsidR="00C15783">
        <w:rPr>
          <w:rFonts w:ascii="Times New Roman" w:hAnsi="Times New Roman" w:cs="Times New Roman"/>
          <w:lang w:val="en-US"/>
        </w:rPr>
        <w:t>of December</w:t>
      </w:r>
      <w:r w:rsidR="00C93B6A" w:rsidRPr="00FC324B">
        <w:rPr>
          <w:rFonts w:ascii="Times New Roman" w:hAnsi="Times New Roman" w:cs="Times New Roman"/>
          <w:lang w:val="en-US"/>
        </w:rPr>
        <w:t>202</w:t>
      </w:r>
      <w:r w:rsidR="00C15783">
        <w:rPr>
          <w:rFonts w:ascii="Times New Roman" w:hAnsi="Times New Roman" w:cs="Times New Roman"/>
          <w:lang w:val="en-US"/>
        </w:rPr>
        <w:t>5</w:t>
      </w:r>
    </w:p>
    <w:p w:rsidR="00E019FA" w:rsidRPr="00FC324B" w:rsidRDefault="00E019F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br w:type="page"/>
      </w:r>
    </w:p>
    <w:sdt>
      <w:sdtPr>
        <w:rPr>
          <w:b/>
          <w:bCs/>
        </w:rPr>
        <w:id w:val="21405880"/>
        <w:docPartObj>
          <w:docPartGallery w:val="Table of Contents"/>
          <w:docPartUnique/>
        </w:docPartObj>
      </w:sdtPr>
      <w:sdtEndPr>
        <w:rPr>
          <w:b w:val="0"/>
          <w:bCs w:val="0"/>
        </w:rPr>
      </w:sdtEndPr>
      <w:sdtContent>
        <w:p w:rsidR="00F95852" w:rsidRPr="00FC324B" w:rsidRDefault="00F95852" w:rsidP="00F95852">
          <w:pPr>
            <w:spacing w:after="0" w:line="240" w:lineRule="auto"/>
            <w:rPr>
              <w:i/>
              <w:sz w:val="28"/>
              <w:szCs w:val="28"/>
              <w:lang w:val="en-US"/>
            </w:rPr>
          </w:pPr>
          <w:r w:rsidRPr="00FC324B">
            <w:rPr>
              <w:rFonts w:ascii="Times New Roman" w:hAnsi="Times New Roman" w:cs="Times New Roman"/>
              <w:sz w:val="28"/>
              <w:szCs w:val="28"/>
              <w:lang w:val="en-US"/>
            </w:rPr>
            <w:t>Contents:</w:t>
          </w:r>
        </w:p>
        <w:p w:rsidR="00E422BE" w:rsidRDefault="00D55EA6">
          <w:pPr>
            <w:pStyle w:val="12"/>
            <w:tabs>
              <w:tab w:val="left" w:pos="480"/>
            </w:tabs>
            <w:rPr>
              <w:rFonts w:asciiTheme="minorHAnsi" w:eastAsiaTheme="minorEastAsia" w:hAnsiTheme="minorHAnsi" w:cstheme="minorBidi"/>
              <w:noProof/>
              <w:sz w:val="22"/>
              <w:szCs w:val="22"/>
              <w:lang w:eastAsia="ru-RU"/>
            </w:rPr>
          </w:pPr>
          <w:r w:rsidRPr="00D55EA6">
            <w:fldChar w:fldCharType="begin"/>
          </w:r>
          <w:r w:rsidR="00A60A2B" w:rsidRPr="00FC324B">
            <w:instrText xml:space="preserve"> TOC \o "1-3" \h \z \u </w:instrText>
          </w:r>
          <w:r w:rsidRPr="00D55EA6">
            <w:fldChar w:fldCharType="separate"/>
          </w:r>
          <w:hyperlink w:anchor="_Toc216966729" w:history="1">
            <w:r w:rsidR="00E422BE" w:rsidRPr="00077AE5">
              <w:rPr>
                <w:rStyle w:val="ae"/>
                <w:noProof/>
                <w:lang w:val="en-US"/>
              </w:rPr>
              <w:t>1.</w:t>
            </w:r>
            <w:r w:rsidR="00E422BE">
              <w:rPr>
                <w:rFonts w:asciiTheme="minorHAnsi" w:eastAsiaTheme="minorEastAsia" w:hAnsiTheme="minorHAnsi" w:cstheme="minorBidi"/>
                <w:noProof/>
                <w:sz w:val="22"/>
                <w:szCs w:val="22"/>
                <w:lang w:eastAsia="ru-RU"/>
              </w:rPr>
              <w:tab/>
            </w:r>
            <w:r w:rsidR="00E422BE" w:rsidRPr="00077AE5">
              <w:rPr>
                <w:rStyle w:val="ae"/>
                <w:noProof/>
                <w:lang w:val="en-US"/>
              </w:rPr>
              <w:t>Information about plan's developer</w:t>
            </w:r>
            <w:r w:rsidR="00E422BE">
              <w:rPr>
                <w:noProof/>
                <w:webHidden/>
              </w:rPr>
              <w:tab/>
            </w:r>
            <w:r w:rsidR="00E422BE">
              <w:rPr>
                <w:noProof/>
                <w:webHidden/>
              </w:rPr>
              <w:fldChar w:fldCharType="begin"/>
            </w:r>
            <w:r w:rsidR="00E422BE">
              <w:rPr>
                <w:noProof/>
                <w:webHidden/>
              </w:rPr>
              <w:instrText xml:space="preserve"> PAGEREF _Toc216966729 \h </w:instrText>
            </w:r>
            <w:r w:rsidR="00E422BE">
              <w:rPr>
                <w:noProof/>
                <w:webHidden/>
              </w:rPr>
            </w:r>
            <w:r w:rsidR="00E422BE">
              <w:rPr>
                <w:noProof/>
                <w:webHidden/>
              </w:rPr>
              <w:fldChar w:fldCharType="separate"/>
            </w:r>
            <w:r w:rsidR="00E422BE">
              <w:rPr>
                <w:noProof/>
                <w:webHidden/>
              </w:rPr>
              <w:t>4</w:t>
            </w:r>
            <w:r w:rsidR="00E422BE">
              <w:rPr>
                <w:noProof/>
                <w:webHidden/>
              </w:rPr>
              <w:fldChar w:fldCharType="end"/>
            </w:r>
          </w:hyperlink>
        </w:p>
        <w:p w:rsidR="00E422BE" w:rsidRDefault="00E422BE">
          <w:pPr>
            <w:pStyle w:val="12"/>
            <w:tabs>
              <w:tab w:val="left" w:pos="480"/>
            </w:tabs>
            <w:rPr>
              <w:rFonts w:asciiTheme="minorHAnsi" w:eastAsiaTheme="minorEastAsia" w:hAnsiTheme="minorHAnsi" w:cstheme="minorBidi"/>
              <w:noProof/>
              <w:sz w:val="22"/>
              <w:szCs w:val="22"/>
              <w:lang w:eastAsia="ru-RU"/>
            </w:rPr>
          </w:pPr>
          <w:hyperlink w:anchor="_Toc216966730" w:history="1">
            <w:r w:rsidRPr="00077AE5">
              <w:rPr>
                <w:rStyle w:val="ae"/>
                <w:noProof/>
              </w:rPr>
              <w:t>2.</w:t>
            </w:r>
            <w:r>
              <w:rPr>
                <w:rFonts w:asciiTheme="minorHAnsi" w:eastAsiaTheme="minorEastAsia" w:hAnsiTheme="minorHAnsi" w:cstheme="minorBidi"/>
                <w:noProof/>
                <w:sz w:val="22"/>
                <w:szCs w:val="22"/>
                <w:lang w:eastAsia="ru-RU"/>
              </w:rPr>
              <w:tab/>
            </w:r>
            <w:r w:rsidRPr="00077AE5">
              <w:rPr>
                <w:rStyle w:val="ae"/>
                <w:noProof/>
                <w:lang w:val="en-US"/>
              </w:rPr>
              <w:t>Terms and definitions</w:t>
            </w:r>
            <w:r>
              <w:rPr>
                <w:noProof/>
                <w:webHidden/>
              </w:rPr>
              <w:tab/>
            </w:r>
            <w:r>
              <w:rPr>
                <w:noProof/>
                <w:webHidden/>
              </w:rPr>
              <w:fldChar w:fldCharType="begin"/>
            </w:r>
            <w:r>
              <w:rPr>
                <w:noProof/>
                <w:webHidden/>
              </w:rPr>
              <w:instrText xml:space="preserve"> PAGEREF _Toc216966730 \h </w:instrText>
            </w:r>
            <w:r>
              <w:rPr>
                <w:noProof/>
                <w:webHidden/>
              </w:rPr>
            </w:r>
            <w:r>
              <w:rPr>
                <w:noProof/>
                <w:webHidden/>
              </w:rPr>
              <w:fldChar w:fldCharType="separate"/>
            </w:r>
            <w:r>
              <w:rPr>
                <w:noProof/>
                <w:webHidden/>
              </w:rPr>
              <w:t>5</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31" w:history="1">
            <w:r w:rsidRPr="00077AE5">
              <w:rPr>
                <w:rStyle w:val="ae"/>
                <w:noProof/>
                <w:lang w:val="en-US"/>
              </w:rPr>
              <w:t>3. Normative legal acts</w:t>
            </w:r>
            <w:r>
              <w:rPr>
                <w:noProof/>
                <w:webHidden/>
              </w:rPr>
              <w:tab/>
            </w:r>
            <w:r>
              <w:rPr>
                <w:noProof/>
                <w:webHidden/>
              </w:rPr>
              <w:fldChar w:fldCharType="begin"/>
            </w:r>
            <w:r>
              <w:rPr>
                <w:noProof/>
                <w:webHidden/>
              </w:rPr>
              <w:instrText xml:space="preserve"> PAGEREF _Toc216966731 \h </w:instrText>
            </w:r>
            <w:r>
              <w:rPr>
                <w:noProof/>
                <w:webHidden/>
              </w:rPr>
            </w:r>
            <w:r>
              <w:rPr>
                <w:noProof/>
                <w:webHidden/>
              </w:rPr>
              <w:fldChar w:fldCharType="separate"/>
            </w:r>
            <w:r>
              <w:rPr>
                <w:noProof/>
                <w:webHidden/>
              </w:rPr>
              <w:t>6</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32" w:history="1">
            <w:r w:rsidRPr="00077AE5">
              <w:rPr>
                <w:rStyle w:val="ae"/>
                <w:noProof/>
                <w:lang w:val="en-US"/>
              </w:rPr>
              <w:t>3.1 International documents</w:t>
            </w:r>
            <w:r>
              <w:rPr>
                <w:noProof/>
                <w:webHidden/>
              </w:rPr>
              <w:tab/>
            </w:r>
            <w:r>
              <w:rPr>
                <w:noProof/>
                <w:webHidden/>
              </w:rPr>
              <w:fldChar w:fldCharType="begin"/>
            </w:r>
            <w:r>
              <w:rPr>
                <w:noProof/>
                <w:webHidden/>
              </w:rPr>
              <w:instrText xml:space="preserve"> PAGEREF _Toc216966732 \h </w:instrText>
            </w:r>
            <w:r>
              <w:rPr>
                <w:noProof/>
                <w:webHidden/>
              </w:rPr>
            </w:r>
            <w:r>
              <w:rPr>
                <w:noProof/>
                <w:webHidden/>
              </w:rPr>
              <w:fldChar w:fldCharType="separate"/>
            </w:r>
            <w:r>
              <w:rPr>
                <w:noProof/>
                <w:webHidden/>
              </w:rPr>
              <w:t>6</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33" w:history="1">
            <w:r w:rsidRPr="00077AE5">
              <w:rPr>
                <w:rStyle w:val="ae"/>
                <w:noProof/>
                <w:lang w:val="en-US"/>
              </w:rPr>
              <w:t>3.2 Normative legal acts of the Russian Federation</w:t>
            </w:r>
            <w:r>
              <w:rPr>
                <w:noProof/>
                <w:webHidden/>
              </w:rPr>
              <w:tab/>
            </w:r>
            <w:r>
              <w:rPr>
                <w:noProof/>
                <w:webHidden/>
              </w:rPr>
              <w:fldChar w:fldCharType="begin"/>
            </w:r>
            <w:r>
              <w:rPr>
                <w:noProof/>
                <w:webHidden/>
              </w:rPr>
              <w:instrText xml:space="preserve"> PAGEREF _Toc216966733 \h </w:instrText>
            </w:r>
            <w:r>
              <w:rPr>
                <w:noProof/>
                <w:webHidden/>
              </w:rPr>
            </w:r>
            <w:r>
              <w:rPr>
                <w:noProof/>
                <w:webHidden/>
              </w:rPr>
              <w:fldChar w:fldCharType="separate"/>
            </w:r>
            <w:r>
              <w:rPr>
                <w:noProof/>
                <w:webHidden/>
              </w:rPr>
              <w:t>6</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34" w:history="1">
            <w:r w:rsidRPr="00077AE5">
              <w:rPr>
                <w:rStyle w:val="ae"/>
                <w:noProof/>
                <w:lang w:val="en-US"/>
              </w:rPr>
              <w:t>4. Introduction</w:t>
            </w:r>
            <w:r>
              <w:rPr>
                <w:noProof/>
                <w:webHidden/>
              </w:rPr>
              <w:tab/>
            </w:r>
            <w:r>
              <w:rPr>
                <w:noProof/>
                <w:webHidden/>
              </w:rPr>
              <w:fldChar w:fldCharType="begin"/>
            </w:r>
            <w:r>
              <w:rPr>
                <w:noProof/>
                <w:webHidden/>
              </w:rPr>
              <w:instrText xml:space="preserve"> PAGEREF _Toc216966734 \h </w:instrText>
            </w:r>
            <w:r>
              <w:rPr>
                <w:noProof/>
                <w:webHidden/>
              </w:rPr>
            </w:r>
            <w:r>
              <w:rPr>
                <w:noProof/>
                <w:webHidden/>
              </w:rPr>
              <w:fldChar w:fldCharType="separate"/>
            </w:r>
            <w:r>
              <w:rPr>
                <w:noProof/>
                <w:webHidden/>
              </w:rPr>
              <w:t>7</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35" w:history="1">
            <w:r w:rsidRPr="00077AE5">
              <w:rPr>
                <w:rStyle w:val="ae"/>
                <w:noProof/>
                <w:lang w:val="en-US"/>
              </w:rPr>
              <w:t>5. Purpose and objectives of the Plan</w:t>
            </w:r>
            <w:r>
              <w:rPr>
                <w:noProof/>
                <w:webHidden/>
              </w:rPr>
              <w:tab/>
            </w:r>
            <w:r>
              <w:rPr>
                <w:noProof/>
                <w:webHidden/>
              </w:rPr>
              <w:fldChar w:fldCharType="begin"/>
            </w:r>
            <w:r>
              <w:rPr>
                <w:noProof/>
                <w:webHidden/>
              </w:rPr>
              <w:instrText xml:space="preserve"> PAGEREF _Toc216966735 \h </w:instrText>
            </w:r>
            <w:r>
              <w:rPr>
                <w:noProof/>
                <w:webHidden/>
              </w:rPr>
            </w:r>
            <w:r>
              <w:rPr>
                <w:noProof/>
                <w:webHidden/>
              </w:rPr>
              <w:fldChar w:fldCharType="separate"/>
            </w:r>
            <w:r>
              <w:rPr>
                <w:noProof/>
                <w:webHidden/>
              </w:rPr>
              <w:t>7</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36" w:history="1">
            <w:r w:rsidRPr="00077AE5">
              <w:rPr>
                <w:rStyle w:val="ae"/>
                <w:noProof/>
                <w:lang w:val="en-US"/>
              </w:rPr>
              <w:t>5.1 Main objectives of the Plan</w:t>
            </w:r>
            <w:r>
              <w:rPr>
                <w:noProof/>
                <w:webHidden/>
              </w:rPr>
              <w:tab/>
            </w:r>
            <w:r>
              <w:rPr>
                <w:noProof/>
                <w:webHidden/>
              </w:rPr>
              <w:fldChar w:fldCharType="begin"/>
            </w:r>
            <w:r>
              <w:rPr>
                <w:noProof/>
                <w:webHidden/>
              </w:rPr>
              <w:instrText xml:space="preserve"> PAGEREF _Toc216966736 \h </w:instrText>
            </w:r>
            <w:r>
              <w:rPr>
                <w:noProof/>
                <w:webHidden/>
              </w:rPr>
            </w:r>
            <w:r>
              <w:rPr>
                <w:noProof/>
                <w:webHidden/>
              </w:rPr>
              <w:fldChar w:fldCharType="separate"/>
            </w:r>
            <w:r>
              <w:rPr>
                <w:noProof/>
                <w:webHidden/>
              </w:rPr>
              <w:t>7</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37" w:history="1">
            <w:r w:rsidRPr="00077AE5">
              <w:rPr>
                <w:rStyle w:val="ae"/>
                <w:noProof/>
                <w:lang w:val="en-US"/>
              </w:rPr>
              <w:t>5.2 Main objectives of the Plan</w:t>
            </w:r>
            <w:r>
              <w:rPr>
                <w:noProof/>
                <w:webHidden/>
              </w:rPr>
              <w:tab/>
            </w:r>
            <w:r>
              <w:rPr>
                <w:noProof/>
                <w:webHidden/>
              </w:rPr>
              <w:fldChar w:fldCharType="begin"/>
            </w:r>
            <w:r>
              <w:rPr>
                <w:noProof/>
                <w:webHidden/>
              </w:rPr>
              <w:instrText xml:space="preserve"> PAGEREF _Toc216966737 \h </w:instrText>
            </w:r>
            <w:r>
              <w:rPr>
                <w:noProof/>
                <w:webHidden/>
              </w:rPr>
            </w:r>
            <w:r>
              <w:rPr>
                <w:noProof/>
                <w:webHidden/>
              </w:rPr>
              <w:fldChar w:fldCharType="separate"/>
            </w:r>
            <w:r>
              <w:rPr>
                <w:noProof/>
                <w:webHidden/>
              </w:rPr>
              <w:t>7</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38" w:history="1">
            <w:r w:rsidRPr="00077AE5">
              <w:rPr>
                <w:rStyle w:val="ae"/>
                <w:noProof/>
                <w:lang w:val="en-US"/>
              </w:rPr>
              <w:t>6. The main characteristics of the seaport of Yeysk</w:t>
            </w:r>
            <w:r>
              <w:rPr>
                <w:noProof/>
                <w:webHidden/>
              </w:rPr>
              <w:tab/>
            </w:r>
            <w:r>
              <w:rPr>
                <w:noProof/>
                <w:webHidden/>
              </w:rPr>
              <w:fldChar w:fldCharType="begin"/>
            </w:r>
            <w:r>
              <w:rPr>
                <w:noProof/>
                <w:webHidden/>
              </w:rPr>
              <w:instrText xml:space="preserve"> PAGEREF _Toc216966738 \h </w:instrText>
            </w:r>
            <w:r>
              <w:rPr>
                <w:noProof/>
                <w:webHidden/>
              </w:rPr>
            </w:r>
            <w:r>
              <w:rPr>
                <w:noProof/>
                <w:webHidden/>
              </w:rPr>
              <w:fldChar w:fldCharType="separate"/>
            </w:r>
            <w:r>
              <w:rPr>
                <w:noProof/>
                <w:webHidden/>
              </w:rPr>
              <w:t>8</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39" w:history="1">
            <w:r w:rsidRPr="00077AE5">
              <w:rPr>
                <w:rStyle w:val="ae"/>
                <w:noProof/>
                <w:lang w:val="en-US"/>
              </w:rPr>
              <w:t>7. Scheme of the port area and location of berths</w:t>
            </w:r>
            <w:r>
              <w:rPr>
                <w:noProof/>
                <w:webHidden/>
              </w:rPr>
              <w:tab/>
            </w:r>
            <w:r>
              <w:rPr>
                <w:noProof/>
                <w:webHidden/>
              </w:rPr>
              <w:fldChar w:fldCharType="begin"/>
            </w:r>
            <w:r>
              <w:rPr>
                <w:noProof/>
                <w:webHidden/>
              </w:rPr>
              <w:instrText xml:space="preserve"> PAGEREF _Toc216966739 \h </w:instrText>
            </w:r>
            <w:r>
              <w:rPr>
                <w:noProof/>
                <w:webHidden/>
              </w:rPr>
            </w:r>
            <w:r>
              <w:rPr>
                <w:noProof/>
                <w:webHidden/>
              </w:rPr>
              <w:fldChar w:fldCharType="separate"/>
            </w:r>
            <w:r>
              <w:rPr>
                <w:noProof/>
                <w:webHidden/>
              </w:rPr>
              <w:t>8</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0" w:history="1">
            <w:r w:rsidRPr="00077AE5">
              <w:rPr>
                <w:rStyle w:val="ae"/>
                <w:noProof/>
                <w:lang w:val="en-US"/>
              </w:rPr>
              <w:t>8. Characteristics of berths</w:t>
            </w:r>
            <w:r>
              <w:rPr>
                <w:noProof/>
                <w:webHidden/>
              </w:rPr>
              <w:tab/>
            </w:r>
            <w:r>
              <w:rPr>
                <w:noProof/>
                <w:webHidden/>
              </w:rPr>
              <w:fldChar w:fldCharType="begin"/>
            </w:r>
            <w:r>
              <w:rPr>
                <w:noProof/>
                <w:webHidden/>
              </w:rPr>
              <w:instrText xml:space="preserve"> PAGEREF _Toc216966740 \h </w:instrText>
            </w:r>
            <w:r>
              <w:rPr>
                <w:noProof/>
                <w:webHidden/>
              </w:rPr>
            </w:r>
            <w:r>
              <w:rPr>
                <w:noProof/>
                <w:webHidden/>
              </w:rPr>
              <w:fldChar w:fldCharType="separate"/>
            </w:r>
            <w:r>
              <w:rPr>
                <w:noProof/>
                <w:webHidden/>
              </w:rPr>
              <w:t>9</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1" w:history="1">
            <w:r w:rsidRPr="00077AE5">
              <w:rPr>
                <w:rStyle w:val="ae"/>
                <w:noProof/>
                <w:lang w:val="en-US"/>
              </w:rPr>
              <w:t>9. Characteristics of the composition of ship waste</w:t>
            </w:r>
            <w:r>
              <w:rPr>
                <w:noProof/>
                <w:webHidden/>
              </w:rPr>
              <w:tab/>
            </w:r>
            <w:r>
              <w:rPr>
                <w:noProof/>
                <w:webHidden/>
              </w:rPr>
              <w:fldChar w:fldCharType="begin"/>
            </w:r>
            <w:r>
              <w:rPr>
                <w:noProof/>
                <w:webHidden/>
              </w:rPr>
              <w:instrText xml:space="preserve"> PAGEREF _Toc216966741 \h </w:instrText>
            </w:r>
            <w:r>
              <w:rPr>
                <w:noProof/>
                <w:webHidden/>
              </w:rPr>
            </w:r>
            <w:r>
              <w:rPr>
                <w:noProof/>
                <w:webHidden/>
              </w:rPr>
              <w:fldChar w:fldCharType="separate"/>
            </w:r>
            <w:r>
              <w:rPr>
                <w:noProof/>
                <w:webHidden/>
              </w:rPr>
              <w:t>9</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2" w:history="1">
            <w:r w:rsidRPr="00077AE5">
              <w:rPr>
                <w:rStyle w:val="ae"/>
                <w:noProof/>
                <w:lang w:val="en-US"/>
              </w:rPr>
              <w:t>10. Special ship wastes</w:t>
            </w:r>
            <w:r>
              <w:rPr>
                <w:noProof/>
                <w:webHidden/>
              </w:rPr>
              <w:tab/>
            </w:r>
            <w:r>
              <w:rPr>
                <w:noProof/>
                <w:webHidden/>
              </w:rPr>
              <w:fldChar w:fldCharType="begin"/>
            </w:r>
            <w:r>
              <w:rPr>
                <w:noProof/>
                <w:webHidden/>
              </w:rPr>
              <w:instrText xml:space="preserve"> PAGEREF _Toc216966742 \h </w:instrText>
            </w:r>
            <w:r>
              <w:rPr>
                <w:noProof/>
                <w:webHidden/>
              </w:rPr>
            </w:r>
            <w:r>
              <w:rPr>
                <w:noProof/>
                <w:webHidden/>
              </w:rPr>
              <w:fldChar w:fldCharType="separate"/>
            </w:r>
            <w:r>
              <w:rPr>
                <w:noProof/>
                <w:webHidden/>
              </w:rPr>
              <w:t>10</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3" w:history="1">
            <w:r w:rsidRPr="00077AE5">
              <w:rPr>
                <w:rStyle w:val="ae"/>
                <w:noProof/>
                <w:lang w:val="en-US"/>
              </w:rPr>
              <w:t>11. Calculation of the capacity of reception facilities</w:t>
            </w:r>
            <w:r>
              <w:rPr>
                <w:noProof/>
                <w:webHidden/>
              </w:rPr>
              <w:tab/>
            </w:r>
            <w:r>
              <w:rPr>
                <w:noProof/>
                <w:webHidden/>
              </w:rPr>
              <w:fldChar w:fldCharType="begin"/>
            </w:r>
            <w:r>
              <w:rPr>
                <w:noProof/>
                <w:webHidden/>
              </w:rPr>
              <w:instrText xml:space="preserve"> PAGEREF _Toc216966743 \h </w:instrText>
            </w:r>
            <w:r>
              <w:rPr>
                <w:noProof/>
                <w:webHidden/>
              </w:rPr>
            </w:r>
            <w:r>
              <w:rPr>
                <w:noProof/>
                <w:webHidden/>
              </w:rPr>
              <w:fldChar w:fldCharType="separate"/>
            </w:r>
            <w:r>
              <w:rPr>
                <w:noProof/>
                <w:webHidden/>
              </w:rPr>
              <w:t>10</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4" w:history="1">
            <w:r w:rsidRPr="00077AE5">
              <w:rPr>
                <w:rStyle w:val="ae"/>
                <w:noProof/>
                <w:lang w:val="en-US"/>
              </w:rPr>
              <w:t>12. Procedure for the delivery of ship waste, documentation</w:t>
            </w:r>
            <w:r>
              <w:rPr>
                <w:noProof/>
                <w:webHidden/>
              </w:rPr>
              <w:tab/>
            </w:r>
            <w:r>
              <w:rPr>
                <w:noProof/>
                <w:webHidden/>
              </w:rPr>
              <w:fldChar w:fldCharType="begin"/>
            </w:r>
            <w:r>
              <w:rPr>
                <w:noProof/>
                <w:webHidden/>
              </w:rPr>
              <w:instrText xml:space="preserve"> PAGEREF _Toc216966744 \h </w:instrText>
            </w:r>
            <w:r>
              <w:rPr>
                <w:noProof/>
                <w:webHidden/>
              </w:rPr>
            </w:r>
            <w:r>
              <w:rPr>
                <w:noProof/>
                <w:webHidden/>
              </w:rPr>
              <w:fldChar w:fldCharType="separate"/>
            </w:r>
            <w:r>
              <w:rPr>
                <w:noProof/>
                <w:webHidden/>
              </w:rPr>
              <w:t>10</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5" w:history="1">
            <w:r w:rsidRPr="00077AE5">
              <w:rPr>
                <w:rStyle w:val="ae"/>
                <w:rFonts w:eastAsiaTheme="minorHAnsi"/>
                <w:noProof/>
                <w:lang w:val="en-US"/>
              </w:rPr>
              <w:t>13. Minimization of harmful effects on the environment in the management of residues / waste generated on the</w:t>
            </w:r>
            <w:r w:rsidRPr="00077AE5">
              <w:rPr>
                <w:rStyle w:val="ae"/>
                <w:noProof/>
                <w:lang w:val="en-US"/>
              </w:rPr>
              <w:t xml:space="preserve"> ship</w:t>
            </w:r>
            <w:r>
              <w:rPr>
                <w:noProof/>
                <w:webHidden/>
              </w:rPr>
              <w:tab/>
            </w:r>
            <w:r>
              <w:rPr>
                <w:noProof/>
                <w:webHidden/>
              </w:rPr>
              <w:fldChar w:fldCharType="begin"/>
            </w:r>
            <w:r>
              <w:rPr>
                <w:noProof/>
                <w:webHidden/>
              </w:rPr>
              <w:instrText xml:space="preserve"> PAGEREF _Toc216966745 \h </w:instrText>
            </w:r>
            <w:r>
              <w:rPr>
                <w:noProof/>
                <w:webHidden/>
              </w:rPr>
            </w:r>
            <w:r>
              <w:rPr>
                <w:noProof/>
                <w:webHidden/>
              </w:rPr>
              <w:fldChar w:fldCharType="separate"/>
            </w:r>
            <w:r>
              <w:rPr>
                <w:noProof/>
                <w:webHidden/>
              </w:rPr>
              <w:t>11</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46" w:history="1">
            <w:r w:rsidRPr="00077AE5">
              <w:rPr>
                <w:rStyle w:val="ae"/>
                <w:noProof/>
                <w:lang w:val="en-US"/>
              </w:rPr>
              <w:t>14. The main composition of technical means and the procedure for the movement of waste</w:t>
            </w:r>
            <w:r>
              <w:rPr>
                <w:noProof/>
                <w:webHidden/>
              </w:rPr>
              <w:tab/>
            </w:r>
            <w:r>
              <w:rPr>
                <w:noProof/>
                <w:webHidden/>
              </w:rPr>
              <w:fldChar w:fldCharType="begin"/>
            </w:r>
            <w:r>
              <w:rPr>
                <w:noProof/>
                <w:webHidden/>
              </w:rPr>
              <w:instrText xml:space="preserve"> PAGEREF _Toc216966746 \h </w:instrText>
            </w:r>
            <w:r>
              <w:rPr>
                <w:noProof/>
                <w:webHidden/>
              </w:rPr>
            </w:r>
            <w:r>
              <w:rPr>
                <w:noProof/>
                <w:webHidden/>
              </w:rPr>
              <w:fldChar w:fldCharType="separate"/>
            </w:r>
            <w:r>
              <w:rPr>
                <w:noProof/>
                <w:webHidden/>
              </w:rPr>
              <w:t>11</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47" w:history="1">
            <w:r w:rsidRPr="00077AE5">
              <w:rPr>
                <w:rStyle w:val="ae"/>
                <w:noProof/>
                <w:lang w:val="en-US"/>
              </w:rPr>
              <w:t>14.1 Procedure for the movement of ship-generated waste when fulfilling the requirements of Annex I of MARPOL 73/78 (Rules for the Prevention of Oil Pollution)</w:t>
            </w:r>
            <w:r>
              <w:rPr>
                <w:noProof/>
                <w:webHidden/>
              </w:rPr>
              <w:tab/>
            </w:r>
            <w:r>
              <w:rPr>
                <w:noProof/>
                <w:webHidden/>
              </w:rPr>
              <w:fldChar w:fldCharType="begin"/>
            </w:r>
            <w:r>
              <w:rPr>
                <w:noProof/>
                <w:webHidden/>
              </w:rPr>
              <w:instrText xml:space="preserve"> PAGEREF _Toc216966747 \h </w:instrText>
            </w:r>
            <w:r>
              <w:rPr>
                <w:noProof/>
                <w:webHidden/>
              </w:rPr>
            </w:r>
            <w:r>
              <w:rPr>
                <w:noProof/>
                <w:webHidden/>
              </w:rPr>
              <w:fldChar w:fldCharType="separate"/>
            </w:r>
            <w:r>
              <w:rPr>
                <w:noProof/>
                <w:webHidden/>
              </w:rPr>
              <w:t>12</w:t>
            </w:r>
            <w:r>
              <w:rPr>
                <w:noProof/>
                <w:webHidden/>
              </w:rPr>
              <w:fldChar w:fldCharType="end"/>
            </w:r>
          </w:hyperlink>
        </w:p>
        <w:p w:rsidR="00E422BE" w:rsidRDefault="00E422BE">
          <w:pPr>
            <w:pStyle w:val="31"/>
            <w:tabs>
              <w:tab w:val="right" w:leader="dot" w:pos="10053"/>
            </w:tabs>
            <w:rPr>
              <w:rFonts w:asciiTheme="minorHAnsi" w:eastAsiaTheme="minorEastAsia" w:hAnsiTheme="minorHAnsi" w:cstheme="minorBidi"/>
              <w:noProof/>
              <w:sz w:val="22"/>
              <w:szCs w:val="22"/>
              <w:lang w:eastAsia="ru-RU"/>
            </w:rPr>
          </w:pPr>
          <w:hyperlink w:anchor="_Toc216966748" w:history="1">
            <w:r w:rsidRPr="00077AE5">
              <w:rPr>
                <w:rStyle w:val="ae"/>
                <w:noProof/>
                <w:lang w:val="en-US"/>
              </w:rPr>
              <w:t>14.1.1 Actions of the operator of port reception facilities LLC "Hermes"</w:t>
            </w:r>
            <w:r>
              <w:rPr>
                <w:noProof/>
                <w:webHidden/>
              </w:rPr>
              <w:tab/>
            </w:r>
            <w:r>
              <w:rPr>
                <w:noProof/>
                <w:webHidden/>
              </w:rPr>
              <w:fldChar w:fldCharType="begin"/>
            </w:r>
            <w:r>
              <w:rPr>
                <w:noProof/>
                <w:webHidden/>
              </w:rPr>
              <w:instrText xml:space="preserve"> PAGEREF _Toc216966748 \h </w:instrText>
            </w:r>
            <w:r>
              <w:rPr>
                <w:noProof/>
                <w:webHidden/>
              </w:rPr>
            </w:r>
            <w:r>
              <w:rPr>
                <w:noProof/>
                <w:webHidden/>
              </w:rPr>
              <w:fldChar w:fldCharType="separate"/>
            </w:r>
            <w:r>
              <w:rPr>
                <w:noProof/>
                <w:webHidden/>
              </w:rPr>
              <w:t>12</w:t>
            </w:r>
            <w:r>
              <w:rPr>
                <w:noProof/>
                <w:webHidden/>
              </w:rPr>
              <w:fldChar w:fldCharType="end"/>
            </w:r>
          </w:hyperlink>
        </w:p>
        <w:p w:rsidR="00E422BE" w:rsidRDefault="00E422BE">
          <w:pPr>
            <w:pStyle w:val="31"/>
            <w:tabs>
              <w:tab w:val="right" w:leader="dot" w:pos="10053"/>
            </w:tabs>
            <w:rPr>
              <w:rFonts w:asciiTheme="minorHAnsi" w:eastAsiaTheme="minorEastAsia" w:hAnsiTheme="minorHAnsi" w:cstheme="minorBidi"/>
              <w:noProof/>
              <w:sz w:val="22"/>
              <w:szCs w:val="22"/>
              <w:lang w:eastAsia="ru-RU"/>
            </w:rPr>
          </w:pPr>
          <w:hyperlink w:anchor="_Toc216966749" w:history="1">
            <w:r w:rsidRPr="00077AE5">
              <w:rPr>
                <w:rStyle w:val="ae"/>
                <w:noProof/>
                <w:lang w:val="en-US"/>
              </w:rPr>
              <w:t>14.1.2 Actions of the operator of port reception facilities LLC "EcoLider"</w:t>
            </w:r>
            <w:r>
              <w:rPr>
                <w:noProof/>
                <w:webHidden/>
              </w:rPr>
              <w:tab/>
            </w:r>
            <w:r>
              <w:rPr>
                <w:noProof/>
                <w:webHidden/>
              </w:rPr>
              <w:fldChar w:fldCharType="begin"/>
            </w:r>
            <w:r>
              <w:rPr>
                <w:noProof/>
                <w:webHidden/>
              </w:rPr>
              <w:instrText xml:space="preserve"> PAGEREF _Toc216966749 \h </w:instrText>
            </w:r>
            <w:r>
              <w:rPr>
                <w:noProof/>
                <w:webHidden/>
              </w:rPr>
            </w:r>
            <w:r>
              <w:rPr>
                <w:noProof/>
                <w:webHidden/>
              </w:rPr>
              <w:fldChar w:fldCharType="separate"/>
            </w:r>
            <w:r>
              <w:rPr>
                <w:noProof/>
                <w:webHidden/>
              </w:rPr>
              <w:t>12</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50" w:history="1">
            <w:r w:rsidRPr="00077AE5">
              <w:rPr>
                <w:rStyle w:val="ae"/>
                <w:noProof/>
                <w:lang w:val="en-US"/>
              </w:rPr>
              <w:t>14.2 Procedure for the movement of ship-generated waste while meeting the requirements of Annex IV of MARPOL 73/78 Rules for the Prevention of Pollution by Waste Water</w:t>
            </w:r>
            <w:r>
              <w:rPr>
                <w:noProof/>
                <w:webHidden/>
              </w:rPr>
              <w:tab/>
            </w:r>
            <w:r>
              <w:rPr>
                <w:noProof/>
                <w:webHidden/>
              </w:rPr>
              <w:fldChar w:fldCharType="begin"/>
            </w:r>
            <w:r>
              <w:rPr>
                <w:noProof/>
                <w:webHidden/>
              </w:rPr>
              <w:instrText xml:space="preserve"> PAGEREF _Toc216966750 \h </w:instrText>
            </w:r>
            <w:r>
              <w:rPr>
                <w:noProof/>
                <w:webHidden/>
              </w:rPr>
            </w:r>
            <w:r>
              <w:rPr>
                <w:noProof/>
                <w:webHidden/>
              </w:rPr>
              <w:fldChar w:fldCharType="separate"/>
            </w:r>
            <w:r>
              <w:rPr>
                <w:noProof/>
                <w:webHidden/>
              </w:rPr>
              <w:t>12</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51" w:history="1">
            <w:r w:rsidRPr="00077AE5">
              <w:rPr>
                <w:rStyle w:val="ae"/>
                <w:noProof/>
                <w:lang w:val="en-US"/>
              </w:rPr>
              <w:t>14.3 Procedure for the movement of ship-generated waste in compliance with the requirements of Annex V ofMARPOL 73/78 Garbage.</w:t>
            </w:r>
            <w:r>
              <w:rPr>
                <w:noProof/>
                <w:webHidden/>
              </w:rPr>
              <w:tab/>
            </w:r>
            <w:r>
              <w:rPr>
                <w:noProof/>
                <w:webHidden/>
              </w:rPr>
              <w:fldChar w:fldCharType="begin"/>
            </w:r>
            <w:r>
              <w:rPr>
                <w:noProof/>
                <w:webHidden/>
              </w:rPr>
              <w:instrText xml:space="preserve"> PAGEREF _Toc216966751 \h </w:instrText>
            </w:r>
            <w:r>
              <w:rPr>
                <w:noProof/>
                <w:webHidden/>
              </w:rPr>
            </w:r>
            <w:r>
              <w:rPr>
                <w:noProof/>
                <w:webHidden/>
              </w:rPr>
              <w:fldChar w:fldCharType="separate"/>
            </w:r>
            <w:r>
              <w:rPr>
                <w:noProof/>
                <w:webHidden/>
              </w:rPr>
              <w:t>12</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2" w:history="1">
            <w:r w:rsidRPr="00077AE5">
              <w:rPr>
                <w:rStyle w:val="ae"/>
                <w:noProof/>
                <w:lang w:val="en-US"/>
              </w:rPr>
              <w:t>15. Availability of operators of port reception facilities</w:t>
            </w:r>
            <w:r>
              <w:rPr>
                <w:noProof/>
                <w:webHidden/>
              </w:rPr>
              <w:tab/>
            </w:r>
            <w:r>
              <w:rPr>
                <w:noProof/>
                <w:webHidden/>
              </w:rPr>
              <w:fldChar w:fldCharType="begin"/>
            </w:r>
            <w:r>
              <w:rPr>
                <w:noProof/>
                <w:webHidden/>
              </w:rPr>
              <w:instrText xml:space="preserve"> PAGEREF _Toc216966752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3" w:history="1">
            <w:r w:rsidRPr="00077AE5">
              <w:rPr>
                <w:rStyle w:val="ae"/>
                <w:noProof/>
                <w:lang w:val="en-US"/>
              </w:rPr>
              <w:t>16. Fee for reception and disposal of waste</w:t>
            </w:r>
            <w:r>
              <w:rPr>
                <w:noProof/>
                <w:webHidden/>
              </w:rPr>
              <w:tab/>
            </w:r>
            <w:r>
              <w:rPr>
                <w:noProof/>
                <w:webHidden/>
              </w:rPr>
              <w:fldChar w:fldCharType="begin"/>
            </w:r>
            <w:r>
              <w:rPr>
                <w:noProof/>
                <w:webHidden/>
              </w:rPr>
              <w:instrText xml:space="preserve"> PAGEREF _Toc216966753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4" w:history="1">
            <w:r w:rsidRPr="00077AE5">
              <w:rPr>
                <w:rStyle w:val="ae"/>
                <w:noProof/>
                <w:lang w:val="en-US"/>
              </w:rPr>
              <w:t>17. Government regulation</w:t>
            </w:r>
            <w:r>
              <w:rPr>
                <w:noProof/>
                <w:webHidden/>
              </w:rPr>
              <w:tab/>
            </w:r>
            <w:r>
              <w:rPr>
                <w:noProof/>
                <w:webHidden/>
              </w:rPr>
              <w:fldChar w:fldCharType="begin"/>
            </w:r>
            <w:r>
              <w:rPr>
                <w:noProof/>
                <w:webHidden/>
              </w:rPr>
              <w:instrText xml:space="preserve"> PAGEREF _Toc216966754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55" w:history="1">
            <w:r w:rsidRPr="00077AE5">
              <w:rPr>
                <w:rStyle w:val="ae"/>
                <w:noProof/>
                <w:lang w:val="en-US"/>
              </w:rPr>
              <w:t>17.1 Control by the Yeisk branch of the FSBI "AMP of the Azov Sea"</w:t>
            </w:r>
            <w:r>
              <w:rPr>
                <w:noProof/>
                <w:webHidden/>
              </w:rPr>
              <w:tab/>
            </w:r>
            <w:r>
              <w:rPr>
                <w:noProof/>
                <w:webHidden/>
              </w:rPr>
              <w:fldChar w:fldCharType="begin"/>
            </w:r>
            <w:r>
              <w:rPr>
                <w:noProof/>
                <w:webHidden/>
              </w:rPr>
              <w:instrText xml:space="preserve"> PAGEREF _Toc216966755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21"/>
            <w:rPr>
              <w:rFonts w:asciiTheme="minorHAnsi" w:eastAsiaTheme="minorEastAsia" w:hAnsiTheme="minorHAnsi" w:cstheme="minorBidi"/>
              <w:noProof/>
              <w:sz w:val="22"/>
              <w:szCs w:val="22"/>
              <w:lang w:eastAsia="ru-RU"/>
            </w:rPr>
          </w:pPr>
          <w:hyperlink w:anchor="_Toc216966756" w:history="1">
            <w:r w:rsidRPr="00077AE5">
              <w:rPr>
                <w:rStyle w:val="ae"/>
                <w:noProof/>
                <w:lang w:val="en-US"/>
              </w:rPr>
              <w:t>17.2 Control by state control and supervisory authorities</w:t>
            </w:r>
            <w:r>
              <w:rPr>
                <w:noProof/>
                <w:webHidden/>
              </w:rPr>
              <w:tab/>
            </w:r>
            <w:r>
              <w:rPr>
                <w:noProof/>
                <w:webHidden/>
              </w:rPr>
              <w:fldChar w:fldCharType="begin"/>
            </w:r>
            <w:r>
              <w:rPr>
                <w:noProof/>
                <w:webHidden/>
              </w:rPr>
              <w:instrText xml:space="preserve"> PAGEREF _Toc216966756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7" w:history="1">
            <w:r w:rsidRPr="00077AE5">
              <w:rPr>
                <w:rStyle w:val="ae"/>
                <w:noProof/>
                <w:lang w:val="en-US"/>
              </w:rPr>
              <w:t>18. Special and emission control areas</w:t>
            </w:r>
            <w:r>
              <w:rPr>
                <w:noProof/>
                <w:webHidden/>
              </w:rPr>
              <w:tab/>
            </w:r>
            <w:r>
              <w:rPr>
                <w:noProof/>
                <w:webHidden/>
              </w:rPr>
              <w:fldChar w:fldCharType="begin"/>
            </w:r>
            <w:r>
              <w:rPr>
                <w:noProof/>
                <w:webHidden/>
              </w:rPr>
              <w:instrText xml:space="preserve"> PAGEREF _Toc216966757 \h </w:instrText>
            </w:r>
            <w:r>
              <w:rPr>
                <w:noProof/>
                <w:webHidden/>
              </w:rPr>
            </w:r>
            <w:r>
              <w:rPr>
                <w:noProof/>
                <w:webHidden/>
              </w:rPr>
              <w:fldChar w:fldCharType="separate"/>
            </w:r>
            <w:r>
              <w:rPr>
                <w:noProof/>
                <w:webHidden/>
              </w:rPr>
              <w:t>13</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8" w:history="1">
            <w:r w:rsidRPr="00077AE5">
              <w:rPr>
                <w:rStyle w:val="ae"/>
                <w:noProof/>
                <w:lang w:val="en-US"/>
              </w:rPr>
              <w:t>19. Measures to prevent pollution of the water by liquid ship wastes</w:t>
            </w:r>
            <w:r>
              <w:rPr>
                <w:noProof/>
                <w:webHidden/>
              </w:rPr>
              <w:tab/>
            </w:r>
            <w:r>
              <w:rPr>
                <w:noProof/>
                <w:webHidden/>
              </w:rPr>
              <w:fldChar w:fldCharType="begin"/>
            </w:r>
            <w:r>
              <w:rPr>
                <w:noProof/>
                <w:webHidden/>
              </w:rPr>
              <w:instrText xml:space="preserve"> PAGEREF _Toc216966758 \h </w:instrText>
            </w:r>
            <w:r>
              <w:rPr>
                <w:noProof/>
                <w:webHidden/>
              </w:rPr>
            </w:r>
            <w:r>
              <w:rPr>
                <w:noProof/>
                <w:webHidden/>
              </w:rPr>
              <w:fldChar w:fldCharType="separate"/>
            </w:r>
            <w:r>
              <w:rPr>
                <w:noProof/>
                <w:webHidden/>
              </w:rPr>
              <w:t>14</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59" w:history="1">
            <w:r w:rsidRPr="00077AE5">
              <w:rPr>
                <w:rStyle w:val="ae"/>
                <w:noProof/>
                <w:lang w:val="en-US"/>
              </w:rPr>
              <w:t>20. Actions in case of dumping of oily waste</w:t>
            </w:r>
            <w:r>
              <w:rPr>
                <w:noProof/>
                <w:webHidden/>
              </w:rPr>
              <w:tab/>
            </w:r>
            <w:r>
              <w:rPr>
                <w:noProof/>
                <w:webHidden/>
              </w:rPr>
              <w:fldChar w:fldCharType="begin"/>
            </w:r>
            <w:r>
              <w:rPr>
                <w:noProof/>
                <w:webHidden/>
              </w:rPr>
              <w:instrText xml:space="preserve"> PAGEREF _Toc216966759 \h </w:instrText>
            </w:r>
            <w:r>
              <w:rPr>
                <w:noProof/>
                <w:webHidden/>
              </w:rPr>
            </w:r>
            <w:r>
              <w:rPr>
                <w:noProof/>
                <w:webHidden/>
              </w:rPr>
              <w:fldChar w:fldCharType="separate"/>
            </w:r>
            <w:r>
              <w:rPr>
                <w:noProof/>
                <w:webHidden/>
              </w:rPr>
              <w:t>14</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0" w:history="1">
            <w:r w:rsidRPr="00077AE5">
              <w:rPr>
                <w:rStyle w:val="ae"/>
                <w:noProof/>
                <w:lang w:val="en-US"/>
              </w:rPr>
              <w:t>21. Reports on the lack of facilities for receiving ship waste</w:t>
            </w:r>
            <w:r>
              <w:rPr>
                <w:noProof/>
                <w:webHidden/>
              </w:rPr>
              <w:tab/>
            </w:r>
            <w:r>
              <w:rPr>
                <w:noProof/>
                <w:webHidden/>
              </w:rPr>
              <w:fldChar w:fldCharType="begin"/>
            </w:r>
            <w:r>
              <w:rPr>
                <w:noProof/>
                <w:webHidden/>
              </w:rPr>
              <w:instrText xml:space="preserve"> PAGEREF _Toc216966760 \h </w:instrText>
            </w:r>
            <w:r>
              <w:rPr>
                <w:noProof/>
                <w:webHidden/>
              </w:rPr>
            </w:r>
            <w:r>
              <w:rPr>
                <w:noProof/>
                <w:webHidden/>
              </w:rPr>
              <w:fldChar w:fldCharType="separate"/>
            </w:r>
            <w:r>
              <w:rPr>
                <w:noProof/>
                <w:webHidden/>
              </w:rPr>
              <w:t>14</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1" w:history="1">
            <w:r w:rsidRPr="00077AE5">
              <w:rPr>
                <w:rStyle w:val="ae"/>
                <w:noProof/>
                <w:lang w:val="en-US"/>
              </w:rPr>
              <w:t>Appendix 1 (FORMAT FOR REPORTING ALLEGED INADEQUACIES OF PORT RECEPTION FACILITIES)</w:t>
            </w:r>
            <w:r>
              <w:rPr>
                <w:noProof/>
                <w:webHidden/>
              </w:rPr>
              <w:tab/>
            </w:r>
            <w:r>
              <w:rPr>
                <w:noProof/>
                <w:webHidden/>
              </w:rPr>
              <w:fldChar w:fldCharType="begin"/>
            </w:r>
            <w:r>
              <w:rPr>
                <w:noProof/>
                <w:webHidden/>
              </w:rPr>
              <w:instrText xml:space="preserve"> PAGEREF _Toc216966761 \h </w:instrText>
            </w:r>
            <w:r>
              <w:rPr>
                <w:noProof/>
                <w:webHidden/>
              </w:rPr>
            </w:r>
            <w:r>
              <w:rPr>
                <w:noProof/>
                <w:webHidden/>
              </w:rPr>
              <w:fldChar w:fldCharType="separate"/>
            </w:r>
            <w:r>
              <w:rPr>
                <w:noProof/>
                <w:webHidden/>
              </w:rPr>
              <w:t>15</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2" w:history="1">
            <w:r w:rsidRPr="00077AE5">
              <w:rPr>
                <w:rStyle w:val="ae"/>
                <w:noProof/>
                <w:lang w:val="en-US"/>
              </w:rPr>
              <w:t>Appendix 2 STANDARD FORMAT OF THE ADVANCE NOTIFICATION FORM FOR WASTE DELIVERY TO PORT RECEPTION FACILITIES</w:t>
            </w:r>
            <w:r>
              <w:rPr>
                <w:noProof/>
                <w:webHidden/>
              </w:rPr>
              <w:tab/>
            </w:r>
            <w:r>
              <w:rPr>
                <w:noProof/>
                <w:webHidden/>
              </w:rPr>
              <w:fldChar w:fldCharType="begin"/>
            </w:r>
            <w:r>
              <w:rPr>
                <w:noProof/>
                <w:webHidden/>
              </w:rPr>
              <w:instrText xml:space="preserve"> PAGEREF _Toc216966762 \h </w:instrText>
            </w:r>
            <w:r>
              <w:rPr>
                <w:noProof/>
                <w:webHidden/>
              </w:rPr>
            </w:r>
            <w:r>
              <w:rPr>
                <w:noProof/>
                <w:webHidden/>
              </w:rPr>
              <w:fldChar w:fldCharType="separate"/>
            </w:r>
            <w:r>
              <w:rPr>
                <w:noProof/>
                <w:webHidden/>
              </w:rPr>
              <w:t>18</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3" w:history="1">
            <w:r w:rsidRPr="00077AE5">
              <w:rPr>
                <w:rStyle w:val="ae"/>
                <w:noProof/>
                <w:lang w:val="en-US"/>
              </w:rPr>
              <w:t>STANDARD FORMAT OF THE ADVANCE NOTIFICATION FORM FOR WASTE DELIVERY TO PORT RECEPTION FACILITIES</w:t>
            </w:r>
            <w:r>
              <w:rPr>
                <w:noProof/>
                <w:webHidden/>
              </w:rPr>
              <w:tab/>
            </w:r>
            <w:r>
              <w:rPr>
                <w:noProof/>
                <w:webHidden/>
              </w:rPr>
              <w:fldChar w:fldCharType="begin"/>
            </w:r>
            <w:r>
              <w:rPr>
                <w:noProof/>
                <w:webHidden/>
              </w:rPr>
              <w:instrText xml:space="preserve"> PAGEREF _Toc216966763 \h </w:instrText>
            </w:r>
            <w:r>
              <w:rPr>
                <w:noProof/>
                <w:webHidden/>
              </w:rPr>
            </w:r>
            <w:r>
              <w:rPr>
                <w:noProof/>
                <w:webHidden/>
              </w:rPr>
              <w:fldChar w:fldCharType="separate"/>
            </w:r>
            <w:r>
              <w:rPr>
                <w:noProof/>
                <w:webHidden/>
              </w:rPr>
              <w:t>18</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4" w:history="1">
            <w:r w:rsidRPr="00077AE5">
              <w:rPr>
                <w:rStyle w:val="ae"/>
                <w:noProof/>
                <w:lang w:val="en-US"/>
              </w:rPr>
              <w:t>Appendix 3 Confirmation</w:t>
            </w:r>
            <w:r>
              <w:rPr>
                <w:noProof/>
                <w:webHidden/>
              </w:rPr>
              <w:tab/>
            </w:r>
            <w:r>
              <w:rPr>
                <w:noProof/>
                <w:webHidden/>
              </w:rPr>
              <w:fldChar w:fldCharType="begin"/>
            </w:r>
            <w:r>
              <w:rPr>
                <w:noProof/>
                <w:webHidden/>
              </w:rPr>
              <w:instrText xml:space="preserve"> PAGEREF _Toc216966764 \h </w:instrText>
            </w:r>
            <w:r>
              <w:rPr>
                <w:noProof/>
                <w:webHidden/>
              </w:rPr>
            </w:r>
            <w:r>
              <w:rPr>
                <w:noProof/>
                <w:webHidden/>
              </w:rPr>
              <w:fldChar w:fldCharType="separate"/>
            </w:r>
            <w:r>
              <w:rPr>
                <w:noProof/>
                <w:webHidden/>
              </w:rPr>
              <w:t>20</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5" w:history="1">
            <w:r w:rsidRPr="00077AE5">
              <w:rPr>
                <w:rStyle w:val="ae"/>
                <w:noProof/>
                <w:lang w:val="en-US"/>
              </w:rPr>
              <w:t>Appendix 4Yeisk port reception facilities</w:t>
            </w:r>
            <w:r>
              <w:rPr>
                <w:noProof/>
                <w:webHidden/>
              </w:rPr>
              <w:tab/>
            </w:r>
            <w:r>
              <w:rPr>
                <w:noProof/>
                <w:webHidden/>
              </w:rPr>
              <w:fldChar w:fldCharType="begin"/>
            </w:r>
            <w:r>
              <w:rPr>
                <w:noProof/>
                <w:webHidden/>
              </w:rPr>
              <w:instrText xml:space="preserve"> PAGEREF _Toc216966765 \h </w:instrText>
            </w:r>
            <w:r>
              <w:rPr>
                <w:noProof/>
                <w:webHidden/>
              </w:rPr>
            </w:r>
            <w:r>
              <w:rPr>
                <w:noProof/>
                <w:webHidden/>
              </w:rPr>
              <w:fldChar w:fldCharType="separate"/>
            </w:r>
            <w:r>
              <w:rPr>
                <w:noProof/>
                <w:webHidden/>
              </w:rPr>
              <w:t>21</w:t>
            </w:r>
            <w:r>
              <w:rPr>
                <w:noProof/>
                <w:webHidden/>
              </w:rPr>
              <w:fldChar w:fldCharType="end"/>
            </w:r>
          </w:hyperlink>
        </w:p>
        <w:p w:rsidR="00E422BE" w:rsidRDefault="00E422BE">
          <w:pPr>
            <w:pStyle w:val="12"/>
            <w:rPr>
              <w:rFonts w:asciiTheme="minorHAnsi" w:eastAsiaTheme="minorEastAsia" w:hAnsiTheme="minorHAnsi" w:cstheme="minorBidi"/>
              <w:noProof/>
              <w:sz w:val="22"/>
              <w:szCs w:val="22"/>
              <w:lang w:eastAsia="ru-RU"/>
            </w:rPr>
          </w:pPr>
          <w:hyperlink w:anchor="_Toc216966766" w:history="1">
            <w:r w:rsidRPr="00077AE5">
              <w:rPr>
                <w:rStyle w:val="ae"/>
                <w:rFonts w:eastAsia="Calibri"/>
                <w:noProof/>
                <w:lang w:val="en-US"/>
              </w:rPr>
              <w:t>Appendix 5 Sources of additional information</w:t>
            </w:r>
            <w:r>
              <w:rPr>
                <w:noProof/>
                <w:webHidden/>
              </w:rPr>
              <w:tab/>
            </w:r>
            <w:r>
              <w:rPr>
                <w:noProof/>
                <w:webHidden/>
              </w:rPr>
              <w:fldChar w:fldCharType="begin"/>
            </w:r>
            <w:r>
              <w:rPr>
                <w:noProof/>
                <w:webHidden/>
              </w:rPr>
              <w:instrText xml:space="preserve"> PAGEREF _Toc216966766 \h </w:instrText>
            </w:r>
            <w:r>
              <w:rPr>
                <w:noProof/>
                <w:webHidden/>
              </w:rPr>
            </w:r>
            <w:r>
              <w:rPr>
                <w:noProof/>
                <w:webHidden/>
              </w:rPr>
              <w:fldChar w:fldCharType="separate"/>
            </w:r>
            <w:r>
              <w:rPr>
                <w:noProof/>
                <w:webHidden/>
              </w:rPr>
              <w:t>25</w:t>
            </w:r>
            <w:r>
              <w:rPr>
                <w:noProof/>
                <w:webHidden/>
              </w:rPr>
              <w:fldChar w:fldCharType="end"/>
            </w:r>
          </w:hyperlink>
        </w:p>
        <w:p w:rsidR="00A60A2B" w:rsidRPr="00FC324B" w:rsidRDefault="00D55EA6">
          <w:r w:rsidRPr="00FC324B">
            <w:fldChar w:fldCharType="end"/>
          </w:r>
        </w:p>
      </w:sdtContent>
    </w:sdt>
    <w:p w:rsidR="00E019FA" w:rsidRPr="00FC324B" w:rsidRDefault="00E019F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br w:type="page"/>
      </w:r>
    </w:p>
    <w:p w:rsidR="00113944" w:rsidRPr="00FC324B" w:rsidRDefault="00113944" w:rsidP="004F6B69">
      <w:pPr>
        <w:pStyle w:val="1"/>
        <w:rPr>
          <w:color w:val="auto"/>
          <w:lang w:val="en-US"/>
        </w:rPr>
      </w:pPr>
      <w:bookmarkStart w:id="1" w:name="_Toc57301845"/>
      <w:bookmarkStart w:id="2" w:name="_Toc216966729"/>
      <w:r w:rsidRPr="00FC324B">
        <w:rPr>
          <w:color w:val="auto"/>
          <w:lang w:val="en-US"/>
        </w:rPr>
        <w:lastRenderedPageBreak/>
        <w:t>1.</w:t>
      </w:r>
      <w:r w:rsidRPr="00FC324B">
        <w:rPr>
          <w:color w:val="auto"/>
          <w:lang w:val="en-US"/>
        </w:rPr>
        <w:tab/>
      </w:r>
      <w:bookmarkEnd w:id="1"/>
      <w:r w:rsidRPr="00FC324B">
        <w:rPr>
          <w:color w:val="auto"/>
          <w:lang w:val="en-US"/>
        </w:rPr>
        <w:t>Information about plan's developer</w:t>
      </w:r>
      <w:bookmarkEnd w:id="2"/>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Information about the developer and holder of the plan</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The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branch of the Federal State Budgetary Institution "Administration of the Sea Ports of the Sea of Azov" (hereinafter - the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Branch of the FSBI "AMP of the Azov Sea") was established in accordance with the order of the Ministry of Transport of the Russian Federation dated 26.03.2015 No. 51 "On the reorganization of the Federal State Budgetary Institution" Administration of the seaports of the Azov Sea "in the form of joining the Federal State Institution" Administration of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xml:space="preserve"> ".</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The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branch of the FSBI "AMP of the Sea of Azov" is a non-profit organization that, within its competence, provides state services in maritime transport in the field of organizing and ensuring the safety of navigation.</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Ensuring the ecological safety of navigation and environmental protection is achieved by:</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w:t>
      </w:r>
      <w:proofErr w:type="gramStart"/>
      <w:r w:rsidRPr="00FC324B">
        <w:rPr>
          <w:rFonts w:ascii="Times New Roman" w:hAnsi="Times New Roman" w:cs="Times New Roman"/>
          <w:lang w:val="en-US"/>
        </w:rPr>
        <w:t>organization</w:t>
      </w:r>
      <w:proofErr w:type="gramEnd"/>
      <w:r w:rsidRPr="00FC324B">
        <w:rPr>
          <w:rFonts w:ascii="Times New Roman" w:hAnsi="Times New Roman" w:cs="Times New Roman"/>
          <w:lang w:val="en-US"/>
        </w:rPr>
        <w:t xml:space="preserve"> and control of measures to prevent environmental pollution by wastes from ships;</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organizing the activities of receiving port facilities for waste from ships;</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w:t>
      </w:r>
      <w:proofErr w:type="gramStart"/>
      <w:r w:rsidRPr="00FC324B">
        <w:rPr>
          <w:rFonts w:ascii="Times New Roman" w:hAnsi="Times New Roman" w:cs="Times New Roman"/>
          <w:lang w:val="en-US"/>
        </w:rPr>
        <w:t>organization</w:t>
      </w:r>
      <w:proofErr w:type="gramEnd"/>
      <w:r w:rsidRPr="00FC324B">
        <w:rPr>
          <w:rFonts w:ascii="Times New Roman" w:hAnsi="Times New Roman" w:cs="Times New Roman"/>
          <w:lang w:val="en-US"/>
        </w:rPr>
        <w:t xml:space="preserve"> of measures to eliminate emergency environmental pollution from ships.</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Official name:</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Federal State Budgetary Institution "Administration of the Sea Ports of the Sea of ​​Azov",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Branch</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Address: 353680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w:t>
      </w:r>
      <w:proofErr w:type="spellStart"/>
      <w:r w:rsidRPr="00FC324B">
        <w:rPr>
          <w:rFonts w:ascii="Times New Roman" w:hAnsi="Times New Roman" w:cs="Times New Roman"/>
          <w:lang w:val="en-US"/>
        </w:rPr>
        <w:t>st</w:t>
      </w:r>
      <w:proofErr w:type="spellEnd"/>
      <w:r w:rsidRPr="00FC324B">
        <w:rPr>
          <w:rFonts w:ascii="Times New Roman" w:hAnsi="Times New Roman" w:cs="Times New Roman"/>
          <w:lang w:val="en-US"/>
        </w:rPr>
        <w:t>. Beach, 6;</w:t>
      </w: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Contacts: (86132) 2-61-27, fax. (86132) 2-06-24, maemp@mail.ru portcontroleysk@mail.ru</w:t>
      </w:r>
    </w:p>
    <w:p w:rsidR="00FE1000" w:rsidRPr="00FC324B" w:rsidRDefault="00FE1000" w:rsidP="00BE295F">
      <w:pPr>
        <w:spacing w:after="0" w:line="240" w:lineRule="auto"/>
        <w:rPr>
          <w:rFonts w:ascii="Times New Roman" w:hAnsi="Times New Roman" w:cs="Times New Roman"/>
          <w:lang w:val="en-US"/>
        </w:rPr>
      </w:pP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Head: Captain of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xml:space="preserve"> G.V. </w:t>
      </w:r>
      <w:proofErr w:type="spellStart"/>
      <w:r w:rsidRPr="00FC324B">
        <w:rPr>
          <w:rFonts w:ascii="Times New Roman" w:hAnsi="Times New Roman" w:cs="Times New Roman"/>
          <w:lang w:val="en-US"/>
        </w:rPr>
        <w:t>Bulavin</w:t>
      </w:r>
      <w:proofErr w:type="spellEnd"/>
    </w:p>
    <w:p w:rsidR="00FE1000" w:rsidRPr="00FC324B" w:rsidRDefault="00FE1000" w:rsidP="00BE295F">
      <w:pPr>
        <w:spacing w:after="0" w:line="240" w:lineRule="auto"/>
        <w:rPr>
          <w:rFonts w:ascii="Times New Roman" w:hAnsi="Times New Roman" w:cs="Times New Roman"/>
          <w:lang w:val="en-US"/>
        </w:rPr>
      </w:pPr>
    </w:p>
    <w:p w:rsidR="00FE1000" w:rsidRPr="00FC324B" w:rsidRDefault="00FE10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The composition of the plan development team:</w:t>
      </w:r>
    </w:p>
    <w:p w:rsidR="00113944" w:rsidRPr="00FC324B" w:rsidRDefault="00FE1000" w:rsidP="00BE295F">
      <w:pPr>
        <w:spacing w:after="0" w:line="240" w:lineRule="auto"/>
        <w:rPr>
          <w:rFonts w:ascii="Times New Roman" w:hAnsi="Times New Roman" w:cs="Times New Roman"/>
          <w:lang w:val="en-US"/>
        </w:rPr>
      </w:pPr>
      <w:proofErr w:type="spellStart"/>
      <w:r w:rsidRPr="00FC324B">
        <w:rPr>
          <w:rFonts w:ascii="Times New Roman" w:hAnsi="Times New Roman" w:cs="Times New Roman"/>
          <w:lang w:val="en-US"/>
        </w:rPr>
        <w:t>Konischev</w:t>
      </w:r>
      <w:proofErr w:type="spellEnd"/>
      <w:r w:rsidRPr="00FC324B">
        <w:rPr>
          <w:rFonts w:ascii="Times New Roman" w:hAnsi="Times New Roman" w:cs="Times New Roman"/>
          <w:lang w:val="en-US"/>
        </w:rPr>
        <w:t xml:space="preserve"> A.V., Moloshenko B.V.</w:t>
      </w:r>
    </w:p>
    <w:p w:rsidR="00E019FA" w:rsidRPr="00FC324B" w:rsidRDefault="00E019F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br w:type="page"/>
      </w:r>
    </w:p>
    <w:p w:rsidR="00C93B6A" w:rsidRPr="00FC324B" w:rsidRDefault="00C93B6A" w:rsidP="00BE295F">
      <w:pPr>
        <w:spacing w:after="0" w:line="240" w:lineRule="auto"/>
        <w:rPr>
          <w:rFonts w:ascii="Times New Roman" w:hAnsi="Times New Roman" w:cs="Times New Roman"/>
          <w:lang w:val="en-US"/>
        </w:rPr>
      </w:pPr>
    </w:p>
    <w:p w:rsidR="00390C9A" w:rsidRPr="00FC324B" w:rsidRDefault="00F00245" w:rsidP="004F6B69">
      <w:pPr>
        <w:pStyle w:val="1"/>
        <w:rPr>
          <w:color w:val="auto"/>
        </w:rPr>
      </w:pPr>
      <w:r w:rsidRPr="00FC324B">
        <w:rPr>
          <w:color w:val="auto"/>
          <w:lang w:val="en-US"/>
        </w:rPr>
        <w:tab/>
      </w:r>
      <w:bookmarkStart w:id="3" w:name="_Toc57301846"/>
      <w:bookmarkStart w:id="4" w:name="_Toc216966730"/>
      <w:r w:rsidR="00390C9A" w:rsidRPr="00FC324B">
        <w:rPr>
          <w:color w:val="auto"/>
        </w:rPr>
        <w:t>2.</w:t>
      </w:r>
      <w:r w:rsidR="00390C9A" w:rsidRPr="00FC324B">
        <w:rPr>
          <w:color w:val="auto"/>
        </w:rPr>
        <w:tab/>
      </w:r>
      <w:bookmarkEnd w:id="3"/>
      <w:r w:rsidR="00390C9A" w:rsidRPr="00FC324B">
        <w:rPr>
          <w:color w:val="auto"/>
          <w:lang w:val="en-US"/>
        </w:rPr>
        <w:t>Terms and definitions</w:t>
      </w:r>
      <w:bookmarkEnd w:id="4"/>
    </w:p>
    <w:tbl>
      <w:tblPr>
        <w:tblW w:w="9938" w:type="dxa"/>
        <w:tblInd w:w="93" w:type="dxa"/>
        <w:tblLook w:val="04A0"/>
      </w:tblPr>
      <w:tblGrid>
        <w:gridCol w:w="1900"/>
        <w:gridCol w:w="8038"/>
      </w:tblGrid>
      <w:tr w:rsidR="00847FB3" w:rsidRPr="00E422BE" w:rsidTr="00847FB3">
        <w:trPr>
          <w:trHeight w:val="375"/>
        </w:trPr>
        <w:tc>
          <w:tcPr>
            <w:tcW w:w="1900" w:type="dxa"/>
            <w:tcBorders>
              <w:top w:val="single" w:sz="4" w:space="0" w:color="auto"/>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Seaport water area</w:t>
            </w:r>
          </w:p>
        </w:tc>
        <w:tc>
          <w:tcPr>
            <w:tcW w:w="8038" w:type="dxa"/>
            <w:tcBorders>
              <w:top w:val="single" w:sz="4" w:space="0" w:color="auto"/>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Water space within the boundaries determined by the Compulsory Seaport Regulations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Outer road</w:t>
            </w:r>
          </w:p>
        </w:tc>
        <w:tc>
          <w:tcPr>
            <w:tcW w:w="8038" w:type="dxa"/>
            <w:tcBorders>
              <w:top w:val="nil"/>
              <w:left w:val="nil"/>
              <w:bottom w:val="nil"/>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Water space allocated and intended for anchorage and servicing of ships at anchor</w:t>
            </w:r>
          </w:p>
        </w:tc>
      </w:tr>
      <w:tr w:rsidR="00847FB3" w:rsidRPr="00E422BE" w:rsidTr="00847FB3">
        <w:trPr>
          <w:trHeight w:val="375"/>
        </w:trPr>
        <w:tc>
          <w:tcPr>
            <w:tcW w:w="1900" w:type="dxa"/>
            <w:vMerge w:val="restart"/>
            <w:tcBorders>
              <w:top w:val="nil"/>
              <w:left w:val="single" w:sz="4" w:space="0" w:color="auto"/>
              <w:bottom w:val="single" w:sz="4" w:space="0" w:color="auto"/>
              <w:right w:val="nil"/>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Sufficiency</w:t>
            </w:r>
          </w:p>
        </w:tc>
        <w:tc>
          <w:tcPr>
            <w:tcW w:w="8038" w:type="dxa"/>
            <w:tcBorders>
              <w:top w:val="single" w:sz="4" w:space="0" w:color="auto"/>
              <w:left w:val="single" w:sz="4" w:space="0" w:color="auto"/>
              <w:bottom w:val="nil"/>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The sufficiency of resolution MEPC.83 (44) means that:</w:t>
            </w:r>
          </w:p>
        </w:tc>
      </w:tr>
      <w:tr w:rsidR="00847FB3" w:rsidRPr="00E422BE" w:rsidTr="00847FB3">
        <w:trPr>
          <w:trHeight w:val="300"/>
        </w:trPr>
        <w:tc>
          <w:tcPr>
            <w:tcW w:w="1900" w:type="dxa"/>
            <w:vMerge/>
            <w:tcBorders>
              <w:top w:val="nil"/>
              <w:left w:val="single" w:sz="4" w:space="0" w:color="auto"/>
              <w:bottom w:val="single" w:sz="4" w:space="0" w:color="auto"/>
              <w:right w:val="nil"/>
            </w:tcBorders>
            <w:vAlign w:val="center"/>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p>
        </w:tc>
        <w:tc>
          <w:tcPr>
            <w:tcW w:w="8038" w:type="dxa"/>
            <w:tcBorders>
              <w:top w:val="nil"/>
              <w:left w:val="single" w:sz="4" w:space="0" w:color="auto"/>
              <w:bottom w:val="nil"/>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 port reception facilities meet the needs of ships using ports without undue delay;</w:t>
            </w:r>
          </w:p>
        </w:tc>
      </w:tr>
      <w:tr w:rsidR="00847FB3" w:rsidRPr="00FC324B" w:rsidTr="00847FB3">
        <w:trPr>
          <w:trHeight w:val="300"/>
        </w:trPr>
        <w:tc>
          <w:tcPr>
            <w:tcW w:w="1900" w:type="dxa"/>
            <w:vMerge/>
            <w:tcBorders>
              <w:top w:val="nil"/>
              <w:left w:val="single" w:sz="4" w:space="0" w:color="auto"/>
              <w:bottom w:val="single" w:sz="4" w:space="0" w:color="auto"/>
              <w:right w:val="nil"/>
            </w:tcBorders>
            <w:vAlign w:val="center"/>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p>
        </w:tc>
        <w:tc>
          <w:tcPr>
            <w:tcW w:w="8038" w:type="dxa"/>
            <w:tcBorders>
              <w:top w:val="nil"/>
              <w:left w:val="single" w:sz="4" w:space="0" w:color="auto"/>
              <w:bottom w:val="nil"/>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 used by seafarers;</w:t>
            </w:r>
          </w:p>
        </w:tc>
      </w:tr>
      <w:tr w:rsidR="00847FB3" w:rsidRPr="00E422BE" w:rsidTr="00847FB3">
        <w:trPr>
          <w:trHeight w:val="300"/>
        </w:trPr>
        <w:tc>
          <w:tcPr>
            <w:tcW w:w="1900" w:type="dxa"/>
            <w:vMerge/>
            <w:tcBorders>
              <w:top w:val="nil"/>
              <w:left w:val="single" w:sz="4" w:space="0" w:color="auto"/>
              <w:bottom w:val="single" w:sz="4" w:space="0" w:color="auto"/>
              <w:right w:val="nil"/>
            </w:tcBorders>
            <w:vAlign w:val="center"/>
            <w:hideMark/>
          </w:tcPr>
          <w:p w:rsidR="00847FB3" w:rsidRPr="00FC324B" w:rsidRDefault="00847FB3" w:rsidP="00BE295F">
            <w:pPr>
              <w:spacing w:after="0" w:line="240" w:lineRule="auto"/>
              <w:rPr>
                <w:rFonts w:ascii="Times New Roman" w:eastAsia="Times New Roman" w:hAnsi="Times New Roman" w:cs="Times New Roman"/>
                <w:iCs/>
                <w:lang w:eastAsia="ru-RU"/>
              </w:rPr>
            </w:pPr>
          </w:p>
        </w:tc>
        <w:tc>
          <w:tcPr>
            <w:tcW w:w="8038" w:type="dxa"/>
            <w:tcBorders>
              <w:top w:val="nil"/>
              <w:left w:val="single" w:sz="4" w:space="0" w:color="auto"/>
              <w:bottom w:val="nil"/>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 fully satisfy the needs of ships that regularly use them;</w:t>
            </w:r>
          </w:p>
        </w:tc>
      </w:tr>
      <w:tr w:rsidR="00847FB3" w:rsidRPr="00E422BE" w:rsidTr="00847FB3">
        <w:trPr>
          <w:trHeight w:val="300"/>
        </w:trPr>
        <w:tc>
          <w:tcPr>
            <w:tcW w:w="1900" w:type="dxa"/>
            <w:vMerge/>
            <w:tcBorders>
              <w:top w:val="nil"/>
              <w:left w:val="single" w:sz="4" w:space="0" w:color="auto"/>
              <w:bottom w:val="single" w:sz="4" w:space="0" w:color="auto"/>
              <w:right w:val="nil"/>
            </w:tcBorders>
            <w:vAlign w:val="center"/>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p>
        </w:tc>
        <w:tc>
          <w:tcPr>
            <w:tcW w:w="8038" w:type="dxa"/>
            <w:tcBorders>
              <w:top w:val="nil"/>
              <w:left w:val="single" w:sz="4" w:space="0" w:color="auto"/>
              <w:bottom w:val="nil"/>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 are not difficult to use, and contribute to the improvement of the state of the marine environment;</w:t>
            </w:r>
          </w:p>
        </w:tc>
      </w:tr>
      <w:tr w:rsidR="00847FB3" w:rsidRPr="00E422BE" w:rsidTr="00847FB3">
        <w:trPr>
          <w:trHeight w:val="315"/>
        </w:trPr>
        <w:tc>
          <w:tcPr>
            <w:tcW w:w="1900" w:type="dxa"/>
            <w:vMerge/>
            <w:tcBorders>
              <w:top w:val="nil"/>
              <w:left w:val="single" w:sz="4" w:space="0" w:color="auto"/>
              <w:bottom w:val="single" w:sz="4" w:space="0" w:color="auto"/>
              <w:right w:val="nil"/>
            </w:tcBorders>
            <w:vAlign w:val="center"/>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p>
        </w:tc>
        <w:tc>
          <w:tcPr>
            <w:tcW w:w="8038" w:type="dxa"/>
            <w:tcBorders>
              <w:top w:val="nil"/>
              <w:left w:val="single" w:sz="4" w:space="0" w:color="auto"/>
              <w:bottom w:val="single" w:sz="4" w:space="0" w:color="auto"/>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 ensure the final disposal of shipboard waste in an environmentally sound way</w:t>
            </w:r>
          </w:p>
        </w:tc>
      </w:tr>
      <w:tr w:rsidR="00847FB3" w:rsidRPr="00E422BE" w:rsidTr="00847FB3">
        <w:trPr>
          <w:trHeight w:val="750"/>
        </w:trPr>
        <w:tc>
          <w:tcPr>
            <w:tcW w:w="1900" w:type="dxa"/>
            <w:tcBorders>
              <w:top w:val="nil"/>
              <w:left w:val="single" w:sz="4" w:space="0" w:color="auto"/>
              <w:bottom w:val="single" w:sz="4" w:space="0" w:color="auto"/>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Quarantine waste</w:t>
            </w:r>
          </w:p>
        </w:tc>
        <w:tc>
          <w:tcPr>
            <w:tcW w:w="8038" w:type="dxa"/>
            <w:tcBorders>
              <w:top w:val="nil"/>
              <w:left w:val="nil"/>
              <w:bottom w:val="single" w:sz="4" w:space="0" w:color="auto"/>
              <w:right w:val="single" w:sz="4" w:space="0" w:color="auto"/>
            </w:tcBorders>
            <w:shd w:val="clear" w:color="auto" w:fill="auto"/>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Special ship wastes that require sorting and special handling due to their potential for the spread of diseases or pests of plants and animals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Marine Terminal</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 set of port infrastructure facilities that are technologically interconnected and intended and (or) used to carry out operations with cargo, including for their transshipment, servicing ships, other vehicles and (or) serving passengers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Garbage</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According to Annex V to the MARPOL Convention, these are all types of food, household and operational waste, all plastics, cargo residues, ash from incinerators, cooking oil, etc., which are formed during the normal operation of the vessel and are subject to periodic or permanent disposal, except for substances, the discharge of which is regulated by other Annexes to the MARPOL Convention</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Waste accumulation</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Waste accumulation in specially equipped places before it is sent to the waste disposal facility</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Waste management</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Activities for collection, accumulation, transportation, processing, disposal, disposal, disposal of waste</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Marine terminal operator</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 transport organization that operates the sea terminal, operations with cargo, including transshipment, servicing ships, other vehicles and (or) serving passengers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Special Area</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 region of the world's oceans where, for recognized reasons relating to its oceanographic and ecological conditions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Residue / Waste</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Refers to the totality of all MARPOL waste that is generated on board ships during normal operation and during cargo operations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Transshipment of goods</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A complex type of services and (or) work on transshipment of goods from one type of transport to another, including the movement of goods within the seaport and their technological accumulation, or transshipment of goods without their technological accumulation from one type of transport to another type of transport</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Approaches to the seaport</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External roads and sections of sea routes located in a zone with established boundaries, which adjoins the seaport water area, but does not go beyond the territorial sea of ​​the Russian Federation, and within which vessels must navigate with particular caution in order to ensure the safety of navigation</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 xml:space="preserve">Port </w:t>
            </w:r>
            <w:proofErr w:type="spellStart"/>
            <w:r w:rsidRPr="00FC324B">
              <w:rPr>
                <w:rFonts w:ascii="Times New Roman" w:eastAsia="Times New Roman" w:hAnsi="Times New Roman" w:cs="Times New Roman"/>
                <w:iCs/>
                <w:lang w:val="en-US" w:eastAsia="ru-RU"/>
              </w:rPr>
              <w:t>hydrotechnical</w:t>
            </w:r>
            <w:proofErr w:type="spellEnd"/>
            <w:r w:rsidRPr="00FC324B">
              <w:rPr>
                <w:rFonts w:ascii="Times New Roman" w:eastAsia="Times New Roman" w:hAnsi="Times New Roman" w:cs="Times New Roman"/>
                <w:iCs/>
                <w:lang w:val="en-US" w:eastAsia="ru-RU"/>
              </w:rPr>
              <w:t xml:space="preserve"> facilities</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Engineering and technical structures: coastal protection, breakwaters, dams, breakwaters, piers, berths, as well as approach channels located on the territory and (or) water area of ​​the seaport, designed to ensure the safety of navigation and anchorage of ships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Reception facility</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Fixed, floating or mobile facility designed to receive residues / waste from ships and which is suitable for this purpose</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Waste disposal</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Waste storage and disposal activities</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Discharge</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Means any discharge from a ship, whatever the cause, and includes any leak, disposal, spill, leak, pumping, release or emptying. In this document, the term “discharge” refers to those types of discharges that are foreseen and regulated in the MARPOL Convention</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Ship waste</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Useless, unnecessary or surplus substance that must be removed from the ship</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lastRenderedPageBreak/>
              <w:t>Services in the seaport</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Services, the provision of which to users is usually carried out in the seaport and on the approaches to it in accordance with international treaties of the Russian Federation and the legislation of the Russian Federation</w:t>
            </w:r>
          </w:p>
        </w:tc>
      </w:tr>
      <w:tr w:rsidR="00847FB3" w:rsidRPr="00E422BE" w:rsidTr="00847FB3">
        <w:trPr>
          <w:trHeight w:val="375"/>
        </w:trPr>
        <w:tc>
          <w:tcPr>
            <w:tcW w:w="1900" w:type="dxa"/>
            <w:tcBorders>
              <w:top w:val="nil"/>
              <w:left w:val="single" w:sz="4" w:space="0" w:color="auto"/>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eastAsia="ru-RU"/>
              </w:rPr>
            </w:pPr>
            <w:r w:rsidRPr="00FC324B">
              <w:rPr>
                <w:rFonts w:ascii="Times New Roman" w:eastAsia="Times New Roman" w:hAnsi="Times New Roman" w:cs="Times New Roman"/>
                <w:iCs/>
                <w:lang w:val="en-US" w:eastAsia="ru-RU"/>
              </w:rPr>
              <w:t>Waste storage</w:t>
            </w:r>
          </w:p>
        </w:tc>
        <w:tc>
          <w:tcPr>
            <w:tcW w:w="8038" w:type="dxa"/>
            <w:tcBorders>
              <w:top w:val="nil"/>
              <w:left w:val="nil"/>
              <w:bottom w:val="single" w:sz="4" w:space="0" w:color="auto"/>
              <w:right w:val="single" w:sz="4" w:space="0" w:color="auto"/>
            </w:tcBorders>
            <w:shd w:val="clear" w:color="auto" w:fill="auto"/>
            <w:noWrap/>
            <w:hideMark/>
          </w:tcPr>
          <w:p w:rsidR="00847FB3" w:rsidRPr="00FC324B" w:rsidRDefault="00847FB3" w:rsidP="00BE295F">
            <w:pPr>
              <w:spacing w:after="0" w:line="240" w:lineRule="auto"/>
              <w:rPr>
                <w:rFonts w:ascii="Times New Roman" w:eastAsia="Times New Roman" w:hAnsi="Times New Roman" w:cs="Times New Roman"/>
                <w:iCs/>
                <w:lang w:val="en-US" w:eastAsia="ru-RU"/>
              </w:rPr>
            </w:pPr>
            <w:r w:rsidRPr="00FC324B">
              <w:rPr>
                <w:rFonts w:ascii="Times New Roman" w:eastAsia="Times New Roman" w:hAnsi="Times New Roman" w:cs="Times New Roman"/>
                <w:iCs/>
                <w:lang w:val="en-US" w:eastAsia="ru-RU"/>
              </w:rPr>
              <w:t>Waste storage at specialized facilities - landfills for more than eleven months</w:t>
            </w:r>
          </w:p>
        </w:tc>
      </w:tr>
    </w:tbl>
    <w:p w:rsidR="00FE1000" w:rsidRPr="00FC324B" w:rsidRDefault="00FE1000"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5" w:name="_Toc216966731"/>
      <w:r w:rsidRPr="00FC324B">
        <w:rPr>
          <w:color w:val="auto"/>
          <w:lang w:val="en-US"/>
        </w:rPr>
        <w:t>3. Normative legal acts</w:t>
      </w:r>
      <w:bookmarkEnd w:id="5"/>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2"/>
        <w:rPr>
          <w:color w:val="auto"/>
          <w:lang w:val="en-US"/>
        </w:rPr>
      </w:pPr>
      <w:bookmarkStart w:id="6" w:name="_Toc216966732"/>
      <w:r w:rsidRPr="00FC324B">
        <w:rPr>
          <w:color w:val="auto"/>
          <w:lang w:val="en-US"/>
        </w:rPr>
        <w:t>3.1 International documents</w:t>
      </w:r>
      <w:bookmarkEnd w:id="6"/>
    </w:p>
    <w:p w:rsidR="00113944" w:rsidRPr="00FC324B" w:rsidRDefault="00113944" w:rsidP="00BE295F">
      <w:pPr>
        <w:spacing w:after="0" w:line="240" w:lineRule="auto"/>
        <w:rPr>
          <w:rFonts w:ascii="Times New Roman" w:hAnsi="Times New Roman" w:cs="Times New Roman"/>
          <w:lang w:val="en-US"/>
        </w:rPr>
      </w:pP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International Convention for the Prevention of Pollution of the Marine Environment from Ships, 1973, as amended by the 1978 Protocol in part:</w:t>
      </w:r>
    </w:p>
    <w:p w:rsidR="000C5400" w:rsidRPr="00FC324B" w:rsidRDefault="000C54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Annex </w:t>
      </w:r>
      <w:proofErr w:type="gramStart"/>
      <w:r w:rsidRPr="00FC324B">
        <w:rPr>
          <w:rFonts w:ascii="Times New Roman" w:hAnsi="Times New Roman" w:cs="Times New Roman"/>
          <w:lang w:val="en-US"/>
        </w:rPr>
        <w:t>I</w:t>
      </w:r>
      <w:proofErr w:type="gramEnd"/>
      <w:r w:rsidRPr="00FC324B">
        <w:rPr>
          <w:rFonts w:ascii="Times New Roman" w:hAnsi="Times New Roman" w:cs="Times New Roman"/>
          <w:lang w:val="en-US"/>
        </w:rPr>
        <w:t xml:space="preserve"> Regulations for the Prevention of Pollution by Oil.</w:t>
      </w:r>
    </w:p>
    <w:p w:rsidR="000C5400" w:rsidRPr="00FC324B" w:rsidRDefault="000C5400"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Annex II Regulations for the Control of Pollution by Noxious Liquid Substances in Bulk.</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Annex IV Regulations for the Prevention of Pollution by Wastewater.</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Annex V Regulations for the Prevention of Pollution by Garbage.</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Appendix VI Rules for the Prevention of Air Pollution.</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Regulation 12, Appendix I of IC MARPOL, regarding the requirements for facilities to provide oil terminals with facilities sufficient to receive and handle dirty and clean ballast, wash water from oil tankers, as well as reception facilities sufficient to receive other residues and oily </w:t>
      </w:r>
      <w:proofErr w:type="gramStart"/>
      <w:r w:rsidRPr="00FC324B">
        <w:rPr>
          <w:rFonts w:ascii="Times New Roman" w:hAnsi="Times New Roman" w:cs="Times New Roman"/>
          <w:lang w:val="en-US"/>
        </w:rPr>
        <w:t>mixtures ...</w:t>
      </w:r>
      <w:proofErr w:type="gramEnd"/>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Regulation 12, Appendix IV of IC MARPOL, regarding the requirements for providing seaports with reception facilities for the removal of wastewater from ships.</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Regulation 8, Appendix V of IC MARPOL, regarding the requirements for providing seaports with reception facilities for receiving garbage from ships.</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MEPC Guidance 83 (44) on ensuring the adequacy of port reception facilities for shipboard waste.</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Guidelines for the Use of Shore Devices and Waste Reception and Treatment Facilities (MEPC (35th session) 1994).</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IMO Guidelines for Port Reception Facility Service Providers and their Users (MEPC.1 / 834) 2014</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- 2011 Guidelines for Reception Facilities under Annex VI of IC MARPOL (MEPC Resolution 199 (62)).</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Guidelines for Ship Sanitation (WHO 2013).</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2"/>
        <w:rPr>
          <w:color w:val="auto"/>
          <w:lang w:val="en-US"/>
        </w:rPr>
      </w:pPr>
      <w:bookmarkStart w:id="7" w:name="_Toc216966733"/>
      <w:r w:rsidRPr="00FC324B">
        <w:rPr>
          <w:color w:val="auto"/>
          <w:lang w:val="en-US"/>
        </w:rPr>
        <w:t>3.2 Normative legal acts of the Russian Federation</w:t>
      </w:r>
      <w:bookmarkEnd w:id="7"/>
    </w:p>
    <w:p w:rsidR="00113944" w:rsidRPr="00FC324B" w:rsidRDefault="00113944"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Merchant Shipping Code of the Russian Federation of 30.04.1999 N81-FZ.</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Federal Law of 08.11.2007 N 261-FZ "On seaports in the Russian Federation and on amendments to certain legislative acts of the Russian Federation."</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Water Code of the Russian Federation "dated June 3, 2006 N 74-FZ.</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Federal Law of 10.01.2002 N 7-</w:t>
      </w:r>
      <w:r w:rsidRPr="00FC324B">
        <w:rPr>
          <w:rFonts w:ascii="Times New Roman" w:hAnsi="Times New Roman" w:cs="Times New Roman"/>
        </w:rPr>
        <w:t>ФЗ</w:t>
      </w:r>
      <w:r w:rsidRPr="00FC324B">
        <w:rPr>
          <w:rFonts w:ascii="Times New Roman" w:hAnsi="Times New Roman" w:cs="Times New Roman"/>
          <w:lang w:val="en-US"/>
        </w:rPr>
        <w:t xml:space="preserve"> "On Environmental Protection".</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Federal Law No. 89-FZ of 24.06.1998 "On Production and Consumption Wastes" in terms of "garbage reform", including separate collection and recycling of waste.</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Federal Law of 04.05.1999 N 96-FZ "On the protection of atmospheric air."</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Federal Law of 04.05.2011 N 99-FZ "On licensing certain types of activities."</w:t>
      </w:r>
    </w:p>
    <w:p w:rsidR="00EC3F3E" w:rsidRPr="00FC324B" w:rsidRDefault="00EC3F3E" w:rsidP="00EC3F3E">
      <w:pPr>
        <w:spacing w:after="0" w:line="240" w:lineRule="auto"/>
        <w:rPr>
          <w:rFonts w:ascii="Times New Roman" w:hAnsi="Times New Roman" w:cs="Times New Roman"/>
          <w:lang w:val="en-US"/>
        </w:rPr>
      </w:pPr>
      <w:r w:rsidRPr="00FC324B">
        <w:rPr>
          <w:rFonts w:ascii="Times New Roman" w:hAnsi="Times New Roman" w:cs="Times New Roman"/>
          <w:lang w:val="en-US"/>
        </w:rPr>
        <w:t>- Decree of the Government of the Russian Federation of 12.11.2016 No. 1156 "On the management of solid municipal waste and amending the Decree of the Government of the Russian Federation of August 25, 2008 No. 641".</w:t>
      </w:r>
    </w:p>
    <w:p w:rsidR="00EC3F3E" w:rsidRPr="00FC324B" w:rsidRDefault="00EC3F3E" w:rsidP="00EC3F3E">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Order of </w:t>
      </w:r>
      <w:proofErr w:type="spellStart"/>
      <w:r w:rsidRPr="00FC324B">
        <w:rPr>
          <w:rFonts w:ascii="Times New Roman" w:hAnsi="Times New Roman" w:cs="Times New Roman"/>
          <w:lang w:val="en-US"/>
        </w:rPr>
        <w:t>Rosprirodnadzor</w:t>
      </w:r>
      <w:proofErr w:type="spellEnd"/>
      <w:r w:rsidRPr="00FC324B">
        <w:rPr>
          <w:rFonts w:ascii="Times New Roman" w:hAnsi="Times New Roman" w:cs="Times New Roman"/>
          <w:lang w:val="en-US"/>
        </w:rPr>
        <w:t xml:space="preserve"> dated May 22, 2017 No. 242 "On approval of the Federal classification catalog of waste".</w:t>
      </w:r>
    </w:p>
    <w:p w:rsidR="00EC3F3E" w:rsidRPr="00FC324B" w:rsidRDefault="00EC3F3E" w:rsidP="00EC3F3E">
      <w:pPr>
        <w:spacing w:after="0" w:line="240" w:lineRule="auto"/>
        <w:rPr>
          <w:rFonts w:ascii="Times New Roman" w:hAnsi="Times New Roman" w:cs="Times New Roman"/>
          <w:lang w:val="en-US"/>
        </w:rPr>
      </w:pPr>
      <w:r w:rsidRPr="00FC324B">
        <w:rPr>
          <w:rFonts w:ascii="Times New Roman" w:hAnsi="Times New Roman" w:cs="Times New Roman"/>
          <w:lang w:val="en-US"/>
        </w:rPr>
        <w:t>- Order of the Ministry of Transport of Russia dated October 26, 2017 No. 463 "On approval of the General rules for navigation and anchorage of ships in the seaports of the Russian Federation and on approaches to them."</w:t>
      </w:r>
    </w:p>
    <w:p w:rsidR="00EC3F3E" w:rsidRPr="00FC324B" w:rsidRDefault="00EC3F3E" w:rsidP="00EC3F3E">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Order of the Ministry of Transport of Russia dated 21.08.2012 No. 324 "Mandatory regulations in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w:t>
      </w:r>
    </w:p>
    <w:p w:rsidR="00C93B6A" w:rsidRPr="00FC324B" w:rsidRDefault="00EC3F3E" w:rsidP="00EC3F3E">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 "Rules of Conducting Work on Cleaning the Contaminated Port Water Areas" (RD 31.04.01-90), approved by </w:t>
      </w:r>
      <w:proofErr w:type="spellStart"/>
      <w:proofErr w:type="gramStart"/>
      <w:r w:rsidRPr="00FC324B">
        <w:rPr>
          <w:rFonts w:ascii="Times New Roman" w:hAnsi="Times New Roman" w:cs="Times New Roman"/>
          <w:lang w:val="en-US"/>
        </w:rPr>
        <w:t>By</w:t>
      </w:r>
      <w:proofErr w:type="spellEnd"/>
      <w:proofErr w:type="gramEnd"/>
      <w:r w:rsidRPr="00FC324B">
        <w:rPr>
          <w:rFonts w:ascii="Times New Roman" w:hAnsi="Times New Roman" w:cs="Times New Roman"/>
          <w:lang w:val="en-US"/>
        </w:rPr>
        <w:t xml:space="preserve"> letter of the MMF No. 29 dated 19.03.90.</w:t>
      </w:r>
      <w:r w:rsidR="00C93B6A" w:rsidRPr="00FC324B">
        <w:rPr>
          <w:rFonts w:ascii="Times New Roman" w:hAnsi="Times New Roman" w:cs="Times New Roman"/>
          <w:lang w:val="en-US"/>
        </w:rPr>
        <w:br w:type="page"/>
      </w:r>
    </w:p>
    <w:p w:rsidR="00C93B6A" w:rsidRPr="00FC324B" w:rsidRDefault="00C93B6A" w:rsidP="004F6B69">
      <w:pPr>
        <w:pStyle w:val="1"/>
        <w:rPr>
          <w:color w:val="auto"/>
          <w:lang w:val="en-US"/>
        </w:rPr>
      </w:pPr>
      <w:bookmarkStart w:id="8" w:name="_Toc216966734"/>
      <w:r w:rsidRPr="00FC324B">
        <w:rPr>
          <w:color w:val="auto"/>
          <w:lang w:val="en-US"/>
        </w:rPr>
        <w:lastRenderedPageBreak/>
        <w:t>4. Introduction</w:t>
      </w:r>
      <w:bookmarkEnd w:id="8"/>
    </w:p>
    <w:p w:rsidR="00113944" w:rsidRPr="00FC324B" w:rsidRDefault="00113944" w:rsidP="00BE295F">
      <w:pPr>
        <w:spacing w:after="0" w:line="240" w:lineRule="auto"/>
        <w:rPr>
          <w:rFonts w:ascii="Times New Roman" w:hAnsi="Times New Roman" w:cs="Times New Roman"/>
          <w:lang w:val="en-US"/>
        </w:rPr>
      </w:pP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EF00E6" w:rsidRPr="00FC324B">
        <w:rPr>
          <w:rFonts w:ascii="Times New Roman" w:hAnsi="Times New Roman" w:cs="Times New Roman"/>
          <w:lang w:val="en-US"/>
        </w:rPr>
        <w:t xml:space="preserve">This Plan is </w:t>
      </w:r>
      <w:r w:rsidR="00C93B6A" w:rsidRPr="00FC324B">
        <w:rPr>
          <w:rFonts w:ascii="Times New Roman" w:hAnsi="Times New Roman" w:cs="Times New Roman"/>
          <w:lang w:val="en-US"/>
        </w:rPr>
        <w:t xml:space="preserve">developed and intended for masters / </w:t>
      </w:r>
      <w:proofErr w:type="spellStart"/>
      <w:r w:rsidR="00C93B6A" w:rsidRPr="00FC324B">
        <w:rPr>
          <w:rFonts w:ascii="Times New Roman" w:hAnsi="Times New Roman" w:cs="Times New Roman"/>
          <w:lang w:val="en-US"/>
        </w:rPr>
        <w:t>shipowners</w:t>
      </w:r>
      <w:proofErr w:type="spellEnd"/>
      <w:r w:rsidR="00C93B6A" w:rsidRPr="00FC324B">
        <w:rPr>
          <w:rFonts w:ascii="Times New Roman" w:hAnsi="Times New Roman" w:cs="Times New Roman"/>
          <w:lang w:val="en-US"/>
        </w:rPr>
        <w:t xml:space="preserve"> / ship agents and operators of port reception facilities to describe the basic principles to be taken into account when transferring and receiving MARPOL residues / wastes.</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plan takes into account the current legislation on production and consumption waste management, state regulation of port activities and the fulfillment of the international obligations of the Russian Federation in the field of merchant shipping, in order to ensure the adequacy of reception facilities for the removal of waste from ships in the 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function of state supervision and control over the activities of operators of port reception facilities, the conditions for maintaining facilities for the placement and disposal of ship waste is carried out by specially authorized executive bodies on the basis of the current legislation of the Russian Federation. The captain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manages measures to prevent pollution of the seaport water area with industrial and consumer waste, sewage and (or) oily waters, oil and other hazardous and (or) substances harmful to human health and (or) the environment and eliminate the consequences of such pollution.</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activities of operators of port reception facilities of enterprises providing environmental services to ships related to the placement and disposal of shipboard waste are carried out on a commercial basis within the framework of the current legislation of the Russian Federation.</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plan reflects the formation of technological conditions for the removal and disposal of shipboard waste generated during the normal operation of ships, as well as other wastes, including those related to cargo, in the scope of compliance with MARPOL, port and national regulations.</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procedures recommended by the Plan are aimed at ship-to-shore interaction and include reporting procedures, as well as the use of standard forms of documentation.</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ship-generated waste management plan 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is regularly updated in accordance with the information provided by the operators of the port reception facilities.</w:t>
      </w:r>
    </w:p>
    <w:p w:rsidR="00C93B6A" w:rsidRPr="00FC324B" w:rsidRDefault="00C93B6A" w:rsidP="004F6B69">
      <w:pPr>
        <w:pStyle w:val="1"/>
        <w:rPr>
          <w:color w:val="auto"/>
          <w:lang w:val="en-US"/>
        </w:rPr>
      </w:pPr>
      <w:bookmarkStart w:id="9" w:name="_Toc216966735"/>
      <w:r w:rsidRPr="00FC324B">
        <w:rPr>
          <w:color w:val="auto"/>
          <w:lang w:val="en-US"/>
        </w:rPr>
        <w:t xml:space="preserve">5. </w:t>
      </w:r>
      <w:r w:rsidR="004F6B69" w:rsidRPr="00FC324B">
        <w:rPr>
          <w:color w:val="auto"/>
          <w:lang w:val="en-US"/>
        </w:rPr>
        <w:t>P</w:t>
      </w:r>
      <w:r w:rsidR="003D221E" w:rsidRPr="00FC324B">
        <w:rPr>
          <w:color w:val="auto"/>
          <w:lang w:val="en-US"/>
        </w:rPr>
        <w:t xml:space="preserve">urpose </w:t>
      </w:r>
      <w:r w:rsidRPr="00FC324B">
        <w:rPr>
          <w:color w:val="auto"/>
          <w:lang w:val="en-US"/>
        </w:rPr>
        <w:t>and objectives of the Plan</w:t>
      </w:r>
      <w:bookmarkEnd w:id="9"/>
    </w:p>
    <w:p w:rsidR="00C93B6A" w:rsidRPr="00FC324B" w:rsidRDefault="00C93B6A" w:rsidP="004F6B69">
      <w:pPr>
        <w:pStyle w:val="2"/>
        <w:rPr>
          <w:color w:val="auto"/>
          <w:lang w:val="en-US"/>
        </w:rPr>
      </w:pPr>
      <w:bookmarkStart w:id="10" w:name="_Toc216966736"/>
      <w:r w:rsidRPr="00FC324B">
        <w:rPr>
          <w:color w:val="auto"/>
          <w:lang w:val="en-US"/>
        </w:rPr>
        <w:t>5.1 Main objectives of the Plan</w:t>
      </w:r>
      <w:bookmarkEnd w:id="10"/>
    </w:p>
    <w:p w:rsidR="00113944" w:rsidRPr="00FC324B" w:rsidRDefault="00113944" w:rsidP="00BE295F">
      <w:pPr>
        <w:spacing w:after="0" w:line="240" w:lineRule="auto"/>
        <w:rPr>
          <w:rFonts w:ascii="Times New Roman" w:hAnsi="Times New Roman" w:cs="Times New Roman"/>
          <w:lang w:val="en-US"/>
        </w:rPr>
      </w:pP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main </w:t>
      </w:r>
      <w:r w:rsidR="003D221E" w:rsidRPr="00FC324B">
        <w:rPr>
          <w:rFonts w:ascii="Times New Roman" w:hAnsi="Times New Roman" w:cs="Times New Roman"/>
          <w:lang w:val="en-US"/>
        </w:rPr>
        <w:t xml:space="preserve">purposes </w:t>
      </w:r>
      <w:r w:rsidR="00C93B6A" w:rsidRPr="00FC324B">
        <w:rPr>
          <w:rFonts w:ascii="Times New Roman" w:hAnsi="Times New Roman" w:cs="Times New Roman"/>
          <w:lang w:val="en-US"/>
        </w:rPr>
        <w:t>of the Plan are:</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fulfillment of the obligations stipulated by the conventions recognized by the Russian Federation in the field of preventing environmental pollution by wastes from ships in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aimed at maintaining the standard readiness and sufficiency of the port's technical means for the removal and disposal of ship waste;</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adoption</w:t>
      </w:r>
      <w:proofErr w:type="gramEnd"/>
      <w:r w:rsidRPr="00FC324B">
        <w:rPr>
          <w:rFonts w:ascii="Times New Roman" w:hAnsi="Times New Roman" w:cs="Times New Roman"/>
          <w:lang w:val="en-US"/>
        </w:rPr>
        <w:t xml:space="preserve"> of measures aimed at the future development and modernization of port reception facilities;</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prevention</w:t>
      </w:r>
      <w:proofErr w:type="gramEnd"/>
      <w:r w:rsidRPr="00FC324B">
        <w:rPr>
          <w:rFonts w:ascii="Times New Roman" w:hAnsi="Times New Roman" w:cs="Times New Roman"/>
          <w:lang w:val="en-US"/>
        </w:rPr>
        <w:t xml:space="preserve"> of dumping of ship wastes;</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simplification of measures to fulfill the requests of ship agents for the removal and placement of all types of ship waste, including cargo residues, prevention of the forced idle time of ships while waiting or non-fulfillment of requests for waste removal;</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control</w:t>
      </w:r>
      <w:proofErr w:type="gramEnd"/>
      <w:r w:rsidRPr="00FC324B">
        <w:rPr>
          <w:rFonts w:ascii="Times New Roman" w:hAnsi="Times New Roman" w:cs="Times New Roman"/>
          <w:lang w:val="en-US"/>
        </w:rPr>
        <w:t xml:space="preserve"> over the accumulation of ship waste when ships are staying in the seaport in order to prevent their excess accumulation by the time the ship is registered to leave the port.</w:t>
      </w:r>
    </w:p>
    <w:p w:rsidR="00C93B6A" w:rsidRPr="00FC324B" w:rsidRDefault="00C93B6A" w:rsidP="004F6B69">
      <w:pPr>
        <w:pStyle w:val="2"/>
        <w:rPr>
          <w:color w:val="auto"/>
          <w:lang w:val="en-US"/>
        </w:rPr>
      </w:pPr>
      <w:bookmarkStart w:id="11" w:name="_Toc216966737"/>
      <w:r w:rsidRPr="00FC324B">
        <w:rPr>
          <w:color w:val="auto"/>
          <w:lang w:val="en-US"/>
        </w:rPr>
        <w:t>5.2 Main objectives of the Plan</w:t>
      </w:r>
      <w:bookmarkEnd w:id="11"/>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main objectives of the Plan are:</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monitoring</w:t>
      </w:r>
      <w:proofErr w:type="gramEnd"/>
      <w:r w:rsidRPr="00FC324B">
        <w:rPr>
          <w:rFonts w:ascii="Times New Roman" w:hAnsi="Times New Roman" w:cs="Times New Roman"/>
          <w:lang w:val="en-US"/>
        </w:rPr>
        <w:t xml:space="preserve"> the technical means of operators of port reception facilities and the fulfillment of applications for types of work to remove waste from ships;</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control</w:t>
      </w:r>
      <w:proofErr w:type="gramEnd"/>
      <w:r w:rsidRPr="00FC324B">
        <w:rPr>
          <w:rFonts w:ascii="Times New Roman" w:hAnsi="Times New Roman" w:cs="Times New Roman"/>
          <w:lang w:val="en-US"/>
        </w:rPr>
        <w:t xml:space="preserve"> over the accumulation of ship waste in the process of registration of ship arrivals / wastes and during their stay in the port;</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justification</w:t>
      </w:r>
      <w:proofErr w:type="gramEnd"/>
      <w:r w:rsidRPr="00FC324B">
        <w:rPr>
          <w:rFonts w:ascii="Times New Roman" w:hAnsi="Times New Roman" w:cs="Times New Roman"/>
          <w:lang w:val="en-US"/>
        </w:rPr>
        <w:t xml:space="preserve"> of the need for the long-term development of reception facilities;</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verification</w:t>
      </w:r>
      <w:proofErr w:type="gramEnd"/>
      <w:r w:rsidRPr="00FC324B">
        <w:rPr>
          <w:rFonts w:ascii="Times New Roman" w:hAnsi="Times New Roman" w:cs="Times New Roman"/>
          <w:lang w:val="en-US"/>
        </w:rPr>
        <w:t xml:space="preserve"> of applications in cases of refusal to fulfill the applications of ships for the performance of services for the removal of ship waste.</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implementation of the goals and objectives of the plan is achieved subject to the conditions of interaction with state administration and control bodies in the field of environmental protection, control and supervisory bodies of sanitary, veterinary, phytosanitary control, economic relations and tariff policy, including special cases due to the circumstances of the introduction of a quarantine regime</w:t>
      </w:r>
      <w:r w:rsidR="003D221E" w:rsidRPr="00FC324B">
        <w:rPr>
          <w:rFonts w:ascii="Times New Roman" w:hAnsi="Times New Roman" w:cs="Times New Roman"/>
          <w:lang w:val="en-US"/>
        </w:rPr>
        <w:t>.</w:t>
      </w:r>
      <w:r w:rsidR="00C93B6A" w:rsidRPr="00FC324B">
        <w:rPr>
          <w:rFonts w:ascii="Times New Roman" w:hAnsi="Times New Roman" w:cs="Times New Roman"/>
          <w:lang w:val="en-US"/>
        </w:rPr>
        <w:br w:type="page"/>
      </w:r>
    </w:p>
    <w:p w:rsidR="00C93B6A" w:rsidRPr="00FC324B" w:rsidRDefault="00C93B6A" w:rsidP="004F6B69">
      <w:pPr>
        <w:pStyle w:val="1"/>
        <w:rPr>
          <w:color w:val="auto"/>
          <w:lang w:val="en-US"/>
        </w:rPr>
      </w:pPr>
      <w:bookmarkStart w:id="12" w:name="_Toc216966738"/>
      <w:r w:rsidRPr="00FC324B">
        <w:rPr>
          <w:color w:val="auto"/>
          <w:lang w:val="en-US"/>
        </w:rPr>
        <w:lastRenderedPageBreak/>
        <w:t xml:space="preserve">6. The main characteristics of the seaport of </w:t>
      </w:r>
      <w:proofErr w:type="spellStart"/>
      <w:r w:rsidRPr="00FC324B">
        <w:rPr>
          <w:color w:val="auto"/>
          <w:lang w:val="en-US"/>
        </w:rPr>
        <w:t>Yeysk</w:t>
      </w:r>
      <w:bookmarkEnd w:id="12"/>
      <w:proofErr w:type="spellEnd"/>
    </w:p>
    <w:p w:rsidR="00113944" w:rsidRPr="00FC324B" w:rsidRDefault="00113944" w:rsidP="00BE295F">
      <w:pPr>
        <w:spacing w:after="0" w:line="240" w:lineRule="auto"/>
        <w:rPr>
          <w:rFonts w:ascii="Times New Roman" w:hAnsi="Times New Roman" w:cs="Times New Roman"/>
          <w:lang w:val="en-US"/>
        </w:rPr>
      </w:pP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is located in the Azov Sea on the southern coast of the Taganrog Bay.</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boundaries of the seaport are established by the order of the Government of the Russian Federation dated April 22, 2009 N 549-r.</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The seaport is open for navigation all year round, operates around the clock, and has a permanent multilateral cargo checkpoint across the state border of the Russian Federation.</w:t>
      </w:r>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6 operators of sea terminals carry out operations with cargo, including transshipment, servicing ships and other vehicles:</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JSC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Sea Port";</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JSC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port elevator";</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LLC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-port-Vista";</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LLC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w:t>
      </w:r>
      <w:proofErr w:type="spellStart"/>
      <w:r w:rsidRPr="00FC324B">
        <w:rPr>
          <w:rFonts w:ascii="Times New Roman" w:hAnsi="Times New Roman" w:cs="Times New Roman"/>
          <w:lang w:val="en-US"/>
        </w:rPr>
        <w:t>Priazovye</w:t>
      </w:r>
      <w:proofErr w:type="spellEnd"/>
      <w:r w:rsidRPr="00FC324B">
        <w:rPr>
          <w:rFonts w:ascii="Times New Roman" w:hAnsi="Times New Roman" w:cs="Times New Roman"/>
          <w:lang w:val="en-US"/>
        </w:rPr>
        <w:t>-Port";</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 xml:space="preserv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Department of the Azov-Black Sea Basin Branch of FSUE "</w:t>
      </w:r>
      <w:proofErr w:type="spellStart"/>
      <w:r w:rsidRPr="00FC324B">
        <w:rPr>
          <w:rFonts w:ascii="Times New Roman" w:hAnsi="Times New Roman" w:cs="Times New Roman"/>
          <w:lang w:val="en-US"/>
        </w:rPr>
        <w:t>Rosmorport</w:t>
      </w:r>
      <w:proofErr w:type="spellEnd"/>
      <w:r w:rsidRPr="00FC324B">
        <w:rPr>
          <w:rFonts w:ascii="Times New Roman" w:hAnsi="Times New Roman" w:cs="Times New Roman"/>
          <w:lang w:val="en-US"/>
        </w:rPr>
        <w:t>".</w:t>
      </w:r>
      <w:proofErr w:type="gramEnd"/>
    </w:p>
    <w:p w:rsidR="00C93B6A" w:rsidRPr="00FC324B" w:rsidRDefault="0011394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Services for the removal of ship waste 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are rendered by the operators of the port reception facilities </w:t>
      </w:r>
      <w:r w:rsidR="008428E7" w:rsidRPr="00FC324B">
        <w:rPr>
          <w:rFonts w:ascii="Times New Roman" w:hAnsi="Times New Roman" w:cs="Times New Roman"/>
          <w:lang w:val="en-US"/>
        </w:rPr>
        <w:t>LLC</w:t>
      </w:r>
      <w:r w:rsidR="00C93B6A" w:rsidRPr="00FC324B">
        <w:rPr>
          <w:rFonts w:ascii="Times New Roman" w:hAnsi="Times New Roman" w:cs="Times New Roman"/>
          <w:lang w:val="en-US"/>
        </w:rPr>
        <w:t xml:space="preserve">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xml:space="preserve"> and </w:t>
      </w:r>
      <w:r w:rsidR="008428E7" w:rsidRPr="00FC324B">
        <w:rPr>
          <w:rFonts w:ascii="Times New Roman" w:hAnsi="Times New Roman" w:cs="Times New Roman"/>
          <w:lang w:val="en-US"/>
        </w:rPr>
        <w:t>LLC</w:t>
      </w:r>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Germes</w:t>
      </w:r>
      <w:proofErr w:type="spellEnd"/>
      <w:r w:rsidR="00C93B6A" w:rsidRPr="00FC324B">
        <w:rPr>
          <w:rFonts w:ascii="Times New Roman" w:hAnsi="Times New Roman" w:cs="Times New Roman"/>
          <w:lang w:val="en-US"/>
        </w:rPr>
        <w:t xml:space="preserve"> (Appendix 4).</w:t>
      </w:r>
    </w:p>
    <w:p w:rsidR="00C93B6A" w:rsidRPr="00FC324B" w:rsidRDefault="00C93B6A" w:rsidP="004F6B69">
      <w:pPr>
        <w:pStyle w:val="1"/>
        <w:rPr>
          <w:color w:val="auto"/>
          <w:lang w:val="en-US"/>
        </w:rPr>
      </w:pPr>
      <w:bookmarkStart w:id="13" w:name="_Toc216966739"/>
      <w:r w:rsidRPr="00FC324B">
        <w:rPr>
          <w:color w:val="auto"/>
          <w:lang w:val="en-US"/>
        </w:rPr>
        <w:t>7. Scheme of the port area and location of berths</w:t>
      </w:r>
      <w:bookmarkEnd w:id="13"/>
    </w:p>
    <w:p w:rsidR="00C93B6A" w:rsidRPr="00FC324B" w:rsidRDefault="00D55EA6" w:rsidP="00BE295F">
      <w:pPr>
        <w:spacing w:after="0" w:line="240" w:lineRule="auto"/>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_x0000_s1026" type="#_x0000_t202" style="position:absolute;margin-left:103.35pt;margin-top:20.9pt;width:265.5pt;height:22.5pt;z-index:251660288">
            <v:textbox>
              <w:txbxContent>
                <w:p w:rsidR="00DD6F8A" w:rsidRPr="00C51788" w:rsidRDefault="00DD6F8A" w:rsidP="00C51788">
                  <w:pPr>
                    <w:jc w:val="center"/>
                    <w:rPr>
                      <w:i/>
                      <w:color w:val="0070C0"/>
                      <w:lang w:val="en-US"/>
                    </w:rPr>
                  </w:pPr>
                  <w:r w:rsidRPr="00C51788">
                    <w:rPr>
                      <w:i/>
                      <w:color w:val="0070C0"/>
                      <w:lang w:val="en-US"/>
                    </w:rPr>
                    <w:t>SEA PORT OF YEYSK</w:t>
                  </w:r>
                </w:p>
              </w:txbxContent>
            </v:textbox>
          </v:shape>
        </w:pict>
      </w:r>
      <w:r w:rsidR="003D221E" w:rsidRPr="00FC324B">
        <w:rPr>
          <w:rFonts w:ascii="Times New Roman" w:hAnsi="Times New Roman" w:cs="Times New Roman"/>
          <w:noProof/>
          <w:lang w:eastAsia="ru-RU"/>
        </w:rPr>
        <w:drawing>
          <wp:inline distT="0" distB="0" distL="0" distR="0">
            <wp:extent cx="6134100" cy="3654836"/>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34100" cy="3654836"/>
                    </a:xfrm>
                    <a:prstGeom prst="rect">
                      <a:avLst/>
                    </a:prstGeom>
                    <a:noFill/>
                    <a:ln w="9525">
                      <a:noFill/>
                      <a:miter lim="800000"/>
                      <a:headEnd/>
                      <a:tailEnd/>
                    </a:ln>
                  </pic:spPr>
                </pic:pic>
              </a:graphicData>
            </a:graphic>
          </wp:inline>
        </w:drawing>
      </w:r>
    </w:p>
    <w:p w:rsidR="00C93B6A" w:rsidRPr="00FC324B" w:rsidRDefault="00C93B6A" w:rsidP="00BE295F">
      <w:pPr>
        <w:spacing w:after="0" w:line="240" w:lineRule="auto"/>
        <w:rPr>
          <w:rFonts w:ascii="Times New Roman" w:hAnsi="Times New Roman" w:cs="Times New Roman"/>
        </w:rPr>
      </w:pPr>
      <w:r w:rsidRPr="00FC324B">
        <w:rPr>
          <w:rFonts w:ascii="Times New Roman" w:hAnsi="Times New Roman" w:cs="Times New Roman"/>
        </w:rPr>
        <w:br w:type="page"/>
      </w:r>
    </w:p>
    <w:p w:rsidR="00C93B6A" w:rsidRPr="00FC324B" w:rsidRDefault="00C93B6A" w:rsidP="004F6B69">
      <w:pPr>
        <w:pStyle w:val="1"/>
        <w:rPr>
          <w:color w:val="auto"/>
          <w:lang w:val="en-US"/>
        </w:rPr>
      </w:pPr>
      <w:bookmarkStart w:id="14" w:name="_Toc216966740"/>
      <w:r w:rsidRPr="00FC324B">
        <w:rPr>
          <w:color w:val="auto"/>
          <w:lang w:val="en-US"/>
        </w:rPr>
        <w:lastRenderedPageBreak/>
        <w:t>8. Characteristics of berths</w:t>
      </w:r>
      <w:bookmarkEnd w:id="14"/>
    </w:p>
    <w:p w:rsidR="00C51788" w:rsidRPr="00FC324B" w:rsidRDefault="00C51788" w:rsidP="00BE295F">
      <w:pPr>
        <w:spacing w:after="0" w:line="240" w:lineRule="auto"/>
        <w:rPr>
          <w:rFonts w:ascii="Times New Roman" w:hAnsi="Times New Roman" w:cs="Times New Roman"/>
          <w:lang w:val="en-US"/>
        </w:rPr>
      </w:pP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Main technical characteristics of the seaport:</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Seaport area (ha): 68.61</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Seaport water area (km2): 63.39</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Number of </w:t>
      </w:r>
      <w:proofErr w:type="spellStart"/>
      <w:r w:rsidRPr="00FC324B">
        <w:rPr>
          <w:rFonts w:ascii="Times New Roman" w:hAnsi="Times New Roman" w:cs="Times New Roman"/>
          <w:lang w:val="en-US"/>
        </w:rPr>
        <w:t>berths</w:t>
      </w:r>
      <w:proofErr w:type="spellEnd"/>
      <w:r w:rsidRPr="00FC324B">
        <w:rPr>
          <w:rFonts w:ascii="Times New Roman" w:hAnsi="Times New Roman" w:cs="Times New Roman"/>
          <w:lang w:val="en-US"/>
        </w:rPr>
        <w:t>: 16</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Length of the seaport mooring front (</w:t>
      </w:r>
      <w:proofErr w:type="spellStart"/>
      <w:r w:rsidRPr="00FC324B">
        <w:rPr>
          <w:rFonts w:ascii="Times New Roman" w:hAnsi="Times New Roman" w:cs="Times New Roman"/>
          <w:lang w:val="en-US"/>
        </w:rPr>
        <w:t>rm</w:t>
      </w:r>
      <w:proofErr w:type="spellEnd"/>
      <w:r w:rsidRPr="00FC324B">
        <w:rPr>
          <w:rFonts w:ascii="Times New Roman" w:hAnsi="Times New Roman" w:cs="Times New Roman"/>
          <w:lang w:val="en-US"/>
        </w:rPr>
        <w:t>): 2 762</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Through</w:t>
      </w:r>
      <w:r w:rsidR="008428E7" w:rsidRPr="008428E7">
        <w:rPr>
          <w:rFonts w:ascii="Times New Roman" w:hAnsi="Times New Roman" w:cs="Times New Roman"/>
          <w:lang w:val="en-US"/>
        </w:rPr>
        <w:t xml:space="preserve"> </w:t>
      </w:r>
      <w:r w:rsidRPr="00FC324B">
        <w:rPr>
          <w:rFonts w:ascii="Times New Roman" w:hAnsi="Times New Roman" w:cs="Times New Roman"/>
          <w:lang w:val="en-US"/>
        </w:rPr>
        <w:t>put of cargo terminals in total (thousand tons per year): 6 953.3</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including</w:t>
      </w:r>
      <w:proofErr w:type="gramEnd"/>
      <w:r w:rsidRPr="00FC324B">
        <w:rPr>
          <w:rFonts w:ascii="Times New Roman" w:hAnsi="Times New Roman" w:cs="Times New Roman"/>
          <w:lang w:val="en-US"/>
        </w:rPr>
        <w:t>:</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liquid</w:t>
      </w:r>
      <w:proofErr w:type="gramEnd"/>
      <w:r w:rsidRPr="00FC324B">
        <w:rPr>
          <w:rFonts w:ascii="Times New Roman" w:hAnsi="Times New Roman" w:cs="Times New Roman"/>
          <w:lang w:val="en-US"/>
        </w:rPr>
        <w:t xml:space="preserve"> (thousand tons per year): 1 200</w:t>
      </w:r>
    </w:p>
    <w:p w:rsidR="00C93B6A" w:rsidRPr="00FC324B" w:rsidRDefault="00C93B6A"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dry</w:t>
      </w:r>
      <w:proofErr w:type="gramEnd"/>
      <w:r w:rsidRPr="00FC324B">
        <w:rPr>
          <w:rFonts w:ascii="Times New Roman" w:hAnsi="Times New Roman" w:cs="Times New Roman"/>
          <w:lang w:val="en-US"/>
        </w:rPr>
        <w:t xml:space="preserve"> (thousand tons per year): 5,753.3</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Maximum dimensions of vessels calling at the port (draft, length, width) (m): 4.5 / 150/22</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Covered warehouse area (thousand m2): 42.45</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Open warehouse area (thousand m2): 118.03</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Storage tank capacities: grain (thousand tons): 77.4</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Navigation period in the seaport: year-round</w:t>
      </w:r>
    </w:p>
    <w:p w:rsidR="00C93B6A" w:rsidRPr="00FC324B" w:rsidRDefault="00C93B6A" w:rsidP="004F6B69">
      <w:pPr>
        <w:pStyle w:val="1"/>
        <w:rPr>
          <w:color w:val="auto"/>
          <w:lang w:val="en-US"/>
        </w:rPr>
      </w:pPr>
      <w:bookmarkStart w:id="15" w:name="_Toc216966741"/>
      <w:r w:rsidRPr="00FC324B">
        <w:rPr>
          <w:color w:val="auto"/>
          <w:lang w:val="en-US"/>
        </w:rPr>
        <w:t>9. Characteristics of the composition of ship waste</w:t>
      </w:r>
      <w:bookmarkEnd w:id="15"/>
    </w:p>
    <w:p w:rsidR="00C51788" w:rsidRPr="00FC324B" w:rsidRDefault="00C51788" w:rsidP="00BE295F">
      <w:pPr>
        <w:spacing w:after="0" w:line="240" w:lineRule="auto"/>
        <w:rPr>
          <w:rFonts w:ascii="Times New Roman" w:hAnsi="Times New Roman" w:cs="Times New Roman"/>
          <w:lang w:val="en-US"/>
        </w:rPr>
      </w:pP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Inventory of ship waste generation, certification by types and classifiers of waste toxicity, limits on placement and responsibility for maintaining established payments for their generation and disposal are the responsibilities of operators of port reception facilities that provide environmental services to ships.</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Ship wastes, according to Annex V of the MARPOL MC, are subject to separate accumulation and transfer to reception facilities according to the following types and categories:</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MARPOL Annex I-related</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bilge water</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residues (sludge)</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tank washings</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Dirty ballast water</w:t>
      </w:r>
    </w:p>
    <w:p w:rsidR="003D221E" w:rsidRPr="00FC324B" w:rsidRDefault="003D221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Scale and sludge from tank cleaning</w:t>
      </w:r>
    </w:p>
    <w:p w:rsidR="003D221E" w:rsidRPr="00FC324B" w:rsidRDefault="003D221E"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MARPOL Annex II–related Category of </w:t>
      </w:r>
      <w:proofErr w:type="gramStart"/>
      <w:r w:rsidRPr="00FC324B">
        <w:rPr>
          <w:rFonts w:ascii="Times New Roman" w:hAnsi="Times New Roman" w:cs="Times New Roman"/>
          <w:lang w:val="en-US"/>
        </w:rPr>
        <w:t>NLS  residue</w:t>
      </w:r>
      <w:proofErr w:type="gramEnd"/>
      <w:r w:rsidRPr="00FC324B">
        <w:rPr>
          <w:rFonts w:ascii="Times New Roman" w:hAnsi="Times New Roman" w:cs="Times New Roman"/>
          <w:lang w:val="en-US"/>
        </w:rPr>
        <w:t>/water mixture for discharge to facility from tank washings: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Category X substance</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Category Y substance</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Category Z substance</w:t>
      </w:r>
    </w:p>
    <w:p w:rsidR="00567687" w:rsidRPr="00FC324B" w:rsidRDefault="00567687"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MARPOL Annex IV–related</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Sewage</w:t>
      </w:r>
    </w:p>
    <w:p w:rsidR="00567687" w:rsidRPr="00FC324B" w:rsidRDefault="00567687"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MARPOL Annex V–related</w:t>
      </w:r>
    </w:p>
    <w:p w:rsidR="00567687" w:rsidRPr="00FC324B" w:rsidRDefault="00567687"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 Plastics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B. Food wastes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 Domestic wastes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D. Cooking oil</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E. Incinerator ashes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F. Operational wastes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G. Animal carcasses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G. Cargo residues dry</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H. Fishing gear</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I. E-waste</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J. Cargo residues (non HME)</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K. Cargo residues (HME)</w:t>
      </w:r>
    </w:p>
    <w:p w:rsidR="00567687" w:rsidRPr="00FC324B" w:rsidRDefault="00567687"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MARPOL Annex VI–related</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 Ozone-depleting substances and equipment containing such substances</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lastRenderedPageBreak/>
        <w:t>b. Exhaust gas-cleaning residues</w:t>
      </w:r>
    </w:p>
    <w:p w:rsidR="00567687" w:rsidRPr="00FC324B" w:rsidRDefault="00567687" w:rsidP="00BE295F">
      <w:pPr>
        <w:spacing w:after="0" w:line="240" w:lineRule="auto"/>
        <w:rPr>
          <w:rFonts w:ascii="Times New Roman" w:hAnsi="Times New Roman" w:cs="Times New Roman"/>
          <w:lang w:val="en-US"/>
        </w:rPr>
      </w:pP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Ballast Water Management (BWM) Convention–related</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Ballast Water (BWM Convention)</w:t>
      </w:r>
    </w:p>
    <w:p w:rsidR="00567687" w:rsidRPr="00FC324B" w:rsidRDefault="00567687"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Sediments (BWM Convention)</w:t>
      </w:r>
    </w:p>
    <w:p w:rsidR="00567687" w:rsidRPr="00FC324B" w:rsidRDefault="00567687" w:rsidP="00BE295F">
      <w:pPr>
        <w:spacing w:after="0" w:line="240" w:lineRule="auto"/>
        <w:rPr>
          <w:rFonts w:ascii="Times New Roman" w:hAnsi="Times New Roman" w:cs="Times New Roman"/>
          <w:lang w:val="en-US"/>
        </w:rPr>
      </w:pP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Water after washing tanks ("slops") - water contaminated with oil products that was used to wash cargo tanks, that is, this type of waste is defined as associated with the cargo. Tankers that use crude oil to wash their tanks are handed over as cargo at the discharge port.</w:t>
      </w: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Chemicals transported in bulk 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are not transshipped.</w:t>
      </w: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Discharge of wastewater treated by an installation approved by the classification society is allowed if its purification and disinfection performance meets the standards for the coli index no more than 2500, for BOD-5 - no more than 50 mg / l, for suspended solids - no more than 100 mg / l in excess of the content of suspended solids in flushing water is allowed in port waters in agreement with the sanitary authorities, if it is not of a salvo nature. In other cases, wastewater is subject to accumulation with subsequent delivery to reception facilities. According to epidemiological indications and according to the order of the sanitary authorities, the normatively treated ship's wastewater may also be prohibited from being discharged into port waters or being delivered to reception facilities.</w:t>
      </w: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conditions for the discharge of isolated ballast are regulated by the "International Convention for the Control and Management of Ships' Ballast Water and Sediments", set out in the "Mandatory Regulations 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Vessels are allowed to discharge isolated ballast at the berth if the ballast was changed in the Sea of Azov, as there is an entry in the logbook.</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16" w:name="_Toc216966742"/>
      <w:r w:rsidRPr="00FC324B">
        <w:rPr>
          <w:color w:val="auto"/>
          <w:lang w:val="en-US"/>
        </w:rPr>
        <w:t>10. Special ship wastes</w:t>
      </w:r>
      <w:bookmarkEnd w:id="16"/>
    </w:p>
    <w:p w:rsidR="00C51788" w:rsidRPr="00FC324B" w:rsidRDefault="00C51788" w:rsidP="00BE295F">
      <w:pPr>
        <w:spacing w:after="0" w:line="240" w:lineRule="auto"/>
        <w:rPr>
          <w:rFonts w:ascii="Times New Roman" w:hAnsi="Times New Roman" w:cs="Times New Roman"/>
          <w:lang w:val="en-US"/>
        </w:rPr>
      </w:pP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the requirements for the special treatment of certain types of ship wastes must be met (for example, the implementation of measures to prevent the spread of African swine fever, during quarantine). In cases of ships entering the 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from epidemiologically unfavorable areas, operators of port reception facilities must ensure the safe removal, transportation and decontamination of all special ship waste from such ships by </w:t>
      </w:r>
      <w:proofErr w:type="spellStart"/>
      <w:r w:rsidR="00C93B6A" w:rsidRPr="00FC324B">
        <w:rPr>
          <w:rFonts w:ascii="Times New Roman" w:hAnsi="Times New Roman" w:cs="Times New Roman"/>
          <w:lang w:val="en-US"/>
        </w:rPr>
        <w:t>ashing</w:t>
      </w:r>
      <w:proofErr w:type="spellEnd"/>
      <w:r w:rsidR="00C93B6A" w:rsidRPr="00FC324B">
        <w:rPr>
          <w:rFonts w:ascii="Times New Roman" w:hAnsi="Times New Roman" w:cs="Times New Roman"/>
          <w:lang w:val="en-US"/>
        </w:rPr>
        <w:t xml:space="preserve"> in incinerators.</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17" w:name="_Toc216966743"/>
      <w:r w:rsidRPr="00FC324B">
        <w:rPr>
          <w:color w:val="auto"/>
          <w:lang w:val="en-US"/>
        </w:rPr>
        <w:t>11. Calculation of the capacity of reception facilities</w:t>
      </w:r>
      <w:bookmarkEnd w:id="17"/>
    </w:p>
    <w:p w:rsidR="00C51788" w:rsidRPr="00FC324B" w:rsidRDefault="00C51788" w:rsidP="00BE295F">
      <w:pPr>
        <w:spacing w:after="0" w:line="240" w:lineRule="auto"/>
        <w:rPr>
          <w:rFonts w:ascii="Times New Roman" w:hAnsi="Times New Roman" w:cs="Times New Roman"/>
          <w:lang w:val="en-US"/>
        </w:rPr>
      </w:pP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A transport vessel, as an extraterritorial object, is not provided for the application of national procedures for the inventory of production and consumption wastes, their certification by hazard classes, rationing and obtaining limits for their maximum formation and placement, as well as making payments for emissions and discharges and waste disposal for everything. </w:t>
      </w:r>
      <w:proofErr w:type="gramStart"/>
      <w:r w:rsidR="00C93B6A" w:rsidRPr="00FC324B">
        <w:rPr>
          <w:rFonts w:ascii="Times New Roman" w:hAnsi="Times New Roman" w:cs="Times New Roman"/>
          <w:lang w:val="en-US"/>
        </w:rPr>
        <w:t>the</w:t>
      </w:r>
      <w:proofErr w:type="gramEnd"/>
      <w:r w:rsidR="00C93B6A" w:rsidRPr="00FC324B">
        <w:rPr>
          <w:rFonts w:ascii="Times New Roman" w:hAnsi="Times New Roman" w:cs="Times New Roman"/>
          <w:lang w:val="en-US"/>
        </w:rPr>
        <w:t xml:space="preserve"> time the vessel is in the territorial waters of the Russian Federation.</w:t>
      </w: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According to the accounting data of the ship's waste removed by operators of port reception facilities, taking into account 5% of the stock, the capacity of port reception facilities in annual terms by waste types is:</w:t>
      </w:r>
    </w:p>
    <w:tbl>
      <w:tblPr>
        <w:tblStyle w:val="ad"/>
        <w:tblW w:w="0" w:type="auto"/>
        <w:tblLayout w:type="fixed"/>
        <w:tblLook w:val="04A0"/>
      </w:tblPr>
      <w:tblGrid>
        <w:gridCol w:w="7621"/>
        <w:gridCol w:w="1418"/>
      </w:tblGrid>
      <w:tr w:rsidR="00FD745F" w:rsidRPr="00FC324B" w:rsidTr="00FD745F">
        <w:tc>
          <w:tcPr>
            <w:tcW w:w="7621" w:type="dxa"/>
          </w:tcPr>
          <w:p w:rsidR="00FD745F" w:rsidRPr="00FC324B" w:rsidRDefault="00FD745F" w:rsidP="00BE295F">
            <w:pPr>
              <w:rPr>
                <w:rFonts w:ascii="Times New Roman" w:hAnsi="Times New Roman" w:cs="Times New Roman"/>
                <w:lang w:val="en-US"/>
              </w:rPr>
            </w:pPr>
            <w:r w:rsidRPr="00FC324B">
              <w:rPr>
                <w:rFonts w:ascii="Times New Roman" w:hAnsi="Times New Roman" w:cs="Times New Roman"/>
                <w:lang w:val="en-US"/>
              </w:rPr>
              <w:t xml:space="preserve">Household waste (m3) MARPOL Annex V–related </w:t>
            </w:r>
          </w:p>
        </w:tc>
        <w:tc>
          <w:tcPr>
            <w:tcW w:w="1418" w:type="dxa"/>
          </w:tcPr>
          <w:p w:rsidR="00FD745F" w:rsidRPr="00FC324B" w:rsidRDefault="006023BC" w:rsidP="00BE295F">
            <w:pPr>
              <w:rPr>
                <w:rFonts w:ascii="Times New Roman" w:hAnsi="Times New Roman" w:cs="Times New Roman"/>
                <w:lang w:val="en-US"/>
              </w:rPr>
            </w:pPr>
            <w:r>
              <w:rPr>
                <w:rFonts w:ascii="Times New Roman" w:hAnsi="Times New Roman" w:cs="Times New Roman"/>
              </w:rPr>
              <w:t>39</w:t>
            </w:r>
            <w:r w:rsidR="00FD745F" w:rsidRPr="00FC324B">
              <w:rPr>
                <w:rFonts w:ascii="Times New Roman" w:hAnsi="Times New Roman" w:cs="Times New Roman"/>
                <w:lang w:val="en-US"/>
              </w:rPr>
              <w:t>0</w:t>
            </w:r>
          </w:p>
        </w:tc>
      </w:tr>
      <w:tr w:rsidR="00FD745F" w:rsidRPr="00FC324B" w:rsidTr="00FD745F">
        <w:tc>
          <w:tcPr>
            <w:tcW w:w="7621" w:type="dxa"/>
          </w:tcPr>
          <w:p w:rsidR="00FD745F" w:rsidRPr="00FC324B" w:rsidRDefault="00FD745F" w:rsidP="00BE295F">
            <w:pPr>
              <w:rPr>
                <w:rFonts w:ascii="Times New Roman" w:hAnsi="Times New Roman" w:cs="Times New Roman"/>
                <w:lang w:val="en-US"/>
              </w:rPr>
            </w:pPr>
            <w:r w:rsidRPr="00FC324B">
              <w:rPr>
                <w:rFonts w:ascii="Times New Roman" w:hAnsi="Times New Roman" w:cs="Times New Roman"/>
                <w:lang w:val="en-US"/>
              </w:rPr>
              <w:t xml:space="preserve">Waste water (m3) MARPOL Annex IV–related  </w:t>
            </w:r>
          </w:p>
        </w:tc>
        <w:tc>
          <w:tcPr>
            <w:tcW w:w="1418" w:type="dxa"/>
          </w:tcPr>
          <w:p w:rsidR="00FD745F" w:rsidRPr="00FC324B" w:rsidRDefault="006023BC" w:rsidP="00365D66">
            <w:pPr>
              <w:rPr>
                <w:rFonts w:ascii="Times New Roman" w:hAnsi="Times New Roman" w:cs="Times New Roman"/>
                <w:lang w:val="en-US"/>
              </w:rPr>
            </w:pPr>
            <w:r>
              <w:rPr>
                <w:rFonts w:ascii="Times New Roman" w:hAnsi="Times New Roman" w:cs="Times New Roman"/>
              </w:rPr>
              <w:t>5</w:t>
            </w:r>
            <w:r w:rsidR="00365D66">
              <w:rPr>
                <w:rFonts w:ascii="Times New Roman" w:hAnsi="Times New Roman" w:cs="Times New Roman"/>
                <w:lang w:val="en-US"/>
              </w:rPr>
              <w:t>3</w:t>
            </w:r>
            <w:r w:rsidR="00FD745F" w:rsidRPr="00FC324B">
              <w:rPr>
                <w:rFonts w:ascii="Times New Roman" w:hAnsi="Times New Roman" w:cs="Times New Roman"/>
                <w:lang w:val="en-US"/>
              </w:rPr>
              <w:t>00</w:t>
            </w:r>
          </w:p>
        </w:tc>
      </w:tr>
      <w:tr w:rsidR="00FD745F" w:rsidRPr="00FC324B" w:rsidTr="00FD745F">
        <w:tc>
          <w:tcPr>
            <w:tcW w:w="7621" w:type="dxa"/>
          </w:tcPr>
          <w:p w:rsidR="00FD745F" w:rsidRPr="00FC324B" w:rsidRDefault="00FD745F" w:rsidP="00BE295F">
            <w:pPr>
              <w:rPr>
                <w:rFonts w:ascii="Times New Roman" w:hAnsi="Times New Roman" w:cs="Times New Roman"/>
                <w:lang w:val="en-US"/>
              </w:rPr>
            </w:pPr>
            <w:r w:rsidRPr="00FC324B">
              <w:rPr>
                <w:rFonts w:ascii="Times New Roman" w:hAnsi="Times New Roman" w:cs="Times New Roman"/>
                <w:lang w:val="en-US"/>
              </w:rPr>
              <w:t xml:space="preserve">Bilge oily water and oil sludge (m3) MARPOL Annex I-related </w:t>
            </w:r>
          </w:p>
        </w:tc>
        <w:tc>
          <w:tcPr>
            <w:tcW w:w="1418" w:type="dxa"/>
          </w:tcPr>
          <w:p w:rsidR="00FD745F" w:rsidRPr="00FC324B" w:rsidRDefault="00365D66" w:rsidP="00BE295F">
            <w:pPr>
              <w:rPr>
                <w:rFonts w:ascii="Times New Roman" w:hAnsi="Times New Roman" w:cs="Times New Roman"/>
                <w:lang w:val="en-US"/>
              </w:rPr>
            </w:pPr>
            <w:r>
              <w:rPr>
                <w:rFonts w:ascii="Times New Roman" w:hAnsi="Times New Roman" w:cs="Times New Roman"/>
                <w:lang w:val="en-US"/>
              </w:rPr>
              <w:t>21</w:t>
            </w:r>
            <w:r w:rsidR="00FD745F" w:rsidRPr="00FC324B">
              <w:rPr>
                <w:rFonts w:ascii="Times New Roman" w:hAnsi="Times New Roman" w:cs="Times New Roman"/>
                <w:lang w:val="en-US"/>
              </w:rPr>
              <w:t>00</w:t>
            </w:r>
          </w:p>
        </w:tc>
      </w:tr>
    </w:tbl>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18" w:name="_Toc216966744"/>
      <w:r w:rsidRPr="00FC324B">
        <w:rPr>
          <w:color w:val="auto"/>
          <w:lang w:val="en-US"/>
        </w:rPr>
        <w:t>12. Procedure for the delivery of ship waste, documentation</w:t>
      </w:r>
      <w:bookmarkEnd w:id="18"/>
    </w:p>
    <w:p w:rsidR="00C51788" w:rsidRPr="00FC324B" w:rsidRDefault="00C51788" w:rsidP="00BE295F">
      <w:pPr>
        <w:spacing w:after="0" w:line="240" w:lineRule="auto"/>
        <w:rPr>
          <w:rFonts w:ascii="Times New Roman" w:hAnsi="Times New Roman" w:cs="Times New Roman"/>
          <w:lang w:val="en-US"/>
        </w:rPr>
      </w:pPr>
    </w:p>
    <w:p w:rsidR="00C93B6A" w:rsidRPr="00FC324B" w:rsidRDefault="00C51788"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Removal of all types of ship waste is carried out within the framework of economic agreements between ship agents and operators of port reception facilities. At the same time, the duties of the ship agents include the provision of duly completed applications to the operators of the port reception facilities, and from the operators of the port reception facilities - the issuance of a certificate of the delivery of ship waste.</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lastRenderedPageBreak/>
        <w:t xml:space="preserve">Ships en route to port shall send, through the ship's agent, prior notification of their intention to use port reception facilities </w:t>
      </w:r>
      <w:r w:rsidR="00FD745F" w:rsidRPr="00FC324B">
        <w:rPr>
          <w:rFonts w:ascii="Times New Roman" w:hAnsi="Times New Roman" w:cs="Times New Roman"/>
          <w:lang w:val="en-US"/>
        </w:rPr>
        <w:t xml:space="preserve">by e-mail </w:t>
      </w:r>
      <w:hyperlink r:id="rId11" w:history="1">
        <w:r w:rsidR="00FD745F" w:rsidRPr="00FC324B">
          <w:rPr>
            <w:rStyle w:val="ae"/>
            <w:rFonts w:ascii="Times New Roman" w:hAnsi="Times New Roman" w:cs="Times New Roman"/>
            <w:color w:val="auto"/>
            <w:lang w:val="en-US"/>
          </w:rPr>
          <w:t>smbampe@mail.ru</w:t>
        </w:r>
      </w:hyperlink>
      <w:r w:rsidR="008428E7" w:rsidRPr="008428E7">
        <w:rPr>
          <w:lang w:val="en-US"/>
        </w:rPr>
        <w:t xml:space="preserve"> </w:t>
      </w:r>
      <w:r w:rsidRPr="00FC324B">
        <w:rPr>
          <w:rFonts w:ascii="Times New Roman" w:hAnsi="Times New Roman" w:cs="Times New Roman"/>
          <w:lang w:val="en-US"/>
        </w:rPr>
        <w:t>in accordance with the Guidelines for Adequacy of Port Reception Facilities for Ship Waste (resolution MEPC.83 (44)) 24 hours before arrival in port or immediately after departure from the previous port, if the duration of the voyage is less than 24 hours (Appendix No. 2).</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When submitting information about a ship's call to the seaport in the information system "</w:t>
      </w:r>
      <w:proofErr w:type="spellStart"/>
      <w:r w:rsidR="00C93B6A" w:rsidRPr="00FC324B">
        <w:rPr>
          <w:rFonts w:ascii="Times New Roman" w:hAnsi="Times New Roman" w:cs="Times New Roman"/>
          <w:lang w:val="en-US"/>
        </w:rPr>
        <w:t>PortControl</w:t>
      </w:r>
      <w:proofErr w:type="spellEnd"/>
      <w:r w:rsidR="00C93B6A" w:rsidRPr="00FC324B">
        <w:rPr>
          <w:rFonts w:ascii="Times New Roman" w:hAnsi="Times New Roman" w:cs="Times New Roman"/>
          <w:lang w:val="en-US"/>
        </w:rPr>
        <w:t>", the ship's agent fills in clause 33 "The required amount of required waste delivery and their name" in accordance with the planned operations for the delivery of ship waste (name, quantity).</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To remove from the vessel the accumulated residues of oil products, bilge, utility and fecal waters, garbage, an application through the ship's agent is submitted to the operator of the port reception facilities, which provides waste collection services.</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During the transfer of MARPOL residues / wastes, appropriate procedures must be followed on board to prevent pollution of the environment.</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Shipboard waste is delivered at the berths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Oily waters, as well as oil residues from ships are handed over at the port berths in a closed way. Standard dimensions of flanges and drain connections should ensure a reliable ship-to-reception connection.</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Upon completion of the removal of ship-generated waste, the operator of the port reception facilities shall issue the person responsible for the delivery of ship-generated waste on the ship with a certificate of the removal of ship-generated waste indicating the date, name and amount of the type of waste delivered (Appendix 3). Relevant records, certificates, receipts or certificates for the delivery of shipboard waste should be kept in the Garbage Record Book (for at least two years) and the Oil Record Book (Part I for all types of ships and Part II for oil tankers), and in the case of tankers for the transport of chemicals - in the Journal of Cargo Operations. The valves after the delivery of the ship's liquid waste must be sealed with the seals of the operator of the port reception facilities.</w:t>
      </w:r>
    </w:p>
    <w:p w:rsidR="00C93B6A" w:rsidRPr="00FC324B" w:rsidRDefault="00AA02E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When registering a ship's departure from the seaport, the ship's captain through the ship's agent submits to the seaport captain's service a certificate of the ship's waste delivery. In the event that the ship's waste was not removed from the ship, objective evidence must be provided that the volumes of the containers for the collection of ship's waste allow the passage to the next port of call or discharge in the permitted area in compliance with the requirements of MK MARPOL 73/78.</w:t>
      </w:r>
    </w:p>
    <w:p w:rsidR="00C93B6A" w:rsidRPr="00FC324B" w:rsidRDefault="00CF7A3D"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For violations that would result in environmental pollution, the guilty party is subject to a fine and recovery of damage for causing harm to the natural environment in accordance with the Law of the Russian Federation "On Environmental Protection" No. 7-FZ of 10.01.02 and the current legislation of the Russian Federation. The imposition of penalties does not relieve the guilty party from paying the cost of the actual costs of eliminating environmental pollution.</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F95852">
      <w:pPr>
        <w:pStyle w:val="1"/>
        <w:rPr>
          <w:rFonts w:ascii="Times New Roman" w:hAnsi="Times New Roman"/>
          <w:color w:val="auto"/>
          <w:lang w:val="en-US"/>
        </w:rPr>
      </w:pPr>
      <w:bookmarkStart w:id="19" w:name="_Toc216966745"/>
      <w:r w:rsidRPr="00FC324B">
        <w:rPr>
          <w:rFonts w:eastAsiaTheme="minorHAnsi"/>
          <w:color w:val="auto"/>
          <w:lang w:val="en-US"/>
        </w:rPr>
        <w:t>13. Minimization of harmful effects on the environment in the management of residues / waste generated on the</w:t>
      </w:r>
      <w:r w:rsidRPr="00FC324B">
        <w:rPr>
          <w:rFonts w:ascii="Times New Roman" w:hAnsi="Times New Roman"/>
          <w:color w:val="auto"/>
          <w:lang w:val="en-US"/>
        </w:rPr>
        <w:t xml:space="preserve"> ship</w:t>
      </w:r>
      <w:bookmarkEnd w:id="19"/>
    </w:p>
    <w:p w:rsidR="00CF7A3D" w:rsidRPr="00FC324B" w:rsidRDefault="00CF7A3D" w:rsidP="00BE295F">
      <w:pPr>
        <w:spacing w:after="0" w:line="240" w:lineRule="auto"/>
        <w:rPr>
          <w:rFonts w:ascii="Times New Roman" w:hAnsi="Times New Roman" w:cs="Times New Roman"/>
          <w:lang w:val="en-US"/>
        </w:rPr>
      </w:pPr>
    </w:p>
    <w:p w:rsidR="00C93B6A" w:rsidRPr="00FC324B" w:rsidRDefault="00CF7A3D"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Household waste, pre-divided by type and category on the ship, is packed and transferred to the port reception facilities. In some cases, as prescribed by the sanitary authorities, household waste from ships, for epidemiological reasons, must be decontaminated on board, hermetically packed and then incinerated in an incinerator. The crew of the vessel makes appropriate records of the delivery of residues / waste in the Oil Record Book, Cargo Record Book and Garbage Record Book.</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F95852">
      <w:pPr>
        <w:pStyle w:val="1"/>
        <w:rPr>
          <w:color w:val="auto"/>
          <w:lang w:val="en-US"/>
        </w:rPr>
      </w:pPr>
      <w:bookmarkStart w:id="20" w:name="_Toc216966746"/>
      <w:r w:rsidRPr="00FC324B">
        <w:rPr>
          <w:color w:val="auto"/>
          <w:lang w:val="en-US"/>
        </w:rPr>
        <w:t>14. The main composition of technical means and the procedure for the movement of waste</w:t>
      </w:r>
      <w:bookmarkEnd w:id="20"/>
    </w:p>
    <w:p w:rsidR="0099350F" w:rsidRPr="00FC324B" w:rsidRDefault="0099350F" w:rsidP="00BE295F">
      <w:pPr>
        <w:spacing w:after="0" w:line="240" w:lineRule="auto"/>
        <w:rPr>
          <w:rFonts w:ascii="Times New Roman" w:hAnsi="Times New Roman" w:cs="Times New Roman"/>
          <w:lang w:val="en-US"/>
        </w:rPr>
      </w:pPr>
    </w:p>
    <w:p w:rsidR="00C93B6A" w:rsidRPr="00FC324B" w:rsidRDefault="0099350F" w:rsidP="004F6B69">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ship waste removal services are rendered by OOO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xml:space="preserve"> and OOO </w:t>
      </w:r>
      <w:proofErr w:type="spellStart"/>
      <w:r w:rsidR="00C93B6A" w:rsidRPr="00FC324B">
        <w:rPr>
          <w:rFonts w:ascii="Times New Roman" w:hAnsi="Times New Roman" w:cs="Times New Roman"/>
          <w:lang w:val="en-US"/>
        </w:rPr>
        <w:t>Germes</w:t>
      </w:r>
      <w:proofErr w:type="spellEnd"/>
      <w:r w:rsidR="00C93B6A" w:rsidRPr="00FC324B">
        <w:rPr>
          <w:rFonts w:ascii="Times New Roman" w:hAnsi="Times New Roman" w:cs="Times New Roman"/>
          <w:lang w:val="en-US"/>
        </w:rPr>
        <w:t xml:space="preserve"> (Appendix 4).</w:t>
      </w:r>
    </w:p>
    <w:p w:rsidR="00C93B6A" w:rsidRPr="00FC324B" w:rsidRDefault="0099350F" w:rsidP="004F6B69">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Information about the port reception facilities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is formed on the basis of information provided by the operators of the port reception facilities and is available on the website of the </w:t>
      </w:r>
      <w:proofErr w:type="spellStart"/>
      <w:r w:rsidR="00C93B6A" w:rsidRPr="00FC324B">
        <w:rPr>
          <w:rFonts w:ascii="Times New Roman" w:hAnsi="Times New Roman" w:cs="Times New Roman"/>
          <w:lang w:val="en-US"/>
        </w:rPr>
        <w:t>Yeisk</w:t>
      </w:r>
      <w:proofErr w:type="spellEnd"/>
      <w:r w:rsidR="00C93B6A" w:rsidRPr="00FC324B">
        <w:rPr>
          <w:rFonts w:ascii="Times New Roman" w:hAnsi="Times New Roman" w:cs="Times New Roman"/>
          <w:lang w:val="en-US"/>
        </w:rPr>
        <w:t xml:space="preserve"> branch of the FSBI "AMP of the Sea of Azov": http://eisk.azovseaports.ru/kapitan_porta/ekologiya/f2750.html Database on port reception facilities was created within the framework of the Global Integrated Ship Information </w:t>
      </w:r>
      <w:r w:rsidR="00C93B6A" w:rsidRPr="00FC324B">
        <w:rPr>
          <w:rFonts w:ascii="Times New Roman" w:hAnsi="Times New Roman" w:cs="Times New Roman"/>
          <w:lang w:val="en-US"/>
        </w:rPr>
        <w:lastRenderedPageBreak/>
        <w:t xml:space="preserve">System (GISIS). Ship masters / </w:t>
      </w:r>
      <w:proofErr w:type="spellStart"/>
      <w:r w:rsidR="00C93B6A" w:rsidRPr="00FC324B">
        <w:rPr>
          <w:rFonts w:ascii="Times New Roman" w:hAnsi="Times New Roman" w:cs="Times New Roman"/>
          <w:lang w:val="en-US"/>
        </w:rPr>
        <w:t>shipowners</w:t>
      </w:r>
      <w:proofErr w:type="spellEnd"/>
      <w:r w:rsidR="00C93B6A" w:rsidRPr="00FC324B">
        <w:rPr>
          <w:rFonts w:ascii="Times New Roman" w:hAnsi="Times New Roman" w:cs="Times New Roman"/>
          <w:lang w:val="en-US"/>
        </w:rPr>
        <w:t xml:space="preserve"> / operators can use both the database of the GISIS website and the website of the </w:t>
      </w:r>
      <w:proofErr w:type="spellStart"/>
      <w:r w:rsidR="00C93B6A" w:rsidRPr="00FC324B">
        <w:rPr>
          <w:rFonts w:ascii="Times New Roman" w:hAnsi="Times New Roman" w:cs="Times New Roman"/>
          <w:lang w:val="en-US"/>
        </w:rPr>
        <w:t>Yeisk</w:t>
      </w:r>
      <w:proofErr w:type="spellEnd"/>
      <w:r w:rsidR="00C93B6A" w:rsidRPr="00FC324B">
        <w:rPr>
          <w:rFonts w:ascii="Times New Roman" w:hAnsi="Times New Roman" w:cs="Times New Roman"/>
          <w:lang w:val="en-US"/>
        </w:rPr>
        <w:t xml:space="preserve"> branch of the FSBI "AMP of the Sea of Azov" to obtain information about the reception facilities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Operators of port reception facilities annually by </w:t>
      </w:r>
      <w:r w:rsidR="00EF2E03" w:rsidRPr="00FC324B">
        <w:rPr>
          <w:rFonts w:ascii="Times New Roman" w:hAnsi="Times New Roman" w:cs="Times New Roman"/>
          <w:lang w:val="en-US"/>
        </w:rPr>
        <w:t>July</w:t>
      </w:r>
      <w:r w:rsidR="00C93B6A" w:rsidRPr="00FC324B">
        <w:rPr>
          <w:rFonts w:ascii="Times New Roman" w:hAnsi="Times New Roman" w:cs="Times New Roman"/>
          <w:lang w:val="en-US"/>
        </w:rPr>
        <w:t xml:space="preserve"> 15, and in the event of a change in the basic composition of technical means and waste flow patterns, within 10 days, provide information about their facilities, structures, contracts for final disposal, etc. to the captain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to update the ship's waste management plan to ensure its availability for ship masters, ship owners and ship agents.</w:t>
      </w:r>
    </w:p>
    <w:p w:rsidR="00C93B6A" w:rsidRPr="00FC324B" w:rsidRDefault="00C93B6A" w:rsidP="00BE295F">
      <w:pPr>
        <w:spacing w:after="0" w:line="240" w:lineRule="auto"/>
        <w:ind w:left="708"/>
        <w:rPr>
          <w:rFonts w:ascii="Times New Roman" w:hAnsi="Times New Roman" w:cs="Times New Roman"/>
          <w:lang w:val="en-US"/>
        </w:rPr>
      </w:pPr>
    </w:p>
    <w:p w:rsidR="00C93B6A" w:rsidRPr="00FC324B" w:rsidRDefault="00C93B6A" w:rsidP="00F95852">
      <w:pPr>
        <w:pStyle w:val="2"/>
        <w:rPr>
          <w:color w:val="auto"/>
          <w:lang w:val="en-US"/>
        </w:rPr>
      </w:pPr>
      <w:bookmarkStart w:id="21" w:name="_Toc216966747"/>
      <w:r w:rsidRPr="00FC324B">
        <w:rPr>
          <w:color w:val="auto"/>
          <w:lang w:val="en-US"/>
        </w:rPr>
        <w:t>14.1 Procedure for the movement of ship-generated waste when fulfilling the requirements of Annex I of MARPOL 73/78 (Rules for the Prevention of Oil Pollution)</w:t>
      </w:r>
      <w:bookmarkEnd w:id="21"/>
    </w:p>
    <w:p w:rsidR="00C93B6A" w:rsidRPr="00FC324B" w:rsidRDefault="00C93B6A" w:rsidP="00BE295F">
      <w:pPr>
        <w:spacing w:after="0" w:line="240" w:lineRule="auto"/>
        <w:ind w:left="708"/>
        <w:rPr>
          <w:rFonts w:ascii="Times New Roman" w:hAnsi="Times New Roman" w:cs="Times New Roman"/>
          <w:lang w:val="en-US"/>
        </w:rPr>
      </w:pPr>
    </w:p>
    <w:p w:rsidR="00C93B6A" w:rsidRPr="00FC324B" w:rsidRDefault="00C93B6A" w:rsidP="004F6B69">
      <w:pPr>
        <w:pStyle w:val="3"/>
        <w:rPr>
          <w:lang w:val="en-US"/>
        </w:rPr>
      </w:pPr>
      <w:bookmarkStart w:id="22" w:name="_Toc216966748"/>
      <w:r w:rsidRPr="00FC324B">
        <w:rPr>
          <w:lang w:val="en-US"/>
        </w:rPr>
        <w:t xml:space="preserve">14.1.1 </w:t>
      </w:r>
      <w:r w:rsidR="00EF2E03" w:rsidRPr="00FC324B">
        <w:rPr>
          <w:lang w:val="en-US"/>
        </w:rPr>
        <w:t xml:space="preserve">Actions of the operator of port reception facilities </w:t>
      </w:r>
      <w:r w:rsidRPr="00FC324B">
        <w:rPr>
          <w:lang w:val="en-US"/>
        </w:rPr>
        <w:t>LLC "Hermes"</w:t>
      </w:r>
      <w:bookmarkEnd w:id="22"/>
    </w:p>
    <w:p w:rsidR="0099350F" w:rsidRPr="00FC324B" w:rsidRDefault="0099350F" w:rsidP="00BE295F">
      <w:pPr>
        <w:spacing w:after="0" w:line="240" w:lineRule="auto"/>
        <w:ind w:left="708"/>
        <w:rPr>
          <w:rFonts w:ascii="Times New Roman" w:hAnsi="Times New Roman" w:cs="Times New Roman"/>
          <w:lang w:val="en-US"/>
        </w:rPr>
      </w:pPr>
    </w:p>
    <w:p w:rsidR="00C93B6A" w:rsidRPr="00FC324B" w:rsidRDefault="0099350F" w:rsidP="00BE295F">
      <w:pPr>
        <w:spacing w:after="0" w:line="240" w:lineRule="auto"/>
        <w:ind w:left="708"/>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Specialized machines for the transportation of oily waters of the operator of port reception facilities LLC "Hermes" take from ships water containing oil products and deliver them for neutralization to the flotation unit </w:t>
      </w:r>
      <w:r w:rsidR="00EF2E03" w:rsidRPr="00FC324B">
        <w:rPr>
          <w:rFonts w:ascii="Times New Roman" w:hAnsi="Times New Roman" w:cs="Times New Roman"/>
          <w:lang w:val="en-US"/>
        </w:rPr>
        <w:t>№ 03-0161-003312-</w:t>
      </w:r>
      <w:r w:rsidR="00EF2E03" w:rsidRPr="00FC324B">
        <w:rPr>
          <w:rFonts w:ascii="Times New Roman" w:hAnsi="Times New Roman" w:cs="Times New Roman"/>
        </w:rPr>
        <w:t>П</w:t>
      </w:r>
      <w:r w:rsidR="00C93B6A" w:rsidRPr="00FC324B">
        <w:rPr>
          <w:rFonts w:ascii="Times New Roman" w:hAnsi="Times New Roman" w:cs="Times New Roman"/>
          <w:lang w:val="en-US"/>
        </w:rPr>
        <w:t xml:space="preserve">of LLC "Hermes" in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st.Michurin</w:t>
      </w:r>
      <w:proofErr w:type="spellEnd"/>
      <w:r w:rsidR="00C93B6A" w:rsidRPr="00FC324B">
        <w:rPr>
          <w:rFonts w:ascii="Times New Roman" w:hAnsi="Times New Roman" w:cs="Times New Roman"/>
          <w:lang w:val="en-US"/>
        </w:rPr>
        <w:t>, 2a.</w:t>
      </w:r>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Specialized machines of the operator of the port reception facilities LLC "Hermes" take oil sludge, waste oil and oil waste from ships and from the flotation unit, deliver and transfer them for disposal by LLC "</w:t>
      </w:r>
      <w:proofErr w:type="spellStart"/>
      <w:r w:rsidR="00C93B6A" w:rsidRPr="00FC324B">
        <w:rPr>
          <w:rFonts w:ascii="Times New Roman" w:hAnsi="Times New Roman" w:cs="Times New Roman"/>
          <w:lang w:val="en-US"/>
        </w:rPr>
        <w:t>Monolit</w:t>
      </w:r>
      <w:proofErr w:type="spellEnd"/>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Timashevskst.Bavarskaya</w:t>
      </w:r>
      <w:proofErr w:type="spellEnd"/>
      <w:r w:rsidR="00C93B6A" w:rsidRPr="00FC324B">
        <w:rPr>
          <w:rFonts w:ascii="Times New Roman" w:hAnsi="Times New Roman" w:cs="Times New Roman"/>
          <w:lang w:val="en-US"/>
        </w:rPr>
        <w:t xml:space="preserve">, 7 letters G8, G9 and </w:t>
      </w:r>
      <w:r w:rsidR="00EF2E03" w:rsidRPr="00FC324B">
        <w:rPr>
          <w:rFonts w:ascii="Times New Roman" w:hAnsi="Times New Roman" w:cs="Times New Roman"/>
          <w:lang w:val="en-US"/>
        </w:rPr>
        <w:t xml:space="preserve">LLC "Agency" Mercury Safety ", Art. </w:t>
      </w:r>
      <w:proofErr w:type="spellStart"/>
      <w:proofErr w:type="gramStart"/>
      <w:r w:rsidR="00EF2E03" w:rsidRPr="00FC324B">
        <w:rPr>
          <w:rFonts w:ascii="Times New Roman" w:hAnsi="Times New Roman" w:cs="Times New Roman"/>
          <w:lang w:val="en-US"/>
        </w:rPr>
        <w:t>Kholmskaya</w:t>
      </w:r>
      <w:proofErr w:type="spellEnd"/>
      <w:r w:rsidR="00EF2E03" w:rsidRPr="00FC324B">
        <w:rPr>
          <w:rFonts w:ascii="Times New Roman" w:hAnsi="Times New Roman" w:cs="Times New Roman"/>
          <w:lang w:val="en-US"/>
        </w:rPr>
        <w:t xml:space="preserve">, Krasnodar Territory, </w:t>
      </w:r>
      <w:proofErr w:type="spellStart"/>
      <w:r w:rsidR="00EF2E03" w:rsidRPr="00FC324B">
        <w:rPr>
          <w:rFonts w:ascii="Times New Roman" w:hAnsi="Times New Roman" w:cs="Times New Roman"/>
          <w:lang w:val="en-US"/>
        </w:rPr>
        <w:t>Abinsky</w:t>
      </w:r>
      <w:proofErr w:type="spellEnd"/>
      <w:r w:rsidR="00EF2E03" w:rsidRPr="00FC324B">
        <w:rPr>
          <w:rFonts w:ascii="Times New Roman" w:hAnsi="Times New Roman" w:cs="Times New Roman"/>
          <w:lang w:val="en-US"/>
        </w:rPr>
        <w:t xml:space="preserve"> District.</w:t>
      </w:r>
      <w:proofErr w:type="gramEnd"/>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3"/>
        <w:rPr>
          <w:lang w:val="en-US"/>
        </w:rPr>
      </w:pPr>
      <w:bookmarkStart w:id="23" w:name="_Toc216966749"/>
      <w:r w:rsidRPr="00FC324B">
        <w:rPr>
          <w:lang w:val="en-US"/>
        </w:rPr>
        <w:t xml:space="preserve">14.1.2 </w:t>
      </w:r>
      <w:r w:rsidR="00EF2E03" w:rsidRPr="00FC324B">
        <w:rPr>
          <w:lang w:val="en-US"/>
        </w:rPr>
        <w:t xml:space="preserve">Actions of the operator of port reception facilities </w:t>
      </w:r>
      <w:r w:rsidRPr="00FC324B">
        <w:rPr>
          <w:lang w:val="en-US"/>
        </w:rPr>
        <w:t>LLC "</w:t>
      </w:r>
      <w:proofErr w:type="spellStart"/>
      <w:r w:rsidR="00E422BE">
        <w:rPr>
          <w:lang w:val="en-US"/>
        </w:rPr>
        <w:t>EcoLider</w:t>
      </w:r>
      <w:proofErr w:type="spellEnd"/>
      <w:r w:rsidRPr="00FC324B">
        <w:rPr>
          <w:lang w:val="en-US"/>
        </w:rPr>
        <w:t>"</w:t>
      </w:r>
      <w:bookmarkEnd w:id="23"/>
    </w:p>
    <w:p w:rsidR="0099350F" w:rsidRPr="00FC324B" w:rsidRDefault="0099350F" w:rsidP="00BE295F">
      <w:pPr>
        <w:spacing w:after="0" w:line="240" w:lineRule="auto"/>
        <w:rPr>
          <w:rFonts w:ascii="Times New Roman" w:hAnsi="Times New Roman" w:cs="Times New Roman"/>
          <w:lang w:val="en-US"/>
        </w:rPr>
      </w:pPr>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Specialized machines for the transportation of oily waters of the operator of port reception facilities LLC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take water containing oil products from ships and deliver them to the production site of LLC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xml:space="preserve">" with accumulation tanks </w:t>
      </w:r>
      <w:r w:rsidR="00EF2E03" w:rsidRPr="00FC324B">
        <w:rPr>
          <w:rFonts w:ascii="Times New Roman" w:hAnsi="Times New Roman" w:cs="Times New Roman"/>
          <w:lang w:val="en-US"/>
        </w:rPr>
        <w:t>№ 03-0223-004381-</w:t>
      </w:r>
      <w:r w:rsidR="00EF2E03" w:rsidRPr="00FC324B">
        <w:rPr>
          <w:rFonts w:ascii="Times New Roman" w:hAnsi="Times New Roman" w:cs="Times New Roman"/>
        </w:rPr>
        <w:t>П</w:t>
      </w:r>
      <w:r w:rsidR="00C93B6A" w:rsidRPr="00FC324B">
        <w:rPr>
          <w:rFonts w:ascii="Times New Roman" w:hAnsi="Times New Roman" w:cs="Times New Roman"/>
          <w:lang w:val="en-US"/>
        </w:rPr>
        <w:t xml:space="preserve">in </w:t>
      </w:r>
      <w:proofErr w:type="spellStart"/>
      <w:r w:rsidR="00C93B6A" w:rsidRPr="00FC324B">
        <w:rPr>
          <w:rFonts w:ascii="Times New Roman" w:hAnsi="Times New Roman" w:cs="Times New Roman"/>
          <w:lang w:val="en-US"/>
        </w:rPr>
        <w:t>Yeisk</w:t>
      </w:r>
      <w:proofErr w:type="spellEnd"/>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st.Rabochaya</w:t>
      </w:r>
      <w:proofErr w:type="spellEnd"/>
      <w:r w:rsidR="00C93B6A" w:rsidRPr="00FC324B">
        <w:rPr>
          <w:rFonts w:ascii="Times New Roman" w:hAnsi="Times New Roman" w:cs="Times New Roman"/>
          <w:lang w:val="en-US"/>
        </w:rPr>
        <w:t xml:space="preserve">, 2d, and then they are handed over for disposal by </w:t>
      </w:r>
      <w:proofErr w:type="spellStart"/>
      <w:r w:rsidR="00C93B6A" w:rsidRPr="00FC324B">
        <w:rPr>
          <w:rFonts w:ascii="Times New Roman" w:hAnsi="Times New Roman" w:cs="Times New Roman"/>
          <w:lang w:val="en-US"/>
        </w:rPr>
        <w:t>Monolit</w:t>
      </w:r>
      <w:proofErr w:type="spellEnd"/>
      <w:r w:rsidR="00C93B6A" w:rsidRPr="00FC324B">
        <w:rPr>
          <w:rFonts w:ascii="Times New Roman" w:hAnsi="Times New Roman" w:cs="Times New Roman"/>
          <w:lang w:val="en-US"/>
        </w:rPr>
        <w:t xml:space="preserve"> LLC, </w:t>
      </w:r>
      <w:proofErr w:type="spellStart"/>
      <w:r w:rsidR="00C93B6A" w:rsidRPr="00FC324B">
        <w:rPr>
          <w:rFonts w:ascii="Times New Roman" w:hAnsi="Times New Roman" w:cs="Times New Roman"/>
          <w:lang w:val="en-US"/>
        </w:rPr>
        <w:t>Timashevsk</w:t>
      </w:r>
      <w:proofErr w:type="spellEnd"/>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Bavarskaya</w:t>
      </w:r>
      <w:proofErr w:type="spellEnd"/>
      <w:r w:rsidR="00C93B6A" w:rsidRPr="00FC324B">
        <w:rPr>
          <w:rFonts w:ascii="Times New Roman" w:hAnsi="Times New Roman" w:cs="Times New Roman"/>
          <w:lang w:val="en-US"/>
        </w:rPr>
        <w:t xml:space="preserve"> str., 7 letters G8, G9.</w:t>
      </w:r>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Specialized machines of the operator of port reception facilities LLC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receive oil sludge, waste oil and oil waste from ships, deliver and transfer them for disposal by LLC "</w:t>
      </w:r>
      <w:proofErr w:type="spellStart"/>
      <w:r w:rsidR="00C93B6A" w:rsidRPr="00FC324B">
        <w:rPr>
          <w:rFonts w:ascii="Times New Roman" w:hAnsi="Times New Roman" w:cs="Times New Roman"/>
          <w:lang w:val="en-US"/>
        </w:rPr>
        <w:t>Monolit</w:t>
      </w:r>
      <w:proofErr w:type="spellEnd"/>
      <w:r w:rsidR="00C93B6A" w:rsidRPr="00FC324B">
        <w:rPr>
          <w:rFonts w:ascii="Times New Roman" w:hAnsi="Times New Roman" w:cs="Times New Roman"/>
          <w:lang w:val="en-US"/>
        </w:rPr>
        <w:t xml:space="preserve">", </w:t>
      </w:r>
      <w:proofErr w:type="spellStart"/>
      <w:r w:rsidR="00C93B6A" w:rsidRPr="00FC324B">
        <w:rPr>
          <w:rFonts w:ascii="Times New Roman" w:hAnsi="Times New Roman" w:cs="Times New Roman"/>
          <w:lang w:val="en-US"/>
        </w:rPr>
        <w:t>Timashevsk</w:t>
      </w:r>
      <w:proofErr w:type="spellEnd"/>
      <w:r w:rsidR="00C93B6A" w:rsidRPr="00FC324B">
        <w:rPr>
          <w:rFonts w:ascii="Times New Roman" w:hAnsi="Times New Roman" w:cs="Times New Roman"/>
          <w:lang w:val="en-US"/>
        </w:rPr>
        <w:t xml:space="preserve">, </w:t>
      </w:r>
      <w:proofErr w:type="spellStart"/>
      <w:proofErr w:type="gramStart"/>
      <w:r w:rsidR="00C93B6A" w:rsidRPr="00FC324B">
        <w:rPr>
          <w:rFonts w:ascii="Times New Roman" w:hAnsi="Times New Roman" w:cs="Times New Roman"/>
          <w:lang w:val="en-US"/>
        </w:rPr>
        <w:t>Bavarskayast</w:t>
      </w:r>
      <w:proofErr w:type="spellEnd"/>
      <w:r w:rsidR="00C93B6A" w:rsidRPr="00FC324B">
        <w:rPr>
          <w:rFonts w:ascii="Times New Roman" w:hAnsi="Times New Roman" w:cs="Times New Roman"/>
          <w:lang w:val="en-US"/>
        </w:rPr>
        <w:t>.,</w:t>
      </w:r>
      <w:proofErr w:type="gramEnd"/>
      <w:r w:rsidR="00C93B6A" w:rsidRPr="00FC324B">
        <w:rPr>
          <w:rFonts w:ascii="Times New Roman" w:hAnsi="Times New Roman" w:cs="Times New Roman"/>
          <w:lang w:val="en-US"/>
        </w:rPr>
        <w:t xml:space="preserve"> 7 letters G8, G9.</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F95852">
      <w:pPr>
        <w:pStyle w:val="2"/>
        <w:rPr>
          <w:rFonts w:ascii="Times New Roman" w:hAnsi="Times New Roman" w:cs="Times New Roman"/>
          <w:color w:val="auto"/>
          <w:sz w:val="28"/>
          <w:szCs w:val="28"/>
          <w:lang w:val="en-US"/>
        </w:rPr>
      </w:pPr>
      <w:bookmarkStart w:id="24" w:name="_Toc216966750"/>
      <w:r w:rsidRPr="00FC324B">
        <w:rPr>
          <w:color w:val="auto"/>
          <w:sz w:val="28"/>
          <w:szCs w:val="28"/>
          <w:lang w:val="en-US"/>
        </w:rPr>
        <w:t>14.2 Procedure for the movement of ship-generated waste while meeting the requirements of Annex IV of</w:t>
      </w:r>
      <w:r w:rsidRPr="00FC324B">
        <w:rPr>
          <w:rFonts w:ascii="Times New Roman" w:hAnsi="Times New Roman" w:cs="Times New Roman"/>
          <w:color w:val="auto"/>
          <w:sz w:val="28"/>
          <w:szCs w:val="28"/>
          <w:lang w:val="en-US"/>
        </w:rPr>
        <w:t xml:space="preserve"> MARPOL 73/78 Rules for the Prevention of Pollution by Waste Water</w:t>
      </w:r>
      <w:bookmarkEnd w:id="24"/>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Specialized machines for the transportation of wastewater of operators of port reception facilities LLC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and LLC "</w:t>
      </w:r>
      <w:proofErr w:type="spellStart"/>
      <w:r w:rsidR="00C93B6A" w:rsidRPr="00FC324B">
        <w:rPr>
          <w:rFonts w:ascii="Times New Roman" w:hAnsi="Times New Roman" w:cs="Times New Roman"/>
          <w:lang w:val="en-US"/>
        </w:rPr>
        <w:t>Germes</w:t>
      </w:r>
      <w:proofErr w:type="spellEnd"/>
      <w:r w:rsidR="00C93B6A" w:rsidRPr="00FC324B">
        <w:rPr>
          <w:rFonts w:ascii="Times New Roman" w:hAnsi="Times New Roman" w:cs="Times New Roman"/>
          <w:lang w:val="en-US"/>
        </w:rPr>
        <w:t>" receive sewage and fecal waters from ships, take neutralized oily water from the flotation unit, deliver and transfer them for disposal to treatment facilities through a centralized drainage system to points of reception of the State Unitary Enterprise of the Krasnodar Territory "</w:t>
      </w:r>
      <w:proofErr w:type="spellStart"/>
      <w:r w:rsidR="00C93B6A" w:rsidRPr="00FC324B">
        <w:rPr>
          <w:rFonts w:ascii="Times New Roman" w:hAnsi="Times New Roman" w:cs="Times New Roman"/>
          <w:lang w:val="en-US"/>
        </w:rPr>
        <w:t>Kubanvodkompleks</w:t>
      </w:r>
      <w:proofErr w:type="spellEnd"/>
      <w:r w:rsidR="00C93B6A" w:rsidRPr="00FC324B">
        <w:rPr>
          <w:rFonts w:ascii="Times New Roman" w:hAnsi="Times New Roman" w:cs="Times New Roman"/>
          <w:lang w:val="en-US"/>
        </w:rPr>
        <w:t>".</w:t>
      </w:r>
    </w:p>
    <w:p w:rsidR="00C93B6A" w:rsidRPr="00FC324B" w:rsidRDefault="00C93B6A" w:rsidP="00BE295F">
      <w:pPr>
        <w:spacing w:after="0" w:line="240" w:lineRule="auto"/>
        <w:rPr>
          <w:rFonts w:ascii="Times New Roman" w:hAnsi="Times New Roman" w:cs="Times New Roman"/>
          <w:lang w:val="en-US"/>
        </w:rPr>
      </w:pPr>
    </w:p>
    <w:p w:rsidR="005D3269" w:rsidRPr="00FC324B" w:rsidRDefault="00C93B6A" w:rsidP="00F95852">
      <w:pPr>
        <w:pStyle w:val="2"/>
        <w:rPr>
          <w:rFonts w:ascii="Times New Roman" w:hAnsi="Times New Roman" w:cs="Times New Roman"/>
          <w:color w:val="auto"/>
          <w:lang w:val="en-US"/>
        </w:rPr>
      </w:pPr>
      <w:bookmarkStart w:id="25" w:name="_Toc216966751"/>
      <w:r w:rsidRPr="00FC324B">
        <w:rPr>
          <w:color w:val="auto"/>
          <w:lang w:val="en-US"/>
        </w:rPr>
        <w:t>14.3 Procedure for the movement of ship-generated waste in compliance with the requirements of Annex V of</w:t>
      </w:r>
      <w:r w:rsidRPr="00FC324B">
        <w:rPr>
          <w:rFonts w:ascii="Times New Roman" w:hAnsi="Times New Roman" w:cs="Times New Roman"/>
          <w:color w:val="auto"/>
          <w:sz w:val="24"/>
          <w:lang w:val="en-US"/>
        </w:rPr>
        <w:t>MARPOL 73/78 Garbage.</w:t>
      </w:r>
      <w:bookmarkEnd w:id="25"/>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Specialized vehicles for the transportation of solid municipal waste of operators of port reception facilities LLC "</w:t>
      </w:r>
      <w:proofErr w:type="spellStart"/>
      <w:r w:rsidR="00E422BE">
        <w:rPr>
          <w:rFonts w:ascii="Times New Roman" w:hAnsi="Times New Roman" w:cs="Times New Roman"/>
          <w:lang w:val="en-US"/>
        </w:rPr>
        <w:t>EcoLider</w:t>
      </w:r>
      <w:proofErr w:type="spellEnd"/>
      <w:r w:rsidR="00C93B6A" w:rsidRPr="00FC324B">
        <w:rPr>
          <w:rFonts w:ascii="Times New Roman" w:hAnsi="Times New Roman" w:cs="Times New Roman"/>
          <w:lang w:val="en-US"/>
        </w:rPr>
        <w:t>" and LLC "</w:t>
      </w:r>
      <w:proofErr w:type="spellStart"/>
      <w:r w:rsidR="00C93B6A" w:rsidRPr="00FC324B">
        <w:rPr>
          <w:rFonts w:ascii="Times New Roman" w:hAnsi="Times New Roman" w:cs="Times New Roman"/>
          <w:lang w:val="en-US"/>
        </w:rPr>
        <w:t>Germes</w:t>
      </w:r>
      <w:proofErr w:type="spellEnd"/>
      <w:r w:rsidR="00C93B6A" w:rsidRPr="00FC324B">
        <w:rPr>
          <w:rFonts w:ascii="Times New Roman" w:hAnsi="Times New Roman" w:cs="Times New Roman"/>
          <w:lang w:val="en-US"/>
        </w:rPr>
        <w:t>" take garbage from ships, deliver and transfer it for processing, neutralization and burial to the regional operator LLC "</w:t>
      </w:r>
      <w:proofErr w:type="spellStart"/>
      <w:r w:rsidR="00C93B6A" w:rsidRPr="00FC324B">
        <w:rPr>
          <w:rFonts w:ascii="Times New Roman" w:hAnsi="Times New Roman" w:cs="Times New Roman"/>
          <w:lang w:val="en-US"/>
        </w:rPr>
        <w:t>Chistayastanitsa</w:t>
      </w:r>
      <w:proofErr w:type="spellEnd"/>
      <w:r w:rsidR="00C93B6A" w:rsidRPr="00FC324B">
        <w:rPr>
          <w:rFonts w:ascii="Times New Roman" w:hAnsi="Times New Roman" w:cs="Times New Roman"/>
          <w:lang w:val="en-US"/>
        </w:rPr>
        <w:t xml:space="preserve">", art. </w:t>
      </w:r>
      <w:proofErr w:type="spellStart"/>
      <w:proofErr w:type="gramStart"/>
      <w:r w:rsidR="00C93B6A" w:rsidRPr="00FC324B">
        <w:rPr>
          <w:rFonts w:ascii="Times New Roman" w:hAnsi="Times New Roman" w:cs="Times New Roman"/>
          <w:lang w:val="en-US"/>
        </w:rPr>
        <w:t>Leningradskaya</w:t>
      </w:r>
      <w:proofErr w:type="spellEnd"/>
      <w:r w:rsidR="00C93B6A" w:rsidRPr="00FC324B">
        <w:rPr>
          <w:rFonts w:ascii="Times New Roman" w:hAnsi="Times New Roman" w:cs="Times New Roman"/>
          <w:lang w:val="en-US"/>
        </w:rPr>
        <w:t>.</w:t>
      </w:r>
      <w:proofErr w:type="gramEnd"/>
      <w:r w:rsidR="005D3269" w:rsidRPr="00FC324B">
        <w:rPr>
          <w:rFonts w:ascii="Times New Roman" w:hAnsi="Times New Roman" w:cs="Times New Roman"/>
          <w:lang w:val="en-US"/>
        </w:rPr>
        <w:t xml:space="preserve"> N</w:t>
      </w:r>
      <w:r w:rsidR="00C93B6A" w:rsidRPr="00FC324B">
        <w:rPr>
          <w:rFonts w:ascii="Times New Roman" w:hAnsi="Times New Roman" w:cs="Times New Roman"/>
          <w:lang w:val="en-US"/>
        </w:rPr>
        <w:t>umber of the waste disposal facility is 23-00101-3-00371-2707174.</w:t>
      </w:r>
    </w:p>
    <w:p w:rsidR="00C93B6A" w:rsidRPr="00FC324B" w:rsidRDefault="0099350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The address of the location of the object is 353670, Krasnodar Territory, </w:t>
      </w:r>
      <w:proofErr w:type="spellStart"/>
      <w:r w:rsidR="00C93B6A" w:rsidRPr="00FC324B">
        <w:rPr>
          <w:rFonts w:ascii="Times New Roman" w:hAnsi="Times New Roman" w:cs="Times New Roman"/>
          <w:lang w:val="en-US"/>
        </w:rPr>
        <w:t>Yeisk</w:t>
      </w:r>
      <w:proofErr w:type="spellEnd"/>
      <w:r w:rsidR="00C93B6A" w:rsidRPr="00FC324B">
        <w:rPr>
          <w:rFonts w:ascii="Times New Roman" w:hAnsi="Times New Roman" w:cs="Times New Roman"/>
          <w:lang w:val="en-US"/>
        </w:rPr>
        <w:t xml:space="preserve"> district, </w:t>
      </w:r>
      <w:proofErr w:type="spellStart"/>
      <w:r w:rsidR="00C93B6A" w:rsidRPr="00FC324B">
        <w:rPr>
          <w:rFonts w:ascii="Times New Roman" w:hAnsi="Times New Roman" w:cs="Times New Roman"/>
          <w:lang w:val="en-US"/>
        </w:rPr>
        <w:t>Krasnoarmeyskoe</w:t>
      </w:r>
      <w:proofErr w:type="spellEnd"/>
      <w:r w:rsidR="00C93B6A" w:rsidRPr="00FC324B">
        <w:rPr>
          <w:rFonts w:ascii="Times New Roman" w:hAnsi="Times New Roman" w:cs="Times New Roman"/>
          <w:lang w:val="en-US"/>
        </w:rPr>
        <w:t xml:space="preserve"> rural settlement, 2nd km north of the village </w:t>
      </w:r>
      <w:proofErr w:type="spellStart"/>
      <w:r w:rsidR="00C93B6A" w:rsidRPr="00FC324B">
        <w:rPr>
          <w:rFonts w:ascii="Times New Roman" w:hAnsi="Times New Roman" w:cs="Times New Roman"/>
          <w:lang w:val="en-US"/>
        </w:rPr>
        <w:t>Simonovka</w:t>
      </w:r>
      <w:proofErr w:type="spellEnd"/>
      <w:r w:rsidR="00C93B6A" w:rsidRPr="00FC324B">
        <w:rPr>
          <w:rFonts w:ascii="Times New Roman" w:hAnsi="Times New Roman" w:cs="Times New Roman"/>
          <w:lang w:val="en-US"/>
        </w:rPr>
        <w:t>.</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26" w:name="_Toc216966752"/>
      <w:r w:rsidRPr="00FC324B">
        <w:rPr>
          <w:color w:val="auto"/>
          <w:lang w:val="en-US"/>
        </w:rPr>
        <w:lastRenderedPageBreak/>
        <w:t>15. Availability of operators of port reception facilities</w:t>
      </w:r>
      <w:bookmarkEnd w:id="26"/>
    </w:p>
    <w:p w:rsidR="00590E04" w:rsidRPr="00FC324B" w:rsidRDefault="00590E04" w:rsidP="00BE295F">
      <w:pPr>
        <w:spacing w:after="0" w:line="240" w:lineRule="auto"/>
        <w:rPr>
          <w:rFonts w:ascii="Times New Roman" w:hAnsi="Times New Roman" w:cs="Times New Roman"/>
          <w:lang w:val="en-US"/>
        </w:rPr>
      </w:pP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Port reception facility operators ensure that their equipment is in good condition and must be adequately prepared to receive ship's residues / waste. Reception procedures for sorted residues / waste should be in accordance with ISO 21070 standards for shipboard waste management and recycling.</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Port reception facility operators must have valid contracts with the regional MSW operator, wastewater treatment facility operator and petroleum waste disposal / disposal service provider, confirming the final disposal of shipboard waste.</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27" w:name="_Toc216966753"/>
      <w:r w:rsidRPr="00FC324B">
        <w:rPr>
          <w:color w:val="auto"/>
          <w:lang w:val="en-US"/>
        </w:rPr>
        <w:t>16. Fee for reception and disposal of waste</w:t>
      </w:r>
      <w:bookmarkEnd w:id="27"/>
    </w:p>
    <w:p w:rsidR="00590E04" w:rsidRPr="00FC324B" w:rsidRDefault="00590E04" w:rsidP="00BE295F">
      <w:pPr>
        <w:spacing w:after="0" w:line="240" w:lineRule="auto"/>
        <w:rPr>
          <w:rFonts w:ascii="Times New Roman" w:hAnsi="Times New Roman" w:cs="Times New Roman"/>
          <w:lang w:val="en-US"/>
        </w:rPr>
      </w:pP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Port reception facilities should be provided at a reasonable, reasonable cost and not </w:t>
      </w:r>
      <w:proofErr w:type="gramStart"/>
      <w:r w:rsidR="00C93B6A" w:rsidRPr="00FC324B">
        <w:rPr>
          <w:rFonts w:ascii="Times New Roman" w:hAnsi="Times New Roman" w:cs="Times New Roman"/>
          <w:lang w:val="en-US"/>
        </w:rPr>
        <w:t>impede</w:t>
      </w:r>
      <w:proofErr w:type="gramEnd"/>
      <w:r w:rsidR="00C93B6A" w:rsidRPr="00FC324B">
        <w:rPr>
          <w:rFonts w:ascii="Times New Roman" w:hAnsi="Times New Roman" w:cs="Times New Roman"/>
          <w:lang w:val="en-US"/>
        </w:rPr>
        <w:t xml:space="preserve"> or restrict seafarers from using such services. Payment for the reception and disposal of waste is carried out on request through the ship's agent in accordance with the contract.</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28" w:name="_Toc216966754"/>
      <w:r w:rsidRPr="00FC324B">
        <w:rPr>
          <w:color w:val="auto"/>
          <w:lang w:val="en-US"/>
        </w:rPr>
        <w:t>17. Government regulation</w:t>
      </w:r>
      <w:bookmarkEnd w:id="28"/>
    </w:p>
    <w:p w:rsidR="00C93B6A" w:rsidRPr="00FC324B" w:rsidRDefault="00C93B6A" w:rsidP="00BE295F">
      <w:pPr>
        <w:spacing w:after="0" w:line="240" w:lineRule="auto"/>
        <w:rPr>
          <w:rFonts w:ascii="Times New Roman" w:hAnsi="Times New Roman" w:cs="Times New Roman"/>
          <w:lang w:val="en-US"/>
        </w:rPr>
      </w:pPr>
    </w:p>
    <w:p w:rsidR="00C93B6A" w:rsidRPr="00FC324B" w:rsidRDefault="00590E04" w:rsidP="004F6B69">
      <w:pPr>
        <w:pStyle w:val="2"/>
        <w:rPr>
          <w:color w:val="auto"/>
          <w:lang w:val="en-US"/>
        </w:rPr>
      </w:pPr>
      <w:r w:rsidRPr="00FC324B">
        <w:rPr>
          <w:color w:val="auto"/>
          <w:lang w:val="en-US"/>
        </w:rPr>
        <w:tab/>
      </w:r>
      <w:bookmarkStart w:id="29" w:name="_Toc216966755"/>
      <w:r w:rsidR="00C93B6A" w:rsidRPr="00FC324B">
        <w:rPr>
          <w:color w:val="auto"/>
          <w:lang w:val="en-US"/>
        </w:rPr>
        <w:t xml:space="preserve">17.1 Control by the </w:t>
      </w:r>
      <w:proofErr w:type="spellStart"/>
      <w:r w:rsidR="00C93B6A" w:rsidRPr="00FC324B">
        <w:rPr>
          <w:color w:val="auto"/>
          <w:lang w:val="en-US"/>
        </w:rPr>
        <w:t>Yeisk</w:t>
      </w:r>
      <w:proofErr w:type="spellEnd"/>
      <w:r w:rsidR="00C93B6A" w:rsidRPr="00FC324B">
        <w:rPr>
          <w:color w:val="auto"/>
          <w:lang w:val="en-US"/>
        </w:rPr>
        <w:t xml:space="preserve"> branch of the FSBI "AMP of the Azov Sea"</w:t>
      </w:r>
      <w:bookmarkEnd w:id="29"/>
    </w:p>
    <w:p w:rsidR="00415669" w:rsidRPr="00FC324B" w:rsidRDefault="00415669" w:rsidP="00415669">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In accordance with Federal Law No. 261-FZ of 08.11.2007 "On seaports and amendments to certain legislative acts of the Russian Federation" quarantine, quarantine phytosanitary, veterinary, ecological and other types of state control (supervision) provided for by the legislation of the Russian Federation; manages measures to prevent pollution of the seaport water area with production and consumption waste, waste and (or) oily waters, oil and other substances hazardous and (or) harmful to human health and (or) the environment and eliminate the consequences of such pollution.</w:t>
      </w:r>
    </w:p>
    <w:p w:rsidR="00415669" w:rsidRPr="00FC324B" w:rsidRDefault="00415669" w:rsidP="00415669">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 xml:space="preserve">The duty of taking into account the sufficiency of port reception facilities by the port authorities is assigned to the leading specialist of the group for organizing work in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xml:space="preserve"> and on the approaches to it of the Harbor Master's Service.</w:t>
      </w:r>
    </w:p>
    <w:p w:rsidR="00415669" w:rsidRPr="00805B74" w:rsidRDefault="00415669" w:rsidP="00415669">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 xml:space="preserve">Verification of documents related to the execution of this plan by the vessels is carried out by the Captain's Service of the seaport of </w:t>
      </w:r>
      <w:proofErr w:type="spellStart"/>
      <w:r w:rsidRPr="00FC324B">
        <w:rPr>
          <w:rFonts w:ascii="Times New Roman" w:hAnsi="Times New Roman" w:cs="Times New Roman"/>
          <w:lang w:val="en-US"/>
        </w:rPr>
        <w:t>Yeysk</w:t>
      </w:r>
      <w:proofErr w:type="spellEnd"/>
      <w:r w:rsidRPr="00FC324B">
        <w:rPr>
          <w:rFonts w:ascii="Times New Roman" w:hAnsi="Times New Roman" w:cs="Times New Roman"/>
          <w:lang w:val="en-US"/>
        </w:rPr>
        <w:t>, including when registering the arrival / departure of the vessel.</w:t>
      </w:r>
    </w:p>
    <w:p w:rsidR="00C93B6A" w:rsidRPr="00FC324B" w:rsidRDefault="00912BB0" w:rsidP="00415669">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If the vessel fails to comply with the requirements of MK MARPOL 73/78 on the delivery of waste, in accordance with Art. 80 of the Merchant Shipping Code, the captain of the seaport has the right to refuse to issue a permit for the ship to leave the seaport in the event of a threat of damage to the marine environment or an order of the sanitary and quarantine service.</w:t>
      </w:r>
    </w:p>
    <w:p w:rsidR="00590E04" w:rsidRPr="00FC324B" w:rsidRDefault="00590E04" w:rsidP="004F6B69">
      <w:pPr>
        <w:pStyle w:val="2"/>
        <w:rPr>
          <w:color w:val="auto"/>
          <w:lang w:val="en-US"/>
        </w:rPr>
      </w:pPr>
      <w:r w:rsidRPr="00FC324B">
        <w:rPr>
          <w:color w:val="auto"/>
          <w:lang w:val="en-US"/>
        </w:rPr>
        <w:tab/>
      </w:r>
      <w:bookmarkStart w:id="30" w:name="_Toc216966756"/>
      <w:r w:rsidR="00C93B6A" w:rsidRPr="00FC324B">
        <w:rPr>
          <w:color w:val="auto"/>
          <w:lang w:val="en-US"/>
        </w:rPr>
        <w:t>17.2 Control by state control and supervisory authorities</w:t>
      </w:r>
      <w:bookmarkEnd w:id="30"/>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Control actions in relation to shipboard waste within their competence are carried out by the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customs </w:t>
      </w:r>
      <w:proofErr w:type="spellStart"/>
      <w:r w:rsidRPr="00FC324B">
        <w:rPr>
          <w:rFonts w:ascii="Times New Roman" w:hAnsi="Times New Roman" w:cs="Times New Roman"/>
          <w:lang w:val="en-US"/>
        </w:rPr>
        <w:t>post</w:t>
      </w:r>
      <w:r w:rsidR="0015736A" w:rsidRPr="00FC324B">
        <w:rPr>
          <w:rFonts w:ascii="Times New Roman" w:hAnsi="Times New Roman" w:cs="Times New Roman"/>
          <w:lang w:val="en-US"/>
        </w:rPr>
        <w:t>.T</w:t>
      </w:r>
      <w:r w:rsidRPr="00FC324B">
        <w:rPr>
          <w:rFonts w:ascii="Times New Roman" w:hAnsi="Times New Roman" w:cs="Times New Roman"/>
          <w:lang w:val="en-US"/>
        </w:rPr>
        <w:t>he</w:t>
      </w:r>
      <w:proofErr w:type="spellEnd"/>
      <w:r w:rsidRPr="00FC324B">
        <w:rPr>
          <w:rFonts w:ascii="Times New Roman" w:hAnsi="Times New Roman" w:cs="Times New Roman"/>
          <w:lang w:val="en-US"/>
        </w:rPr>
        <w:t xml:space="preserve"> epidemiological threat that can be posed from ships is determined and controlled by the Territorial Department of the </w:t>
      </w:r>
      <w:proofErr w:type="spellStart"/>
      <w:r w:rsidRPr="00FC324B">
        <w:rPr>
          <w:rFonts w:ascii="Times New Roman" w:hAnsi="Times New Roman" w:cs="Times New Roman"/>
          <w:lang w:val="en-US"/>
        </w:rPr>
        <w:t>Rospotrebnadzor</w:t>
      </w:r>
      <w:proofErr w:type="spellEnd"/>
      <w:r w:rsidRPr="00FC324B">
        <w:rPr>
          <w:rFonts w:ascii="Times New Roman" w:hAnsi="Times New Roman" w:cs="Times New Roman"/>
          <w:lang w:val="en-US"/>
        </w:rPr>
        <w:t xml:space="preserve"> Administration of the Krasnodar Territory in the </w:t>
      </w:r>
      <w:proofErr w:type="spellStart"/>
      <w:r w:rsidRPr="00FC324B">
        <w:rPr>
          <w:rFonts w:ascii="Times New Roman" w:hAnsi="Times New Roman" w:cs="Times New Roman"/>
          <w:lang w:val="en-US"/>
        </w:rPr>
        <w:t>Yeisk</w:t>
      </w:r>
      <w:proofErr w:type="spellEnd"/>
      <w:r w:rsidRPr="00FC324B">
        <w:rPr>
          <w:rFonts w:ascii="Times New Roman" w:hAnsi="Times New Roman" w:cs="Times New Roman"/>
          <w:lang w:val="en-US"/>
        </w:rPr>
        <w:t xml:space="preserve">, </w:t>
      </w:r>
      <w:proofErr w:type="spellStart"/>
      <w:r w:rsidRPr="00FC324B">
        <w:rPr>
          <w:rFonts w:ascii="Times New Roman" w:hAnsi="Times New Roman" w:cs="Times New Roman"/>
          <w:lang w:val="en-US"/>
        </w:rPr>
        <w:t>Shcherbinovskiy</w:t>
      </w:r>
      <w:proofErr w:type="spellEnd"/>
      <w:r w:rsidRPr="00FC324B">
        <w:rPr>
          <w:rFonts w:ascii="Times New Roman" w:hAnsi="Times New Roman" w:cs="Times New Roman"/>
          <w:lang w:val="en-US"/>
        </w:rPr>
        <w:t xml:space="preserve"> and </w:t>
      </w:r>
      <w:proofErr w:type="spellStart"/>
      <w:r w:rsidRPr="00FC324B">
        <w:rPr>
          <w:rFonts w:ascii="Times New Roman" w:hAnsi="Times New Roman" w:cs="Times New Roman"/>
          <w:lang w:val="en-US"/>
        </w:rPr>
        <w:t>Starominskiy</w:t>
      </w:r>
      <w:proofErr w:type="spellEnd"/>
      <w:r w:rsidRPr="00FC324B">
        <w:rPr>
          <w:rFonts w:ascii="Times New Roman" w:hAnsi="Times New Roman" w:cs="Times New Roman"/>
          <w:lang w:val="en-US"/>
        </w:rPr>
        <w:t xml:space="preserve"> districts (</w:t>
      </w:r>
      <w:proofErr w:type="spellStart"/>
      <w:r w:rsidRPr="00FC324B">
        <w:rPr>
          <w:rFonts w:ascii="Times New Roman" w:hAnsi="Times New Roman" w:cs="Times New Roman"/>
          <w:lang w:val="en-US"/>
        </w:rPr>
        <w:t>Rospotrebnadzor</w:t>
      </w:r>
      <w:proofErr w:type="spellEnd"/>
      <w:r w:rsidRPr="00FC324B">
        <w:rPr>
          <w:rFonts w:ascii="Times New Roman" w:hAnsi="Times New Roman" w:cs="Times New Roman"/>
          <w:lang w:val="en-US"/>
        </w:rPr>
        <w:t>).</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31" w:name="_Toc216966757"/>
      <w:r w:rsidRPr="00FC324B">
        <w:rPr>
          <w:color w:val="auto"/>
          <w:lang w:val="en-US"/>
        </w:rPr>
        <w:t>18. Special and emission control areas</w:t>
      </w:r>
      <w:bookmarkEnd w:id="31"/>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2339A7" w:rsidRPr="00FC324B">
        <w:rPr>
          <w:rFonts w:ascii="Times New Roman" w:hAnsi="Times New Roman" w:cs="Times New Roman"/>
          <w:lang w:val="en-US"/>
        </w:rPr>
        <w:t>The Black Sea and the Sea of Azov and their bays are considered special areas in this plan, where, for recognized reasons related to oceanographic and environmental conditions and the specifics of shipping, it is necessary to adopt special mandatory methods to prevent sea pollution by oil, other harmful substances and garbage.</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32" w:name="_Toc216966758"/>
      <w:r w:rsidRPr="00FC324B">
        <w:rPr>
          <w:color w:val="auto"/>
          <w:lang w:val="en-US"/>
        </w:rPr>
        <w:lastRenderedPageBreak/>
        <w:t xml:space="preserve">19. Measures to prevent pollution of the water </w:t>
      </w:r>
      <w:r w:rsidR="00AB596C" w:rsidRPr="00FC324B">
        <w:rPr>
          <w:color w:val="auto"/>
          <w:lang w:val="en-US"/>
        </w:rPr>
        <w:t>by</w:t>
      </w:r>
      <w:r w:rsidRPr="00FC324B">
        <w:rPr>
          <w:color w:val="auto"/>
          <w:lang w:val="en-US"/>
        </w:rPr>
        <w:t xml:space="preserve"> liquid ship wastes</w:t>
      </w:r>
      <w:bookmarkEnd w:id="32"/>
    </w:p>
    <w:p w:rsidR="00F27B24" w:rsidRPr="00FC324B" w:rsidRDefault="00590E04" w:rsidP="00F27B24">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805B74" w:rsidRPr="00805B74">
        <w:rPr>
          <w:rFonts w:ascii="Times New Roman" w:hAnsi="Times New Roman" w:cs="Times New Roman"/>
          <w:lang w:val="en-US"/>
        </w:rPr>
        <w:t xml:space="preserve">In the water area of the seaport of </w:t>
      </w:r>
      <w:proofErr w:type="spellStart"/>
      <w:r w:rsidR="00805B74" w:rsidRPr="00805B74">
        <w:rPr>
          <w:rFonts w:ascii="Times New Roman" w:hAnsi="Times New Roman" w:cs="Times New Roman"/>
          <w:lang w:val="en-US"/>
        </w:rPr>
        <w:t>Yeysk</w:t>
      </w:r>
      <w:proofErr w:type="spellEnd"/>
      <w:r w:rsidR="00805B74" w:rsidRPr="00805B74">
        <w:rPr>
          <w:rFonts w:ascii="Times New Roman" w:hAnsi="Times New Roman" w:cs="Times New Roman"/>
          <w:lang w:val="en-US"/>
        </w:rPr>
        <w:t>, it is prohibited to: discharge overboard any types of oily water, household waste water, water used to wash the deck, holds, cargo and bunker tanks, throw overboard food and other waste, any cargo and garbage residues.</w:t>
      </w:r>
    </w:p>
    <w:p w:rsidR="00F27B24" w:rsidRPr="00FC324B" w:rsidRDefault="00F27B24" w:rsidP="00F27B24">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According to the requirements of the International Convention for the Control and Management of Ships' Ballast Water and Sediments (BWM Convention), ships traveling to the seaport from the sea should replace the isolated ballast in the Black Sea in front of the Kerch Strait and in the Sea of Azov.</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Discharge of petroleum products, substances harmful to human health and wastewater within the port water area is prohibited. The master of the vessel is obliged to take all measures to prevent their spill. All cases of pollution of the port water area from his ship or upon detection of oil products on the surface of the water, the captain of the ship must immediately report this to </w:t>
      </w:r>
      <w:r w:rsidR="00AB596C" w:rsidRPr="00FC324B">
        <w:rPr>
          <w:rFonts w:ascii="Times New Roman" w:hAnsi="Times New Roman" w:cs="Times New Roman"/>
          <w:lang w:val="en-US"/>
        </w:rPr>
        <w:t>port authorities</w:t>
      </w:r>
      <w:r w:rsidR="00C93B6A" w:rsidRPr="00FC324B">
        <w:rPr>
          <w:rFonts w:ascii="Times New Roman" w:hAnsi="Times New Roman" w:cs="Times New Roman"/>
          <w:lang w:val="en-US"/>
        </w:rPr>
        <w:t xml:space="preserve"> and </w:t>
      </w:r>
      <w:r w:rsidR="00AB596C" w:rsidRPr="00FC324B">
        <w:rPr>
          <w:rFonts w:ascii="Times New Roman" w:hAnsi="Times New Roman" w:cs="Times New Roman"/>
          <w:lang w:val="en-US"/>
        </w:rPr>
        <w:t>keep</w:t>
      </w:r>
      <w:r w:rsidR="00C93B6A" w:rsidRPr="00FC324B">
        <w:rPr>
          <w:rFonts w:ascii="Times New Roman" w:hAnsi="Times New Roman" w:cs="Times New Roman"/>
          <w:lang w:val="en-US"/>
        </w:rPr>
        <w:t xml:space="preserve"> fire</w:t>
      </w:r>
      <w:r w:rsidR="00AB596C" w:rsidRPr="00FC324B">
        <w:rPr>
          <w:rFonts w:ascii="Times New Roman" w:hAnsi="Times New Roman" w:cs="Times New Roman"/>
          <w:lang w:val="en-US"/>
        </w:rPr>
        <w:t>fighting</w:t>
      </w:r>
      <w:r w:rsidR="00C93B6A" w:rsidRPr="00FC324B">
        <w:rPr>
          <w:rFonts w:ascii="Times New Roman" w:hAnsi="Times New Roman" w:cs="Times New Roman"/>
          <w:lang w:val="en-US"/>
        </w:rPr>
        <w:t xml:space="preserve"> measures.</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Cleaning of the port water area </w:t>
      </w:r>
      <w:r w:rsidR="00AB596C" w:rsidRPr="00FC324B">
        <w:rPr>
          <w:rFonts w:ascii="Times New Roman" w:hAnsi="Times New Roman" w:cs="Times New Roman"/>
          <w:lang w:val="en-US"/>
        </w:rPr>
        <w:t>mustcarry</w:t>
      </w:r>
      <w:r w:rsidR="00C93B6A" w:rsidRPr="00FC324B">
        <w:rPr>
          <w:rFonts w:ascii="Times New Roman" w:hAnsi="Times New Roman" w:cs="Times New Roman"/>
          <w:lang w:val="en-US"/>
        </w:rPr>
        <w:t xml:space="preserve"> out at the expense of the perpetrators. The use of dispersants for cleaning the port water area without the approval and permission of state environmental and sanitary control is prohibited.</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When a ship approaches from sea</w:t>
      </w:r>
      <w:r w:rsidR="00AB596C" w:rsidRPr="00FC324B">
        <w:rPr>
          <w:rFonts w:ascii="Times New Roman" w:hAnsi="Times New Roman" w:cs="Times New Roman"/>
          <w:lang w:val="en-US"/>
        </w:rPr>
        <w:t>ward</w:t>
      </w:r>
      <w:r w:rsidR="00C93B6A" w:rsidRPr="00FC324B">
        <w:rPr>
          <w:rFonts w:ascii="Times New Roman" w:hAnsi="Times New Roman" w:cs="Times New Roman"/>
          <w:lang w:val="en-US"/>
        </w:rPr>
        <w:t>, the discharge valves of wastewater systems must be closed and sealed with a ship's seal.</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After the delivery of liquid waste at the berth to a specialized collector tanker, all shut-off valves of the ship must be sealed with the seals of the </w:t>
      </w:r>
      <w:r w:rsidR="00AB596C" w:rsidRPr="00FC324B">
        <w:rPr>
          <w:rFonts w:ascii="Times New Roman" w:hAnsi="Times New Roman" w:cs="Times New Roman"/>
          <w:lang w:val="en-US"/>
        </w:rPr>
        <w:t>operator</w:t>
      </w:r>
      <w:r w:rsidR="00C93B6A" w:rsidRPr="00FC324B">
        <w:rPr>
          <w:rFonts w:ascii="Times New Roman" w:hAnsi="Times New Roman" w:cs="Times New Roman"/>
          <w:lang w:val="en-US"/>
        </w:rPr>
        <w:t xml:space="preserve"> providing these services.</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the case of washing the holds before loading, after unloading, the vessels </w:t>
      </w:r>
      <w:r w:rsidR="00AB596C" w:rsidRPr="00FC324B">
        <w:rPr>
          <w:rFonts w:ascii="Times New Roman" w:hAnsi="Times New Roman" w:cs="Times New Roman"/>
          <w:lang w:val="en-US"/>
        </w:rPr>
        <w:t xml:space="preserve">must </w:t>
      </w:r>
      <w:r w:rsidR="00C93B6A" w:rsidRPr="00FC324B">
        <w:rPr>
          <w:rFonts w:ascii="Times New Roman" w:hAnsi="Times New Roman" w:cs="Times New Roman"/>
          <w:lang w:val="en-US"/>
        </w:rPr>
        <w:t xml:space="preserve">deliver the used water to a specialized </w:t>
      </w:r>
      <w:r w:rsidR="00AB596C" w:rsidRPr="00FC324B">
        <w:rPr>
          <w:rFonts w:ascii="Times New Roman" w:hAnsi="Times New Roman" w:cs="Times New Roman"/>
          <w:lang w:val="en-US"/>
        </w:rPr>
        <w:t>vehicle</w:t>
      </w:r>
      <w:r w:rsidR="00C93B6A" w:rsidRPr="00FC324B">
        <w:rPr>
          <w:rFonts w:ascii="Times New Roman" w:hAnsi="Times New Roman" w:cs="Times New Roman"/>
          <w:lang w:val="en-US"/>
        </w:rPr>
        <w:t>.</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33" w:name="_Toc216966759"/>
      <w:r w:rsidRPr="00FC324B">
        <w:rPr>
          <w:color w:val="auto"/>
          <w:lang w:val="en-US"/>
        </w:rPr>
        <w:t>20. Actions in case of dumping of oily waste</w:t>
      </w:r>
      <w:bookmarkEnd w:id="33"/>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the event that oily ship waste is discharged into the water area of the seaport of </w:t>
      </w:r>
      <w:proofErr w:type="spellStart"/>
      <w:r w:rsidR="00C93B6A" w:rsidRPr="00FC324B">
        <w:rPr>
          <w:rFonts w:ascii="Times New Roman" w:hAnsi="Times New Roman" w:cs="Times New Roman"/>
          <w:lang w:val="en-US"/>
        </w:rPr>
        <w:t>Yeysk</w:t>
      </w:r>
      <w:proofErr w:type="spellEnd"/>
      <w:r w:rsidR="00C93B6A" w:rsidRPr="00FC324B">
        <w:rPr>
          <w:rFonts w:ascii="Times New Roman" w:hAnsi="Times New Roman" w:cs="Times New Roman"/>
          <w:lang w:val="en-US"/>
        </w:rPr>
        <w:t xml:space="preserve">, cleaning work should be carried out in accordance with the </w:t>
      </w:r>
      <w:r w:rsidR="0046785F" w:rsidRPr="00FC324B">
        <w:rPr>
          <w:rFonts w:ascii="Times New Roman" w:hAnsi="Times New Roman" w:cs="Times New Roman"/>
          <w:lang w:val="en-US"/>
        </w:rPr>
        <w:t xml:space="preserve">Russian Federation Regulation </w:t>
      </w:r>
      <w:r w:rsidR="00C93B6A" w:rsidRPr="00FC324B">
        <w:rPr>
          <w:rFonts w:ascii="Times New Roman" w:hAnsi="Times New Roman" w:cs="Times New Roman"/>
          <w:lang w:val="en-US"/>
        </w:rPr>
        <w:t>"Rules for cleaning contaminated port water areas" RD 31.04.01-90, which establish a set of organizational, technical and technological requirements and recommendations for conducting work on cleaning of polluted port waters from floating impurities and oil spill response.</w:t>
      </w:r>
    </w:p>
    <w:p w:rsidR="00C93B6A" w:rsidRPr="00FC324B" w:rsidRDefault="00C93B6A" w:rsidP="00BE295F">
      <w:pPr>
        <w:spacing w:after="0" w:line="240" w:lineRule="auto"/>
        <w:ind w:firstLine="708"/>
        <w:rPr>
          <w:rFonts w:ascii="Times New Roman" w:hAnsi="Times New Roman" w:cs="Times New Roman"/>
          <w:lang w:val="en-US"/>
        </w:rPr>
      </w:pPr>
      <w:r w:rsidRPr="00FC324B">
        <w:rPr>
          <w:rFonts w:ascii="Times New Roman" w:hAnsi="Times New Roman" w:cs="Times New Roman"/>
          <w:lang w:val="en-US"/>
        </w:rPr>
        <w:t xml:space="preserve">Information about the spill should be immediately transmitted to </w:t>
      </w:r>
      <w:r w:rsidR="0046785F" w:rsidRPr="00FC324B">
        <w:rPr>
          <w:rFonts w:ascii="Times New Roman" w:hAnsi="Times New Roman" w:cs="Times New Roman"/>
          <w:lang w:val="en-US"/>
        </w:rPr>
        <w:t>port authorities.</w:t>
      </w:r>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all cases of pollution of the port water area from his vessel or upon detection of oil products on the surface of the water, the captain of the vessel is obliged to immediately report an incident causing oil pollution to </w:t>
      </w:r>
      <w:r w:rsidR="004854B3" w:rsidRPr="00FC324B">
        <w:rPr>
          <w:rFonts w:ascii="Times New Roman" w:hAnsi="Times New Roman" w:cs="Times New Roman"/>
          <w:lang w:val="en-US"/>
        </w:rPr>
        <w:t xml:space="preserve">port authorities </w:t>
      </w:r>
      <w:r w:rsidR="00C93B6A" w:rsidRPr="00FC324B">
        <w:rPr>
          <w:rFonts w:ascii="Times New Roman" w:hAnsi="Times New Roman" w:cs="Times New Roman"/>
          <w:lang w:val="en-US"/>
        </w:rPr>
        <w:t xml:space="preserve">and take other actions in accordance with the Ship's </w:t>
      </w:r>
      <w:r w:rsidR="004854B3" w:rsidRPr="00FC324B">
        <w:rPr>
          <w:rFonts w:ascii="Times New Roman" w:hAnsi="Times New Roman" w:cs="Times New Roman"/>
          <w:lang w:val="en-US"/>
        </w:rPr>
        <w:t xml:space="preserve">Muster </w:t>
      </w:r>
      <w:r w:rsidR="00C93B6A" w:rsidRPr="00FC324B">
        <w:rPr>
          <w:rFonts w:ascii="Times New Roman" w:hAnsi="Times New Roman" w:cs="Times New Roman"/>
          <w:lang w:val="en-US"/>
        </w:rPr>
        <w:t>plan for oil pollution.</w:t>
      </w:r>
    </w:p>
    <w:p w:rsidR="00C93B6A" w:rsidRPr="00FC324B" w:rsidRDefault="00C93B6A" w:rsidP="00BE295F">
      <w:pPr>
        <w:spacing w:after="0" w:line="240" w:lineRule="auto"/>
        <w:rPr>
          <w:rFonts w:ascii="Times New Roman" w:hAnsi="Times New Roman" w:cs="Times New Roman"/>
          <w:lang w:val="en-US"/>
        </w:rPr>
      </w:pPr>
    </w:p>
    <w:p w:rsidR="00C93B6A" w:rsidRPr="00FC324B" w:rsidRDefault="00C93B6A" w:rsidP="004F6B69">
      <w:pPr>
        <w:pStyle w:val="1"/>
        <w:rPr>
          <w:color w:val="auto"/>
          <w:lang w:val="en-US"/>
        </w:rPr>
      </w:pPr>
      <w:bookmarkStart w:id="34" w:name="_Toc216966760"/>
      <w:r w:rsidRPr="00FC324B">
        <w:rPr>
          <w:color w:val="auto"/>
          <w:lang w:val="en-US"/>
        </w:rPr>
        <w:t>21. Reports on the lack of facilities for receiving ship waste</w:t>
      </w:r>
      <w:bookmarkEnd w:id="34"/>
    </w:p>
    <w:p w:rsidR="00C93B6A" w:rsidRPr="00FC324B" w:rsidRDefault="00590E04"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r>
      <w:r w:rsidR="00C93B6A" w:rsidRPr="00FC324B">
        <w:rPr>
          <w:rFonts w:ascii="Times New Roman" w:hAnsi="Times New Roman" w:cs="Times New Roman"/>
          <w:lang w:val="en-US"/>
        </w:rPr>
        <w:t xml:space="preserve">In accordance with IMO Resolution MEPC 44/20 Annex 2 of the International Convention MARPOL 73/78 "Guidelines for Ensuring the Adequacy of Port Reception Facilities" by the owners or masters of ships, upon detection of an apparent inadequacy of port reception facilities, a report is drawn up in accordance with MEPC / </w:t>
      </w:r>
      <w:r w:rsidR="009A721A" w:rsidRPr="00FC324B">
        <w:rPr>
          <w:rFonts w:ascii="Times New Roman" w:hAnsi="Times New Roman" w:cs="Times New Roman"/>
          <w:lang w:val="en-US"/>
        </w:rPr>
        <w:t>Circ</w:t>
      </w:r>
      <w:r w:rsidR="00C93B6A" w:rsidRPr="00FC324B">
        <w:rPr>
          <w:rFonts w:ascii="Times New Roman" w:hAnsi="Times New Roman" w:cs="Times New Roman"/>
          <w:lang w:val="en-US"/>
        </w:rPr>
        <w:t>.349, which is transmitted The “flag state”, which in turn informs the “port state” and the IMO Secretariat.</w:t>
      </w:r>
    </w:p>
    <w:p w:rsidR="00C93B6A" w:rsidRPr="00FC324B" w:rsidRDefault="00C93B6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br w:type="page"/>
      </w:r>
    </w:p>
    <w:p w:rsidR="00CA5BEB" w:rsidRPr="00FC324B" w:rsidRDefault="00BE295F" w:rsidP="004F6B69">
      <w:pPr>
        <w:pStyle w:val="1"/>
        <w:jc w:val="right"/>
        <w:rPr>
          <w:color w:val="auto"/>
          <w:sz w:val="24"/>
          <w:lang w:val="en-US"/>
        </w:rPr>
      </w:pPr>
      <w:bookmarkStart w:id="35" w:name="_Toc216966761"/>
      <w:r w:rsidRPr="00FC324B">
        <w:rPr>
          <w:color w:val="auto"/>
          <w:sz w:val="24"/>
          <w:lang w:val="en-US"/>
        </w:rPr>
        <w:lastRenderedPageBreak/>
        <w:t>Appendix</w:t>
      </w:r>
      <w:r w:rsidR="00C93B6A" w:rsidRPr="00FC324B">
        <w:rPr>
          <w:color w:val="auto"/>
          <w:sz w:val="24"/>
          <w:lang w:val="en-US"/>
        </w:rPr>
        <w:t xml:space="preserve"> 1 </w:t>
      </w:r>
      <w:r w:rsidRPr="00FC324B">
        <w:rPr>
          <w:color w:val="auto"/>
          <w:sz w:val="24"/>
          <w:lang w:val="en-US"/>
        </w:rPr>
        <w:t>(FORMAT FOR REPORTING ALLEGED INADEQUACIES OF PORT RECEPTION FACILITIES)</w:t>
      </w:r>
      <w:bookmarkEnd w:id="35"/>
    </w:p>
    <w:p w:rsidR="00BE295F" w:rsidRPr="00FC324B" w:rsidRDefault="00BE295F" w:rsidP="00BE295F">
      <w:pPr>
        <w:rPr>
          <w:rFonts w:ascii="Times New Roman" w:hAnsi="Times New Roman" w:cs="Times New Roman"/>
          <w:lang w:val="en-US"/>
        </w:rPr>
      </w:pP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FORMAT FOR REPORTING ALLEGED INADEQUACIES OF PORT RECEPTION FACILITIES *1</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The master of a ship having encountered difficulties in discharging waste to reception facilities should forward the information below, together with any supporting documentation, to the Administration of the flag State and, if possible, to the competent Authorities in the port State. The flag State shall notify IMO and the port State of the occurrence. The port State should consider the report and respond appropriately informing IMO and the reporting flag State of the outcome of its investigation.</w:t>
      </w:r>
    </w:p>
    <w:p w:rsidR="00BE295F" w:rsidRPr="00FC324B" w:rsidRDefault="00BE295F" w:rsidP="00BE295F">
      <w:pPr>
        <w:spacing w:after="0" w:line="240" w:lineRule="auto"/>
        <w:rPr>
          <w:rFonts w:ascii="Times New Roman" w:hAnsi="Times New Roman" w:cs="Times New Roman"/>
          <w:lang w:val="en-US"/>
        </w:rPr>
      </w:pPr>
    </w:p>
    <w:p w:rsidR="00BE295F" w:rsidRPr="00FC324B" w:rsidRDefault="00BE295F" w:rsidP="00BE295F">
      <w:pPr>
        <w:spacing w:after="0" w:line="240" w:lineRule="auto"/>
        <w:rPr>
          <w:rFonts w:ascii="Times New Roman" w:hAnsi="Times New Roman" w:cs="Times New Roman"/>
          <w:lang w:val="en-US"/>
        </w:rPr>
      </w:pP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w:t>
      </w:r>
      <w:r w:rsidRPr="00FC324B">
        <w:rPr>
          <w:rFonts w:ascii="Times New Roman" w:hAnsi="Times New Roman" w:cs="Times New Roman"/>
          <w:lang w:val="en-US"/>
        </w:rPr>
        <w:tab/>
        <w:t>SHIP'S PARTICULARS</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1.1</w:t>
      </w:r>
      <w:r w:rsidRPr="00FC324B">
        <w:rPr>
          <w:rFonts w:ascii="Times New Roman" w:hAnsi="Times New Roman" w:cs="Times New Roman"/>
          <w:lang w:val="en-US"/>
        </w:rPr>
        <w:tab/>
        <w:t>Name of ship:</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1.2</w:t>
      </w:r>
      <w:r w:rsidRPr="00FC324B">
        <w:rPr>
          <w:rFonts w:ascii="Times New Roman" w:hAnsi="Times New Roman" w:cs="Times New Roman"/>
          <w:lang w:val="en-US"/>
        </w:rPr>
        <w:tab/>
        <w:t>Owner or operator:</w:t>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1.3</w:t>
      </w:r>
      <w:r w:rsidRPr="00FC324B">
        <w:rPr>
          <w:rFonts w:ascii="Times New Roman" w:hAnsi="Times New Roman" w:cs="Times New Roman"/>
          <w:lang w:val="en-US"/>
        </w:rPr>
        <w:tab/>
        <w:t>Distinctive number or letters:</w:t>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1.4</w:t>
      </w:r>
      <w:r w:rsidRPr="00FC324B">
        <w:rPr>
          <w:rFonts w:ascii="Times New Roman" w:hAnsi="Times New Roman" w:cs="Times New Roman"/>
          <w:lang w:val="en-US"/>
        </w:rPr>
        <w:tab/>
        <w:t>IMO Number *2:</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1.5</w:t>
      </w:r>
      <w:r w:rsidRPr="00FC324B">
        <w:rPr>
          <w:rFonts w:ascii="Times New Roman" w:hAnsi="Times New Roman" w:cs="Times New Roman"/>
          <w:lang w:val="en-US"/>
        </w:rPr>
        <w:tab/>
        <w:t>Gross tonnage:</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1.6</w:t>
      </w:r>
      <w:r w:rsidRPr="00FC324B">
        <w:rPr>
          <w:rFonts w:ascii="Times New Roman" w:hAnsi="Times New Roman" w:cs="Times New Roman"/>
          <w:lang w:val="en-US"/>
        </w:rPr>
        <w:tab/>
        <w:t>Port of registry:</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1.7</w:t>
      </w:r>
      <w:r w:rsidRPr="00FC324B">
        <w:rPr>
          <w:rFonts w:ascii="Times New Roman" w:hAnsi="Times New Roman" w:cs="Times New Roman"/>
          <w:lang w:val="en-US"/>
        </w:rPr>
        <w:tab/>
        <w:t>Flag State *3:</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1.8</w:t>
      </w:r>
      <w:r w:rsidRPr="00FC324B">
        <w:rPr>
          <w:rFonts w:ascii="Times New Roman" w:hAnsi="Times New Roman" w:cs="Times New Roman"/>
          <w:lang w:val="en-US"/>
        </w:rPr>
        <w:tab/>
        <w:t>Type of ship:</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t>• Oil tanker</w:t>
      </w:r>
      <w:r w:rsidRPr="00FC324B">
        <w:rPr>
          <w:rFonts w:ascii="Times New Roman" w:hAnsi="Times New Roman" w:cs="Times New Roman"/>
          <w:lang w:val="en-US"/>
        </w:rPr>
        <w:tab/>
      </w:r>
      <w:r w:rsidRPr="00FC324B">
        <w:rPr>
          <w:rFonts w:ascii="Times New Roman" w:hAnsi="Times New Roman" w:cs="Times New Roman"/>
          <w:lang w:val="en-US"/>
        </w:rPr>
        <w:tab/>
        <w:t>• Chemical tanker</w:t>
      </w:r>
      <w:r w:rsidRPr="00FC324B">
        <w:rPr>
          <w:rFonts w:ascii="Times New Roman" w:hAnsi="Times New Roman" w:cs="Times New Roman"/>
          <w:lang w:val="en-US"/>
        </w:rPr>
        <w:tab/>
        <w:t>• Bulk carrier</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t>• Other cargo ship</w:t>
      </w:r>
      <w:r w:rsidRPr="00FC324B">
        <w:rPr>
          <w:rFonts w:ascii="Times New Roman" w:hAnsi="Times New Roman" w:cs="Times New Roman"/>
          <w:lang w:val="en-US"/>
        </w:rPr>
        <w:tab/>
        <w:t>• Passenger ship</w:t>
      </w:r>
      <w:r w:rsidRPr="00FC324B">
        <w:rPr>
          <w:rFonts w:ascii="Times New Roman" w:hAnsi="Times New Roman" w:cs="Times New Roman"/>
          <w:lang w:val="en-US"/>
        </w:rPr>
        <w:tab/>
        <w:t xml:space="preserve">• </w:t>
      </w:r>
      <w:proofErr w:type="gramStart"/>
      <w:r w:rsidRPr="00FC324B">
        <w:rPr>
          <w:rFonts w:ascii="Times New Roman" w:hAnsi="Times New Roman" w:cs="Times New Roman"/>
          <w:lang w:val="en-US"/>
        </w:rPr>
        <w:t>Other</w:t>
      </w:r>
      <w:proofErr w:type="gramEnd"/>
      <w:r w:rsidRPr="00FC324B">
        <w:rPr>
          <w:rFonts w:ascii="Times New Roman" w:hAnsi="Times New Roman" w:cs="Times New Roman"/>
          <w:lang w:val="en-US"/>
        </w:rPr>
        <w:t xml:space="preserve"> (specify) ___________</w:t>
      </w:r>
    </w:p>
    <w:p w:rsidR="00BE295F" w:rsidRPr="00FC324B" w:rsidRDefault="00BE295F" w:rsidP="00BE295F">
      <w:pPr>
        <w:spacing w:after="0" w:line="240" w:lineRule="auto"/>
        <w:rPr>
          <w:rFonts w:ascii="Times New Roman" w:hAnsi="Times New Roman" w:cs="Times New Roman"/>
          <w:lang w:val="en-US"/>
        </w:rPr>
      </w:pP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w:t>
      </w:r>
      <w:r w:rsidRPr="00FC324B">
        <w:rPr>
          <w:rFonts w:ascii="Times New Roman" w:hAnsi="Times New Roman" w:cs="Times New Roman"/>
          <w:lang w:val="en-US"/>
        </w:rPr>
        <w:tab/>
        <w:t>PORT PARTICULARS</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2.1</w:t>
      </w:r>
      <w:r w:rsidRPr="00FC324B">
        <w:rPr>
          <w:rFonts w:ascii="Times New Roman" w:hAnsi="Times New Roman" w:cs="Times New Roman"/>
          <w:lang w:val="en-US"/>
        </w:rPr>
        <w:tab/>
        <w:t>Country:</w:t>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2.2</w:t>
      </w:r>
      <w:r w:rsidRPr="00FC324B">
        <w:rPr>
          <w:rFonts w:ascii="Times New Roman" w:hAnsi="Times New Roman" w:cs="Times New Roman"/>
          <w:lang w:val="en-US"/>
        </w:rPr>
        <w:tab/>
        <w:t>Name of port or area:</w:t>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2.3</w:t>
      </w:r>
      <w:r w:rsidRPr="00FC324B">
        <w:rPr>
          <w:rFonts w:ascii="Times New Roman" w:hAnsi="Times New Roman" w:cs="Times New Roman"/>
          <w:lang w:val="en-US"/>
        </w:rPr>
        <w:tab/>
        <w:t>Location/terminal name:</w:t>
      </w:r>
      <w:r w:rsidRPr="00FC324B">
        <w:rPr>
          <w:rFonts w:ascii="Times New Roman" w:hAnsi="Times New Roman" w:cs="Times New Roman"/>
          <w:lang w:val="en-US"/>
        </w:rPr>
        <w:tab/>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w:t>
      </w:r>
      <w:proofErr w:type="gramStart"/>
      <w:r w:rsidRPr="00FC324B">
        <w:rPr>
          <w:rFonts w:ascii="Times New Roman" w:hAnsi="Times New Roman" w:cs="Times New Roman"/>
          <w:lang w:val="en-US"/>
        </w:rPr>
        <w:t>e.g</w:t>
      </w:r>
      <w:proofErr w:type="gramEnd"/>
      <w:r w:rsidRPr="00FC324B">
        <w:rPr>
          <w:rFonts w:ascii="Times New Roman" w:hAnsi="Times New Roman" w:cs="Times New Roman"/>
          <w:lang w:val="en-US"/>
        </w:rPr>
        <w:t>. berth/terminal/jetty)</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2.4</w:t>
      </w:r>
      <w:r w:rsidRPr="00FC324B">
        <w:rPr>
          <w:rFonts w:ascii="Times New Roman" w:hAnsi="Times New Roman" w:cs="Times New Roman"/>
          <w:lang w:val="en-US"/>
        </w:rPr>
        <w:tab/>
        <w:t>Name of company operating</w:t>
      </w:r>
    </w:p>
    <w:p w:rsidR="00BE295F" w:rsidRPr="00FC324B" w:rsidRDefault="00BE295F" w:rsidP="00BE295F">
      <w:pPr>
        <w:spacing w:after="0" w:line="240" w:lineRule="auto"/>
        <w:rPr>
          <w:rFonts w:ascii="Times New Roman" w:hAnsi="Times New Roman" w:cs="Times New Roman"/>
          <w:lang w:val="en-US"/>
        </w:rPr>
      </w:pPr>
      <w:proofErr w:type="gramStart"/>
      <w:r w:rsidRPr="00FC324B">
        <w:rPr>
          <w:rFonts w:ascii="Times New Roman" w:hAnsi="Times New Roman" w:cs="Times New Roman"/>
          <w:lang w:val="en-US"/>
        </w:rPr>
        <w:t>the</w:t>
      </w:r>
      <w:proofErr w:type="gramEnd"/>
      <w:r w:rsidRPr="00FC324B">
        <w:rPr>
          <w:rFonts w:ascii="Times New Roman" w:hAnsi="Times New Roman" w:cs="Times New Roman"/>
          <w:lang w:val="en-US"/>
        </w:rPr>
        <w:t xml:space="preserve"> reception facility (if applicable):</w:t>
      </w:r>
      <w:r w:rsidRPr="00FC324B">
        <w:rPr>
          <w:rFonts w:ascii="Times New Roman" w:hAnsi="Times New Roman" w:cs="Times New Roman"/>
          <w:lang w:val="en-US"/>
        </w:rPr>
        <w:tab/>
        <w:t>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2.5</w:t>
      </w:r>
      <w:r w:rsidRPr="00FC324B">
        <w:rPr>
          <w:rFonts w:ascii="Times New Roman" w:hAnsi="Times New Roman" w:cs="Times New Roman"/>
          <w:lang w:val="en-US"/>
        </w:rPr>
        <w:tab/>
        <w:t>Type of port operation:</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t>• Unloading port</w:t>
      </w:r>
      <w:r w:rsidRPr="00FC324B">
        <w:rPr>
          <w:rFonts w:ascii="Times New Roman" w:hAnsi="Times New Roman" w:cs="Times New Roman"/>
          <w:lang w:val="en-US"/>
        </w:rPr>
        <w:tab/>
      </w:r>
      <w:r w:rsidRPr="00FC324B">
        <w:rPr>
          <w:rFonts w:ascii="Times New Roman" w:hAnsi="Times New Roman" w:cs="Times New Roman"/>
          <w:lang w:val="en-US"/>
        </w:rPr>
        <w:tab/>
        <w:t>• Loading port</w:t>
      </w:r>
      <w:r w:rsidRPr="00FC324B">
        <w:rPr>
          <w:rFonts w:ascii="Times New Roman" w:hAnsi="Times New Roman" w:cs="Times New Roman"/>
          <w:lang w:val="en-US"/>
        </w:rPr>
        <w:tab/>
      </w:r>
      <w:r w:rsidRPr="00FC324B">
        <w:rPr>
          <w:rFonts w:ascii="Times New Roman" w:hAnsi="Times New Roman" w:cs="Times New Roman"/>
          <w:lang w:val="en-US"/>
        </w:rPr>
        <w:tab/>
        <w:t>• Shipyard</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ab/>
        <w:t>• Other (specify) ___________________________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2.6</w:t>
      </w:r>
      <w:r w:rsidRPr="00FC324B">
        <w:rPr>
          <w:rFonts w:ascii="Times New Roman" w:hAnsi="Times New Roman" w:cs="Times New Roman"/>
          <w:lang w:val="en-US"/>
        </w:rPr>
        <w:tab/>
        <w:t>Date of arrival:</w:t>
      </w:r>
      <w:r w:rsidRPr="00FC324B">
        <w:rPr>
          <w:rFonts w:ascii="Times New Roman" w:hAnsi="Times New Roman" w:cs="Times New Roman"/>
          <w:lang w:val="en-US"/>
        </w:rPr>
        <w:tab/>
      </w:r>
      <w:r w:rsidRPr="00FC324B">
        <w:rPr>
          <w:rFonts w:ascii="Times New Roman" w:hAnsi="Times New Roman" w:cs="Times New Roman"/>
          <w:lang w:val="en-US"/>
        </w:rPr>
        <w:tab/>
        <w:t>__/__/____ (</w:t>
      </w:r>
      <w:proofErr w:type="spellStart"/>
      <w:r w:rsidRPr="00FC324B">
        <w:rPr>
          <w:rFonts w:ascii="Times New Roman" w:hAnsi="Times New Roman" w:cs="Times New Roman"/>
          <w:lang w:val="en-US"/>
        </w:rPr>
        <w:t>dd</w:t>
      </w:r>
      <w:proofErr w:type="spellEnd"/>
      <w:r w:rsidRPr="00FC324B">
        <w:rPr>
          <w:rFonts w:ascii="Times New Roman" w:hAnsi="Times New Roman" w:cs="Times New Roman"/>
          <w:lang w:val="en-US"/>
        </w:rPr>
        <w:t>/mm/</w:t>
      </w:r>
      <w:proofErr w:type="spellStart"/>
      <w:r w:rsidRPr="00FC324B">
        <w:rPr>
          <w:rFonts w:ascii="Times New Roman" w:hAnsi="Times New Roman" w:cs="Times New Roman"/>
          <w:lang w:val="en-US"/>
        </w:rPr>
        <w:t>yyyy</w:t>
      </w:r>
      <w:proofErr w:type="spellEnd"/>
      <w:r w:rsidRPr="00FC324B">
        <w:rPr>
          <w:rFonts w:ascii="Times New Roman" w:hAnsi="Times New Roman" w:cs="Times New Roman"/>
          <w:lang w:val="en-US"/>
        </w:rPr>
        <w:t>)</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2.7</w:t>
      </w:r>
      <w:r w:rsidRPr="00FC324B">
        <w:rPr>
          <w:rFonts w:ascii="Times New Roman" w:hAnsi="Times New Roman" w:cs="Times New Roman"/>
          <w:lang w:val="en-US"/>
        </w:rPr>
        <w:tab/>
        <w:t>Date of occurrence:</w:t>
      </w:r>
      <w:r w:rsidRPr="00FC324B">
        <w:rPr>
          <w:rFonts w:ascii="Times New Roman" w:hAnsi="Times New Roman" w:cs="Times New Roman"/>
          <w:lang w:val="en-US"/>
        </w:rPr>
        <w:tab/>
        <w:t>__/__/____ (</w:t>
      </w:r>
      <w:proofErr w:type="spellStart"/>
      <w:r w:rsidRPr="00FC324B">
        <w:rPr>
          <w:rFonts w:ascii="Times New Roman" w:hAnsi="Times New Roman" w:cs="Times New Roman"/>
          <w:lang w:val="en-US"/>
        </w:rPr>
        <w:t>dd</w:t>
      </w:r>
      <w:proofErr w:type="spellEnd"/>
      <w:r w:rsidRPr="00FC324B">
        <w:rPr>
          <w:rFonts w:ascii="Times New Roman" w:hAnsi="Times New Roman" w:cs="Times New Roman"/>
          <w:lang w:val="en-US"/>
        </w:rPr>
        <w:t>/mm/</w:t>
      </w:r>
      <w:proofErr w:type="spellStart"/>
      <w:r w:rsidRPr="00FC324B">
        <w:rPr>
          <w:rFonts w:ascii="Times New Roman" w:hAnsi="Times New Roman" w:cs="Times New Roman"/>
          <w:lang w:val="en-US"/>
        </w:rPr>
        <w:t>yyyy</w:t>
      </w:r>
      <w:proofErr w:type="spellEnd"/>
      <w:r w:rsidRPr="00FC324B">
        <w:rPr>
          <w:rFonts w:ascii="Times New Roman" w:hAnsi="Times New Roman" w:cs="Times New Roman"/>
          <w:lang w:val="en-US"/>
        </w:rPr>
        <w:t>)</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2.8</w:t>
      </w:r>
      <w:r w:rsidRPr="00FC324B">
        <w:rPr>
          <w:rFonts w:ascii="Times New Roman" w:hAnsi="Times New Roman" w:cs="Times New Roman"/>
          <w:lang w:val="en-US"/>
        </w:rPr>
        <w:tab/>
        <w:t>Date of departure:</w:t>
      </w:r>
      <w:r w:rsidRPr="00FC324B">
        <w:rPr>
          <w:rFonts w:ascii="Times New Roman" w:hAnsi="Times New Roman" w:cs="Times New Roman"/>
          <w:lang w:val="en-US"/>
        </w:rPr>
        <w:tab/>
        <w:t>__/__/____ (</w:t>
      </w:r>
      <w:proofErr w:type="spellStart"/>
      <w:r w:rsidRPr="00FC324B">
        <w:rPr>
          <w:rFonts w:ascii="Times New Roman" w:hAnsi="Times New Roman" w:cs="Times New Roman"/>
          <w:lang w:val="en-US"/>
        </w:rPr>
        <w:t>dd</w:t>
      </w:r>
      <w:proofErr w:type="spellEnd"/>
      <w:r w:rsidRPr="00FC324B">
        <w:rPr>
          <w:rFonts w:ascii="Times New Roman" w:hAnsi="Times New Roman" w:cs="Times New Roman"/>
          <w:lang w:val="en-US"/>
        </w:rPr>
        <w:t>/mm/</w:t>
      </w:r>
      <w:proofErr w:type="spellStart"/>
      <w:r w:rsidRPr="00FC324B">
        <w:rPr>
          <w:rFonts w:ascii="Times New Roman" w:hAnsi="Times New Roman" w:cs="Times New Roman"/>
          <w:lang w:val="en-US"/>
        </w:rPr>
        <w:t>yyyy</w:t>
      </w:r>
      <w:proofErr w:type="spellEnd"/>
      <w:r w:rsidRPr="00FC324B">
        <w:rPr>
          <w:rFonts w:ascii="Times New Roman" w:hAnsi="Times New Roman" w:cs="Times New Roman"/>
          <w:lang w:val="en-US"/>
        </w:rPr>
        <w:t>)</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_____________</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w:t>
      </w:r>
      <w:r w:rsidRPr="00FC324B">
        <w:rPr>
          <w:rFonts w:ascii="Times New Roman" w:hAnsi="Times New Roman" w:cs="Times New Roman"/>
          <w:lang w:val="en-US"/>
        </w:rPr>
        <w:tab/>
      </w:r>
      <w:proofErr w:type="gramStart"/>
      <w:r w:rsidRPr="00FC324B">
        <w:rPr>
          <w:rFonts w:ascii="Times New Roman" w:hAnsi="Times New Roman" w:cs="Times New Roman"/>
          <w:lang w:val="en-US"/>
        </w:rPr>
        <w:t>This</w:t>
      </w:r>
      <w:proofErr w:type="gramEnd"/>
      <w:r w:rsidRPr="00FC324B">
        <w:rPr>
          <w:rFonts w:ascii="Times New Roman" w:hAnsi="Times New Roman" w:cs="Times New Roman"/>
          <w:lang w:val="en-US"/>
        </w:rPr>
        <w:t xml:space="preserve"> format was approved by MEPC 53.</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*2 </w:t>
      </w:r>
      <w:r w:rsidRPr="00FC324B">
        <w:rPr>
          <w:rFonts w:ascii="Times New Roman" w:hAnsi="Times New Roman" w:cs="Times New Roman"/>
          <w:lang w:val="en-US"/>
        </w:rPr>
        <w:tab/>
        <w:t xml:space="preserve">In accordance with the IMO ship identification number scheme, adopted by the Organization by Assembly resolution </w:t>
      </w:r>
      <w:proofErr w:type="gramStart"/>
      <w:r w:rsidRPr="00FC324B">
        <w:rPr>
          <w:rFonts w:ascii="Times New Roman" w:hAnsi="Times New Roman" w:cs="Times New Roman"/>
          <w:lang w:val="en-US"/>
        </w:rPr>
        <w:t>A.1117(</w:t>
      </w:r>
      <w:proofErr w:type="gramEnd"/>
      <w:r w:rsidRPr="00FC324B">
        <w:rPr>
          <w:rFonts w:ascii="Times New Roman" w:hAnsi="Times New Roman" w:cs="Times New Roman"/>
          <w:lang w:val="en-US"/>
        </w:rPr>
        <w:t>30).</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*3 </w:t>
      </w:r>
      <w:r w:rsidRPr="00FC324B">
        <w:rPr>
          <w:rFonts w:ascii="Times New Roman" w:hAnsi="Times New Roman" w:cs="Times New Roman"/>
          <w:lang w:val="en-US"/>
        </w:rPr>
        <w:tab/>
        <w:t>The name of the State whose flag the ship is entitled to fly.</w:t>
      </w:r>
    </w:p>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br w:type="page"/>
      </w:r>
    </w:p>
    <w:p w:rsidR="00BE295F" w:rsidRPr="00FC324B" w:rsidRDefault="00BE295F" w:rsidP="00BE295F">
      <w:pPr>
        <w:spacing w:after="0" w:line="240" w:lineRule="auto"/>
        <w:rPr>
          <w:rFonts w:ascii="Times New Roman" w:hAnsi="Times New Roman" w:cs="Times New Roman"/>
          <w:bCs/>
          <w:lang w:val="en-US" w:eastAsia="ru-RU"/>
        </w:rPr>
      </w:pPr>
      <w:r w:rsidRPr="00FC324B">
        <w:rPr>
          <w:rFonts w:ascii="Times New Roman" w:hAnsi="Times New Roman" w:cs="Times New Roman"/>
          <w:bCs/>
          <w:lang w:val="en-US" w:eastAsia="ru-RU"/>
        </w:rPr>
        <w:lastRenderedPageBreak/>
        <w:t>INADEQUACY OF FACILITIES</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Type and amount of wastes/residues for which the port reception facility was inadequate and nature of problems encountered</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503"/>
        <w:gridCol w:w="567"/>
        <w:gridCol w:w="567"/>
        <w:gridCol w:w="4677"/>
      </w:tblGrid>
      <w:tr w:rsidR="00BE295F" w:rsidRPr="00E422BE" w:rsidTr="004F6B69">
        <w:tc>
          <w:tcPr>
            <w:tcW w:w="4503" w:type="dxa"/>
            <w:tcBorders>
              <w:top w:val="single" w:sz="4" w:space="0" w:color="auto"/>
              <w:left w:val="single" w:sz="4" w:space="0" w:color="auto"/>
              <w:bottom w:val="single" w:sz="4" w:space="0" w:color="auto"/>
              <w:right w:val="single" w:sz="4" w:space="0" w:color="auto"/>
            </w:tcBorders>
            <w:vAlign w:val="center"/>
            <w:hideMark/>
          </w:tcPr>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bCs/>
                <w:lang w:val="en-US" w:eastAsia="ru-RU"/>
              </w:rPr>
              <w:t>Type of wastes/residues</w:t>
            </w:r>
          </w:p>
        </w:tc>
        <w:tc>
          <w:tcPr>
            <w:tcW w:w="567" w:type="dxa"/>
            <w:tcBorders>
              <w:top w:val="single" w:sz="4" w:space="0" w:color="auto"/>
              <w:left w:val="single" w:sz="4" w:space="0" w:color="auto"/>
              <w:bottom w:val="single" w:sz="4" w:space="0" w:color="auto"/>
              <w:right w:val="single" w:sz="4" w:space="0" w:color="auto"/>
            </w:tcBorders>
            <w:vAlign w:val="center"/>
            <w:hideMark/>
          </w:tcPr>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bCs/>
                <w:lang w:val="en-US" w:eastAsia="ru-RU"/>
              </w:rPr>
              <w:t>Amount for discharge (m3)</w:t>
            </w:r>
          </w:p>
        </w:tc>
        <w:tc>
          <w:tcPr>
            <w:tcW w:w="567" w:type="dxa"/>
            <w:tcBorders>
              <w:top w:val="single" w:sz="4" w:space="0" w:color="auto"/>
              <w:left w:val="single" w:sz="4" w:space="0" w:color="auto"/>
              <w:bottom w:val="single" w:sz="4" w:space="0" w:color="auto"/>
              <w:right w:val="single" w:sz="4" w:space="0" w:color="auto"/>
            </w:tcBorders>
            <w:vAlign w:val="center"/>
            <w:hideMark/>
          </w:tcPr>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bCs/>
                <w:lang w:val="en-US" w:eastAsia="ru-RU"/>
              </w:rPr>
              <w:t>Amount not accepted (m3)</w:t>
            </w:r>
          </w:p>
        </w:tc>
        <w:tc>
          <w:tcPr>
            <w:tcW w:w="4677" w:type="dxa"/>
            <w:tcBorders>
              <w:top w:val="single" w:sz="4" w:space="0" w:color="auto"/>
              <w:left w:val="single" w:sz="4" w:space="0" w:color="auto"/>
              <w:bottom w:val="single" w:sz="4" w:space="0" w:color="auto"/>
              <w:right w:val="single" w:sz="4" w:space="0" w:color="auto"/>
            </w:tcBorders>
            <w:vAlign w:val="center"/>
            <w:hideMark/>
          </w:tcPr>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Problems encountered</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Indicate the problems encountered by using one or more of the following code letters, as appropriate.</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A No facility available</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B Undue delay</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C  Use of facility technically not possible</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D Inconvenient location</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E Ships had to shift berth involving delay/cost</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F Unreasonable charges for use of facilities</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G Other (please specify in paragraph 3.2)</w:t>
            </w: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b/>
                <w:bCs/>
              </w:rPr>
            </w:pPr>
            <w:r w:rsidRPr="00FC324B">
              <w:rPr>
                <w:rFonts w:ascii="Times New Roman" w:hAnsi="Times New Roman" w:cs="Times New Roman"/>
                <w:b/>
                <w:bCs/>
                <w:lang w:val="en-US"/>
              </w:rPr>
              <w:t>MARPOL</w:t>
            </w:r>
            <w:r w:rsidR="008428E7">
              <w:rPr>
                <w:rFonts w:ascii="Times New Roman" w:hAnsi="Times New Roman" w:cs="Times New Roman"/>
                <w:b/>
                <w:bCs/>
              </w:rPr>
              <w:t xml:space="preserve"> </w:t>
            </w:r>
            <w:r w:rsidRPr="00FC324B">
              <w:rPr>
                <w:rFonts w:ascii="Times New Roman" w:hAnsi="Times New Roman" w:cs="Times New Roman"/>
                <w:b/>
                <w:bCs/>
                <w:lang w:val="en-US"/>
              </w:rPr>
              <w:t>Annex</w:t>
            </w:r>
            <w:r w:rsidR="008428E7">
              <w:rPr>
                <w:rFonts w:ascii="Times New Roman" w:hAnsi="Times New Roman" w:cs="Times New Roman"/>
                <w:b/>
                <w:bCs/>
              </w:rPr>
              <w:t xml:space="preserve"> </w:t>
            </w:r>
            <w:r w:rsidRPr="00FC324B">
              <w:rPr>
                <w:rFonts w:ascii="Times New Roman" w:hAnsi="Times New Roman" w:cs="Times New Roman"/>
                <w:b/>
                <w:bCs/>
                <w:lang w:val="en-US"/>
              </w:rPr>
              <w:t>I</w:t>
            </w:r>
            <w:r w:rsidRPr="00FC324B">
              <w:rPr>
                <w:rFonts w:ascii="Times New Roman" w:hAnsi="Times New Roman" w:cs="Times New Roman"/>
                <w:b/>
                <w:bCs/>
              </w:rPr>
              <w:t>-</w:t>
            </w:r>
            <w:r w:rsidRPr="00FC324B">
              <w:rPr>
                <w:rFonts w:ascii="Times New Roman" w:hAnsi="Times New Roman" w:cs="Times New Roman"/>
                <w:b/>
                <w:bCs/>
                <w:lang w:val="en-US"/>
              </w:rPr>
              <w:t>related</w:t>
            </w: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bilge</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residues (sludge)</w:t>
            </w: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tank</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washings</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Dirty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ballast</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E422BE"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Scale and sludge from tank cleaning</w:t>
            </w: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Other</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E422BE"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b/>
                <w:bCs/>
                <w:lang w:val="en-US"/>
              </w:rPr>
            </w:pPr>
            <w:r w:rsidRPr="00FC324B">
              <w:rPr>
                <w:rFonts w:ascii="Times New Roman" w:hAnsi="Times New Roman" w:cs="Times New Roman"/>
                <w:b/>
                <w:bCs/>
                <w:lang w:val="en-US"/>
              </w:rPr>
              <w:t>MARPOL Annex II–related Category of NLS  residue/water mixture for discharge to facility from tank washings:</w:t>
            </w: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X </w:t>
            </w:r>
            <w:proofErr w:type="spellStart"/>
            <w:r w:rsidRPr="00FC324B">
              <w:rPr>
                <w:rFonts w:ascii="Times New Roman" w:hAnsi="Times New Roman" w:cs="Times New Roman"/>
              </w:rPr>
              <w:t>substance</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Y </w:t>
            </w:r>
            <w:proofErr w:type="spellStart"/>
            <w:r w:rsidRPr="00FC324B">
              <w:rPr>
                <w:rFonts w:ascii="Times New Roman" w:hAnsi="Times New Roman" w:cs="Times New Roman"/>
              </w:rPr>
              <w:t>substance</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Z </w:t>
            </w:r>
            <w:proofErr w:type="spellStart"/>
            <w:r w:rsidRPr="00FC324B">
              <w:rPr>
                <w:rFonts w:ascii="Times New Roman" w:hAnsi="Times New Roman" w:cs="Times New Roman"/>
              </w:rPr>
              <w:t>substance</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b/>
                <w:bCs/>
              </w:rPr>
            </w:pPr>
            <w:r w:rsidRPr="00FC324B">
              <w:rPr>
                <w:rFonts w:ascii="Times New Roman" w:hAnsi="Times New Roman" w:cs="Times New Roman"/>
                <w:b/>
                <w:bCs/>
              </w:rPr>
              <w:t xml:space="preserve">MARPOL </w:t>
            </w:r>
            <w:proofErr w:type="spellStart"/>
            <w:r w:rsidRPr="00FC324B">
              <w:rPr>
                <w:rFonts w:ascii="Times New Roman" w:hAnsi="Times New Roman" w:cs="Times New Roman"/>
                <w:b/>
                <w:bCs/>
              </w:rPr>
              <w:t>Annex</w:t>
            </w:r>
            <w:proofErr w:type="spellEnd"/>
            <w:r w:rsidRPr="00FC324B">
              <w:rPr>
                <w:rFonts w:ascii="Times New Roman" w:hAnsi="Times New Roman" w:cs="Times New Roman"/>
                <w:b/>
                <w:bCs/>
              </w:rPr>
              <w:t xml:space="preserve"> IV–</w:t>
            </w:r>
            <w:proofErr w:type="spellStart"/>
            <w:r w:rsidRPr="00FC324B">
              <w:rPr>
                <w:rFonts w:ascii="Times New Roman" w:hAnsi="Times New Roman" w:cs="Times New Roman"/>
                <w:b/>
                <w:bCs/>
              </w:rPr>
              <w:t>related</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rPr>
            </w:pPr>
            <w:proofErr w:type="spellStart"/>
            <w:r w:rsidRPr="00FC324B">
              <w:rPr>
                <w:rFonts w:ascii="Times New Roman" w:hAnsi="Times New Roman" w:cs="Times New Roman"/>
              </w:rPr>
              <w:t>Sewage</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b/>
                <w:bCs/>
              </w:rPr>
            </w:pPr>
            <w:r w:rsidRPr="00FC324B">
              <w:rPr>
                <w:rFonts w:ascii="Times New Roman" w:hAnsi="Times New Roman" w:cs="Times New Roman"/>
                <w:b/>
                <w:bCs/>
              </w:rPr>
              <w:t xml:space="preserve">MARPOL </w:t>
            </w:r>
            <w:proofErr w:type="spellStart"/>
            <w:r w:rsidRPr="00FC324B">
              <w:rPr>
                <w:rFonts w:ascii="Times New Roman" w:hAnsi="Times New Roman" w:cs="Times New Roman"/>
                <w:b/>
                <w:bCs/>
              </w:rPr>
              <w:t>Annex</w:t>
            </w:r>
            <w:proofErr w:type="spellEnd"/>
            <w:r w:rsidRPr="00FC324B">
              <w:rPr>
                <w:rFonts w:ascii="Times New Roman" w:hAnsi="Times New Roman" w:cs="Times New Roman"/>
                <w:b/>
                <w:bCs/>
              </w:rPr>
              <w:t xml:space="preserve"> V–</w:t>
            </w:r>
            <w:proofErr w:type="spellStart"/>
            <w:r w:rsidRPr="00FC324B">
              <w:rPr>
                <w:rFonts w:ascii="Times New Roman" w:hAnsi="Times New Roman" w:cs="Times New Roman"/>
                <w:b/>
                <w:bCs/>
              </w:rPr>
              <w:t>related</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rPr>
            </w:pPr>
            <w:r w:rsidRPr="00FC324B">
              <w:rPr>
                <w:rFonts w:ascii="Times New Roman" w:hAnsi="Times New Roman" w:cs="Times New Roman"/>
              </w:rPr>
              <w:t xml:space="preserve">A.  </w:t>
            </w:r>
            <w:proofErr w:type="spellStart"/>
            <w:r w:rsidRPr="00FC324B">
              <w:rPr>
                <w:rFonts w:ascii="Times New Roman" w:hAnsi="Times New Roman" w:cs="Times New Roman"/>
              </w:rPr>
              <w:t>Plastics</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B. Food wastes</w:t>
            </w: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C. Domestic wastes</w:t>
            </w: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D. Cooking oil</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E. Incinerator ashes</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rPr>
            </w:pPr>
            <w:r w:rsidRPr="00FC324B">
              <w:rPr>
                <w:rFonts w:ascii="Times New Roman" w:hAnsi="Times New Roman" w:cs="Times New Roman"/>
              </w:rPr>
              <w:t xml:space="preserve">F. </w:t>
            </w:r>
            <w:proofErr w:type="spellStart"/>
            <w:r w:rsidRPr="00FC324B">
              <w:rPr>
                <w:rFonts w:ascii="Times New Roman" w:hAnsi="Times New Roman" w:cs="Times New Roman"/>
              </w:rPr>
              <w:t>Operational</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wastes</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G. Animal carcasses</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rPr>
            </w:pPr>
            <w:r w:rsidRPr="00FC324B">
              <w:rPr>
                <w:rFonts w:ascii="Times New Roman" w:hAnsi="Times New Roman" w:cs="Times New Roman"/>
                <w:lang w:val="en-US"/>
              </w:rPr>
              <w:t>H</w:t>
            </w:r>
            <w:r w:rsidRPr="00FC324B">
              <w:rPr>
                <w:rFonts w:ascii="Times New Roman" w:hAnsi="Times New Roman" w:cs="Times New Roman"/>
              </w:rPr>
              <w:t xml:space="preserve">. </w:t>
            </w:r>
            <w:r w:rsidRPr="00FC324B">
              <w:rPr>
                <w:rFonts w:ascii="Times New Roman" w:hAnsi="Times New Roman" w:cs="Times New Roman"/>
                <w:lang w:val="en-US"/>
              </w:rPr>
              <w:t>Fishinggear</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rPr>
            </w:pPr>
            <w:r w:rsidRPr="00FC324B">
              <w:rPr>
                <w:rFonts w:ascii="Times New Roman" w:hAnsi="Times New Roman" w:cs="Times New Roman"/>
              </w:rPr>
              <w:t xml:space="preserve">I. </w:t>
            </w:r>
            <w:proofErr w:type="spellStart"/>
            <w:r w:rsidRPr="00FC324B">
              <w:rPr>
                <w:rFonts w:ascii="Times New Roman" w:hAnsi="Times New Roman" w:cs="Times New Roman"/>
              </w:rPr>
              <w:t>E-waste</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r>
      <w:tr w:rsidR="00BE295F" w:rsidRPr="00E422BE"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J. Cargo residues (non HME)</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rPr>
            </w:pPr>
            <w:r w:rsidRPr="00FC324B">
              <w:rPr>
                <w:rFonts w:ascii="Times New Roman" w:hAnsi="Times New Roman" w:cs="Times New Roman"/>
                <w:lang w:val="en-US"/>
              </w:rPr>
              <w:t>K</w:t>
            </w:r>
            <w:r w:rsidRPr="00FC324B">
              <w:rPr>
                <w:rFonts w:ascii="Times New Roman" w:hAnsi="Times New Roman" w:cs="Times New Roman"/>
              </w:rPr>
              <w:t xml:space="preserve">. </w:t>
            </w:r>
            <w:r w:rsidRPr="00FC324B">
              <w:rPr>
                <w:rFonts w:ascii="Times New Roman" w:hAnsi="Times New Roman" w:cs="Times New Roman"/>
                <w:lang w:val="en-US"/>
              </w:rPr>
              <w:t>Cargoresidues</w:t>
            </w:r>
            <w:r w:rsidRPr="00FC324B">
              <w:rPr>
                <w:rFonts w:ascii="Times New Roman" w:hAnsi="Times New Roman" w:cs="Times New Roman"/>
              </w:rPr>
              <w:t xml:space="preserve"> (</w:t>
            </w:r>
            <w:r w:rsidRPr="00FC324B">
              <w:rPr>
                <w:rFonts w:ascii="Times New Roman" w:hAnsi="Times New Roman" w:cs="Times New Roman"/>
                <w:lang w:val="en-US"/>
              </w:rPr>
              <w:t>HME</w:t>
            </w:r>
            <w:r w:rsidRPr="00FC324B">
              <w:rPr>
                <w:rFonts w:ascii="Times New Roman" w:hAnsi="Times New Roman" w:cs="Times New Roman"/>
              </w:rPr>
              <w:t>)</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r>
      <w:tr w:rsidR="00BE295F" w:rsidRPr="00FC324B"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BE295F">
            <w:pPr>
              <w:spacing w:after="0" w:line="240" w:lineRule="auto"/>
              <w:rPr>
                <w:rFonts w:ascii="Times New Roman" w:hAnsi="Times New Roman" w:cs="Times New Roman"/>
                <w:b/>
                <w:bCs/>
              </w:rPr>
            </w:pPr>
            <w:r w:rsidRPr="00FC324B">
              <w:rPr>
                <w:rFonts w:ascii="Times New Roman" w:hAnsi="Times New Roman" w:cs="Times New Roman"/>
                <w:b/>
                <w:bCs/>
              </w:rPr>
              <w:t xml:space="preserve">MARPOL </w:t>
            </w:r>
            <w:proofErr w:type="spellStart"/>
            <w:r w:rsidRPr="00FC324B">
              <w:rPr>
                <w:rFonts w:ascii="Times New Roman" w:hAnsi="Times New Roman" w:cs="Times New Roman"/>
                <w:b/>
                <w:bCs/>
              </w:rPr>
              <w:t>Annex</w:t>
            </w:r>
            <w:proofErr w:type="spellEnd"/>
            <w:r w:rsidRPr="00FC324B">
              <w:rPr>
                <w:rFonts w:ascii="Times New Roman" w:hAnsi="Times New Roman" w:cs="Times New Roman"/>
                <w:b/>
                <w:bCs/>
              </w:rPr>
              <w:t xml:space="preserve"> VI–</w:t>
            </w:r>
            <w:proofErr w:type="spellStart"/>
            <w:r w:rsidRPr="00FC324B">
              <w:rPr>
                <w:rFonts w:ascii="Times New Roman" w:hAnsi="Times New Roman" w:cs="Times New Roman"/>
                <w:b/>
                <w:bCs/>
              </w:rPr>
              <w:t>related</w:t>
            </w:r>
            <w:proofErr w:type="spellEnd"/>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eastAsia="ru-RU"/>
              </w:rPr>
            </w:pPr>
          </w:p>
        </w:tc>
      </w:tr>
      <w:tr w:rsidR="00BE295F" w:rsidRPr="00E422BE"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a. Ozone-depleting substances and equipment containing such substances</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r w:rsidR="00BE295F" w:rsidRPr="00E422BE" w:rsidTr="004F6B69">
        <w:tc>
          <w:tcPr>
            <w:tcW w:w="4503" w:type="dxa"/>
            <w:tcBorders>
              <w:top w:val="single" w:sz="4" w:space="0" w:color="auto"/>
              <w:left w:val="single" w:sz="4" w:space="0" w:color="auto"/>
              <w:bottom w:val="single" w:sz="4" w:space="0" w:color="auto"/>
              <w:right w:val="single" w:sz="4" w:space="0" w:color="auto"/>
            </w:tcBorders>
            <w:hideMark/>
          </w:tcPr>
          <w:p w:rsidR="00BE295F" w:rsidRPr="00FC324B" w:rsidRDefault="00BE295F"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b. Exhaust gas-cleaning residues</w:t>
            </w: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56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c>
          <w:tcPr>
            <w:tcW w:w="4677" w:type="dxa"/>
            <w:vAlign w:val="center"/>
            <w:hideMark/>
          </w:tcPr>
          <w:p w:rsidR="00BE295F" w:rsidRPr="00FC324B" w:rsidRDefault="00BE295F" w:rsidP="00BE295F">
            <w:pPr>
              <w:spacing w:after="0" w:line="240" w:lineRule="auto"/>
              <w:rPr>
                <w:rFonts w:ascii="Times New Roman" w:hAnsi="Times New Roman" w:cs="Times New Roman"/>
                <w:b/>
                <w:lang w:val="en-US" w:eastAsia="ru-RU"/>
              </w:rPr>
            </w:pPr>
          </w:p>
        </w:tc>
      </w:tr>
    </w:tbl>
    <w:p w:rsidR="00BE295F" w:rsidRPr="00FC324B" w:rsidRDefault="00BE295F" w:rsidP="00BE295F">
      <w:pPr>
        <w:spacing w:after="0" w:line="240" w:lineRule="auto"/>
        <w:rPr>
          <w:rFonts w:ascii="Times New Roman" w:hAnsi="Times New Roman" w:cs="Times New Roman"/>
          <w:b/>
          <w:lang w:val="en-US" w:eastAsia="ru-RU"/>
        </w:rPr>
      </w:pPr>
      <w:r w:rsidRPr="00FC324B">
        <w:rPr>
          <w:rFonts w:ascii="Times New Roman" w:hAnsi="Times New Roman" w:cs="Times New Roman"/>
          <w:b/>
          <w:lang w:val="en-US" w:eastAsia="ru-RU"/>
        </w:rPr>
        <w:t>___________</w:t>
      </w:r>
    </w:p>
    <w:p w:rsidR="00BE295F" w:rsidRPr="00FC324B" w:rsidRDefault="00BE295F" w:rsidP="00BE295F">
      <w:pPr>
        <w:spacing w:after="0" w:line="240" w:lineRule="auto"/>
        <w:jc w:val="both"/>
        <w:rPr>
          <w:rFonts w:ascii="Times New Roman" w:hAnsi="Times New Roman" w:cs="Times New Roman"/>
          <w:lang w:val="en-US" w:eastAsia="ru-RU"/>
        </w:rPr>
      </w:pPr>
      <w:r w:rsidRPr="00FC324B">
        <w:rPr>
          <w:rFonts w:ascii="Times New Roman" w:hAnsi="Times New Roman" w:cs="Times New Roman"/>
          <w:lang w:val="en-US" w:eastAsia="ru-RU"/>
        </w:rPr>
        <w:t>*4 Indicate, in paragraph 3.2, the proper shipping name of the NLS involved and whether the substance is designated as "solidifying" or "high viscosity" as per MARPOL Annex II, regulation 1, paragraphs 15.1 and 17.1 respectively.</w:t>
      </w:r>
    </w:p>
    <w:p w:rsidR="00BE295F" w:rsidRPr="00FC324B" w:rsidRDefault="00BE295F" w:rsidP="00BE295F">
      <w:pPr>
        <w:spacing w:after="0" w:line="240" w:lineRule="auto"/>
        <w:jc w:val="both"/>
        <w:rPr>
          <w:rFonts w:ascii="Times New Roman" w:hAnsi="Times New Roman" w:cs="Times New Roman"/>
          <w:lang w:val="en-US" w:eastAsia="ru-RU"/>
        </w:rPr>
      </w:pPr>
      <w:r w:rsidRPr="00FC324B">
        <w:rPr>
          <w:rFonts w:ascii="Times New Roman" w:hAnsi="Times New Roman" w:cs="Times New Roman"/>
          <w:lang w:val="en-US" w:eastAsia="ru-RU"/>
        </w:rPr>
        <w:t xml:space="preserve">*5 </w:t>
      </w:r>
      <w:proofErr w:type="gramStart"/>
      <w:r w:rsidRPr="00FC324B">
        <w:rPr>
          <w:rFonts w:ascii="Times New Roman" w:hAnsi="Times New Roman" w:cs="Times New Roman"/>
          <w:lang w:val="en-US" w:eastAsia="ru-RU"/>
        </w:rPr>
        <w:t>Indicate</w:t>
      </w:r>
      <w:proofErr w:type="gramEnd"/>
      <w:r w:rsidRPr="00FC324B">
        <w:rPr>
          <w:rFonts w:ascii="Times New Roman" w:hAnsi="Times New Roman" w:cs="Times New Roman"/>
          <w:lang w:val="en-US" w:eastAsia="ru-RU"/>
        </w:rPr>
        <w:t xml:space="preserve"> the proper shipping name of the dry cargo.</w:t>
      </w:r>
    </w:p>
    <w:p w:rsidR="00BE295F" w:rsidRPr="00FC324B" w:rsidRDefault="00BE295F" w:rsidP="00BE295F">
      <w:pPr>
        <w:spacing w:after="0" w:line="240" w:lineRule="auto"/>
        <w:rPr>
          <w:rFonts w:ascii="Times New Roman" w:hAnsi="Times New Roman" w:cs="Times New Roman"/>
          <w:lang w:val="en-US" w:eastAsia="ru-RU"/>
        </w:rPr>
      </w:pP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3.2 Additional information with regard to the problems identified in the above table</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lastRenderedPageBreak/>
        <w:t>3.3 Did you discuss these problems or report them to the port reception facility?</w:t>
      </w:r>
      <w:r w:rsidRPr="00FC324B">
        <w:rPr>
          <w:rFonts w:ascii="Times New Roman" w:hAnsi="Times New Roman" w:cs="Times New Roman"/>
          <w:lang w:val="en-US" w:eastAsia="ru-RU"/>
        </w:rPr>
        <w:br/>
      </w: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Yes </w:t>
      </w:r>
      <w:r w:rsidRPr="00FC324B">
        <w:rPr>
          <w:rFonts w:ascii="Times New Roman" w:hAnsi="Times New Roman" w:cs="Times New Roman"/>
          <w:lang w:val="en-US" w:eastAsia="ru-RU"/>
        </w:rPr>
        <w:tab/>
      </w:r>
      <w:r w:rsidRPr="00FC324B">
        <w:rPr>
          <w:rFonts w:ascii="Times New Roman" w:hAnsi="Times New Roman" w:cs="Times New Roman"/>
          <w:lang w:val="en-US" w:eastAsia="ru-RU"/>
        </w:rPr>
        <w:tab/>
      </w: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No</w:t>
      </w:r>
      <w:r w:rsidRPr="00FC324B">
        <w:rPr>
          <w:rFonts w:ascii="Times New Roman" w:hAnsi="Times New Roman" w:cs="Times New Roman"/>
          <w:lang w:val="en-US" w:eastAsia="ru-RU"/>
        </w:rPr>
        <w:br/>
        <w:t xml:space="preserve">If Yes, with whom (please specify) ___________________________________________________________________ </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xml:space="preserve">If </w:t>
      </w:r>
      <w:proofErr w:type="gramStart"/>
      <w:r w:rsidRPr="00FC324B">
        <w:rPr>
          <w:rFonts w:ascii="Times New Roman" w:hAnsi="Times New Roman" w:cs="Times New Roman"/>
          <w:lang w:val="en-US" w:eastAsia="ru-RU"/>
        </w:rPr>
        <w:t>Yes</w:t>
      </w:r>
      <w:proofErr w:type="gramEnd"/>
      <w:r w:rsidRPr="00FC324B">
        <w:rPr>
          <w:rFonts w:ascii="Times New Roman" w:hAnsi="Times New Roman" w:cs="Times New Roman"/>
          <w:lang w:val="en-US" w:eastAsia="ru-RU"/>
        </w:rPr>
        <w:t xml:space="preserve">, what was the response of the port reception facility to your concerns? ___________________________________________________________________ </w:t>
      </w:r>
    </w:p>
    <w:p w:rsidR="00BE295F" w:rsidRPr="00FC324B" w:rsidRDefault="00BE295F" w:rsidP="00BE295F">
      <w:pPr>
        <w:spacing w:after="0" w:line="240" w:lineRule="auto"/>
        <w:rPr>
          <w:rFonts w:ascii="Times New Roman" w:hAnsi="Times New Roman" w:cs="Times New Roman"/>
          <w:lang w:val="en-US"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70"/>
        <w:gridCol w:w="8250"/>
      </w:tblGrid>
      <w:tr w:rsidR="008553CF" w:rsidRPr="00E422BE" w:rsidTr="004F6B69">
        <w:trPr>
          <w:trHeight w:val="791"/>
        </w:trPr>
        <w:tc>
          <w:tcPr>
            <w:tcW w:w="570" w:type="dxa"/>
            <w:tcBorders>
              <w:top w:val="single" w:sz="4" w:space="0" w:color="auto"/>
              <w:left w:val="single" w:sz="4" w:space="0" w:color="auto"/>
              <w:right w:val="single" w:sz="4" w:space="0" w:color="auto"/>
            </w:tcBorders>
            <w:vAlign w:val="center"/>
            <w:hideMark/>
          </w:tcPr>
          <w:p w:rsidR="008553CF" w:rsidRPr="00FC324B" w:rsidRDefault="008553CF"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xml:space="preserve">3.4 </w:t>
            </w:r>
          </w:p>
        </w:tc>
        <w:tc>
          <w:tcPr>
            <w:tcW w:w="8250" w:type="dxa"/>
            <w:tcBorders>
              <w:top w:val="single" w:sz="4" w:space="0" w:color="auto"/>
              <w:left w:val="single" w:sz="4" w:space="0" w:color="auto"/>
              <w:right w:val="single" w:sz="4" w:space="0" w:color="auto"/>
            </w:tcBorders>
            <w:vAlign w:val="center"/>
            <w:hideMark/>
          </w:tcPr>
          <w:p w:rsidR="008553CF" w:rsidRPr="00FC324B" w:rsidRDefault="008553C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Did you give prior notification (in accordance with relevant port requirements) about the ship's requirements for reception facilities?</w:t>
            </w:r>
          </w:p>
        </w:tc>
      </w:tr>
    </w:tbl>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Yes </w:t>
      </w:r>
      <w:r w:rsidRPr="00FC324B">
        <w:rPr>
          <w:rFonts w:ascii="Times New Roman" w:hAnsi="Times New Roman" w:cs="Times New Roman"/>
          <w:lang w:val="en-US" w:eastAsia="ru-RU"/>
        </w:rPr>
        <w:tab/>
      </w:r>
      <w:r w:rsidRPr="00FC324B">
        <w:rPr>
          <w:rFonts w:ascii="Times New Roman" w:hAnsi="Times New Roman" w:cs="Times New Roman"/>
          <w:lang w:val="en-US" w:eastAsia="ru-RU"/>
        </w:rPr>
        <w:tab/>
      </w:r>
      <w:r w:rsidRPr="00FC324B">
        <w:rPr>
          <w:rFonts w:ascii="Times New Roman" w:hAnsi="Times New Roman" w:cs="Times New Roman"/>
          <w:lang w:eastAsia="ru-RU"/>
        </w:rPr>
        <w:sym w:font="Wingdings" w:char="F0A8"/>
      </w:r>
      <w:r w:rsidRPr="00FC324B">
        <w:rPr>
          <w:rFonts w:ascii="Times New Roman" w:hAnsi="Times New Roman" w:cs="Times New Roman"/>
          <w:lang w:eastAsia="ru-RU"/>
        </w:rPr>
        <w:t>т</w:t>
      </w:r>
      <w:r w:rsidRPr="00FC324B">
        <w:rPr>
          <w:rFonts w:ascii="Times New Roman" w:hAnsi="Times New Roman" w:cs="Times New Roman"/>
          <w:lang w:val="en-US" w:eastAsia="ru-RU"/>
        </w:rPr>
        <w:t xml:space="preserve"> No </w:t>
      </w:r>
      <w:r w:rsidRPr="00FC324B">
        <w:rPr>
          <w:rFonts w:ascii="Times New Roman" w:hAnsi="Times New Roman" w:cs="Times New Roman"/>
          <w:lang w:val="en-US" w:eastAsia="ru-RU"/>
        </w:rPr>
        <w:tab/>
      </w:r>
      <w:r w:rsidR="008553CF" w:rsidRPr="00FC324B">
        <w:rPr>
          <w:rFonts w:ascii="Times New Roman" w:hAnsi="Times New Roman" w:cs="Times New Roman"/>
          <w:lang w:val="en-US" w:eastAsia="ru-RU"/>
        </w:rPr>
        <w:tab/>
      </w: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Not applicable</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xml:space="preserve">If </w:t>
      </w:r>
      <w:proofErr w:type="gramStart"/>
      <w:r w:rsidRPr="00FC324B">
        <w:rPr>
          <w:rFonts w:ascii="Times New Roman" w:hAnsi="Times New Roman" w:cs="Times New Roman"/>
          <w:lang w:val="en-US" w:eastAsia="ru-RU"/>
        </w:rPr>
        <w:t>Yes</w:t>
      </w:r>
      <w:proofErr w:type="gramEnd"/>
      <w:r w:rsidRPr="00FC324B">
        <w:rPr>
          <w:rFonts w:ascii="Times New Roman" w:hAnsi="Times New Roman" w:cs="Times New Roman"/>
          <w:lang w:val="en-US" w:eastAsia="ru-RU"/>
        </w:rPr>
        <w:t>, did you receive confirmation on the availability of reception facilities on arrival?</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Yes </w:t>
      </w:r>
      <w:r w:rsidRPr="00FC324B">
        <w:rPr>
          <w:rFonts w:ascii="Times New Roman" w:hAnsi="Times New Roman" w:cs="Times New Roman"/>
          <w:lang w:val="en-US" w:eastAsia="ru-RU"/>
        </w:rPr>
        <w:tab/>
      </w:r>
      <w:r w:rsidRPr="00FC324B">
        <w:rPr>
          <w:rFonts w:ascii="Times New Roman" w:hAnsi="Times New Roman" w:cs="Times New Roman"/>
          <w:lang w:val="en-US" w:eastAsia="ru-RU"/>
        </w:rPr>
        <w:tab/>
      </w:r>
      <w:r w:rsidRPr="00FC324B">
        <w:rPr>
          <w:rFonts w:ascii="Times New Roman" w:hAnsi="Times New Roman" w:cs="Times New Roman"/>
          <w:lang w:eastAsia="ru-RU"/>
        </w:rPr>
        <w:sym w:font="Wingdings" w:char="F0A8"/>
      </w:r>
      <w:r w:rsidRPr="00FC324B">
        <w:rPr>
          <w:rFonts w:ascii="Times New Roman" w:hAnsi="Times New Roman" w:cs="Times New Roman"/>
          <w:lang w:val="en-US" w:eastAsia="ru-RU"/>
        </w:rPr>
        <w:t xml:space="preserve"> No </w:t>
      </w:r>
      <w:r w:rsidRPr="00FC324B">
        <w:rPr>
          <w:rFonts w:ascii="Times New Roman" w:hAnsi="Times New Roman" w:cs="Times New Roman"/>
          <w:lang w:val="en-US" w:eastAsia="ru-RU"/>
        </w:rPr>
        <w:tab/>
      </w:r>
    </w:p>
    <w:p w:rsidR="00BE295F" w:rsidRPr="00FC324B" w:rsidRDefault="00BE295F" w:rsidP="00BE295F">
      <w:pPr>
        <w:spacing w:after="0" w:line="240" w:lineRule="auto"/>
        <w:rPr>
          <w:rFonts w:ascii="Times New Roman" w:hAnsi="Times New Roman" w:cs="Times New Roman"/>
          <w:bCs/>
          <w:lang w:val="en-US" w:eastAsia="ru-RU"/>
        </w:rPr>
      </w:pPr>
      <w:r w:rsidRPr="00FC324B">
        <w:rPr>
          <w:rFonts w:ascii="Times New Roman" w:hAnsi="Times New Roman" w:cs="Times New Roman"/>
          <w:bCs/>
          <w:lang w:val="en-US" w:eastAsia="ru-RU"/>
        </w:rPr>
        <w:t xml:space="preserve">4 </w:t>
      </w:r>
    </w:p>
    <w:p w:rsidR="00BE295F" w:rsidRPr="00FC324B" w:rsidRDefault="00BE295F" w:rsidP="00BE295F">
      <w:pPr>
        <w:spacing w:after="0" w:line="240" w:lineRule="auto"/>
        <w:rPr>
          <w:rFonts w:ascii="Times New Roman" w:hAnsi="Times New Roman" w:cs="Times New Roman"/>
          <w:bCs/>
          <w:lang w:val="en-US" w:eastAsia="ru-RU"/>
        </w:rPr>
      </w:pPr>
      <w:r w:rsidRPr="00FC324B">
        <w:rPr>
          <w:rFonts w:ascii="Times New Roman" w:hAnsi="Times New Roman" w:cs="Times New Roman"/>
          <w:bCs/>
          <w:lang w:val="en-US" w:eastAsia="ru-RU"/>
        </w:rPr>
        <w:t>ADDITIONAL REMARKS/COMMENTS</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___________________________________________________________________</w:t>
      </w:r>
    </w:p>
    <w:p w:rsidR="00BE295F" w:rsidRPr="00FC324B" w:rsidRDefault="00BE295F" w:rsidP="00BE295F">
      <w:pPr>
        <w:spacing w:after="0" w:line="240" w:lineRule="auto"/>
        <w:ind w:right="1340"/>
        <w:rPr>
          <w:rFonts w:ascii="Times New Roman" w:hAnsi="Times New Roman" w:cs="Times New Roman"/>
          <w:lang w:val="en-US" w:eastAsia="ru-RU"/>
        </w:rPr>
      </w:pPr>
      <w:r w:rsidRPr="00FC324B">
        <w:rPr>
          <w:rFonts w:ascii="Times New Roman" w:hAnsi="Times New Roman" w:cs="Times New Roman"/>
          <w:lang w:val="en-US" w:eastAsia="ru-RU"/>
        </w:rPr>
        <w:t xml:space="preserve">Master's signature </w:t>
      </w:r>
      <w:r w:rsidRPr="00FC324B">
        <w:rPr>
          <w:rFonts w:ascii="Times New Roman" w:hAnsi="Times New Roman" w:cs="Times New Roman"/>
          <w:lang w:val="en-US" w:eastAsia="ru-RU"/>
        </w:rPr>
        <w:tab/>
      </w:r>
      <w:r w:rsidR="00554D8E" w:rsidRPr="00FC324B">
        <w:rPr>
          <w:rFonts w:ascii="Times New Roman" w:hAnsi="Times New Roman" w:cs="Times New Roman"/>
          <w:lang w:val="en-US" w:eastAsia="ru-RU"/>
        </w:rPr>
        <w:tab/>
      </w:r>
      <w:r w:rsidRPr="00FC324B">
        <w:rPr>
          <w:rFonts w:ascii="Times New Roman" w:hAnsi="Times New Roman" w:cs="Times New Roman"/>
          <w:lang w:val="en-US" w:eastAsia="ru-RU"/>
        </w:rPr>
        <w:t>Date: __/__/____ (</w:t>
      </w:r>
      <w:proofErr w:type="spellStart"/>
      <w:r w:rsidRPr="00FC324B">
        <w:rPr>
          <w:rFonts w:ascii="Times New Roman" w:hAnsi="Times New Roman" w:cs="Times New Roman"/>
          <w:lang w:val="en-US" w:eastAsia="ru-RU"/>
        </w:rPr>
        <w:t>dd</w:t>
      </w:r>
      <w:proofErr w:type="spellEnd"/>
      <w:r w:rsidRPr="00FC324B">
        <w:rPr>
          <w:rFonts w:ascii="Times New Roman" w:hAnsi="Times New Roman" w:cs="Times New Roman"/>
          <w:lang w:val="en-US" w:eastAsia="ru-RU"/>
        </w:rPr>
        <w:t>/mm/</w:t>
      </w:r>
      <w:proofErr w:type="spellStart"/>
      <w:r w:rsidRPr="00FC324B">
        <w:rPr>
          <w:rFonts w:ascii="Times New Roman" w:hAnsi="Times New Roman" w:cs="Times New Roman"/>
          <w:lang w:val="en-US" w:eastAsia="ru-RU"/>
        </w:rPr>
        <w:t>yyyy</w:t>
      </w:r>
      <w:proofErr w:type="spellEnd"/>
      <w:r w:rsidRPr="00FC324B">
        <w:rPr>
          <w:rFonts w:ascii="Times New Roman" w:hAnsi="Times New Roman" w:cs="Times New Roman"/>
          <w:lang w:val="en-US" w:eastAsia="ru-RU"/>
        </w:rPr>
        <w:t>)</w:t>
      </w:r>
    </w:p>
    <w:p w:rsidR="00BE295F" w:rsidRPr="00FC324B" w:rsidRDefault="00BE295F"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br w:type="page"/>
      </w:r>
    </w:p>
    <w:p w:rsidR="00BE295F" w:rsidRPr="00FC324B" w:rsidRDefault="00A60A2B" w:rsidP="004F6B69">
      <w:pPr>
        <w:pStyle w:val="1"/>
        <w:jc w:val="right"/>
        <w:rPr>
          <w:color w:val="auto"/>
          <w:sz w:val="24"/>
          <w:szCs w:val="22"/>
          <w:lang w:val="en-US"/>
        </w:rPr>
      </w:pPr>
      <w:bookmarkStart w:id="36" w:name="_Toc216966762"/>
      <w:r w:rsidRPr="00FC324B">
        <w:rPr>
          <w:rFonts w:ascii="Times New Roman" w:hAnsi="Times New Roman"/>
          <w:color w:val="auto"/>
          <w:lang w:val="en-US"/>
        </w:rPr>
        <w:lastRenderedPageBreak/>
        <w:t xml:space="preserve">Appendix </w:t>
      </w:r>
      <w:r w:rsidR="00BE295F" w:rsidRPr="00FC324B">
        <w:rPr>
          <w:color w:val="auto"/>
          <w:sz w:val="24"/>
          <w:lang w:val="en-US"/>
        </w:rPr>
        <w:t>2 STANDARD FORMAT OF THE ADVANCE NOTIFICATION FORM FOR WASTE</w:t>
      </w:r>
      <w:r w:rsidR="00BE295F" w:rsidRPr="00FC324B">
        <w:rPr>
          <w:color w:val="auto"/>
          <w:sz w:val="24"/>
          <w:szCs w:val="22"/>
          <w:lang w:val="en-US"/>
        </w:rPr>
        <w:t xml:space="preserve"> DELIVERY TO PORT RECEPTION FACILITIES</w:t>
      </w:r>
      <w:bookmarkEnd w:id="36"/>
    </w:p>
    <w:p w:rsidR="009A721A" w:rsidRPr="00FC324B" w:rsidRDefault="009A721A" w:rsidP="00BE295F">
      <w:pPr>
        <w:pBdr>
          <w:top w:val="none" w:sz="0" w:space="0" w:color="000000"/>
          <w:left w:val="none" w:sz="0" w:space="0" w:color="000000"/>
          <w:bottom w:val="single" w:sz="12" w:space="1" w:color="000000"/>
          <w:right w:val="none" w:sz="0" w:space="0" w:color="000000"/>
        </w:pBdr>
        <w:spacing w:after="0" w:line="240" w:lineRule="auto"/>
        <w:jc w:val="right"/>
        <w:rPr>
          <w:rFonts w:ascii="Times New Roman" w:hAnsi="Times New Roman" w:cs="Times New Roman"/>
          <w:lang w:val="en-US"/>
        </w:rPr>
      </w:pPr>
      <w:r w:rsidRPr="00FC324B">
        <w:rPr>
          <w:rFonts w:ascii="Times New Roman" w:hAnsi="Times New Roman" w:cs="Times New Roman"/>
          <w:lang w:val="en-US"/>
        </w:rPr>
        <w:t>p.1</w:t>
      </w:r>
    </w:p>
    <w:p w:rsidR="009A721A" w:rsidRPr="00FC324B" w:rsidRDefault="009A721A" w:rsidP="00BE295F">
      <w:pPr>
        <w:pStyle w:val="1"/>
        <w:spacing w:before="0"/>
        <w:jc w:val="both"/>
        <w:rPr>
          <w:rFonts w:ascii="Times New Roman" w:hAnsi="Times New Roman"/>
          <w:color w:val="auto"/>
          <w:sz w:val="22"/>
          <w:szCs w:val="22"/>
          <w:lang w:val="en-US"/>
        </w:rPr>
      </w:pPr>
      <w:bookmarkStart w:id="37" w:name="_Toc80784503"/>
      <w:bookmarkStart w:id="38" w:name="_Toc216966763"/>
      <w:r w:rsidRPr="00FC324B">
        <w:rPr>
          <w:rFonts w:ascii="Times New Roman" w:hAnsi="Times New Roman"/>
          <w:color w:val="auto"/>
          <w:sz w:val="22"/>
          <w:szCs w:val="22"/>
          <w:lang w:val="en-US"/>
        </w:rPr>
        <w:t>STANDARD FORMAT OF THE ADVANCE NOTIFICATION FORM FOR WASTE DELIVERY TO PORT RECEPTION FACILITIES</w:t>
      </w:r>
      <w:bookmarkEnd w:id="37"/>
      <w:bookmarkEnd w:id="38"/>
    </w:p>
    <w:p w:rsidR="009A721A" w:rsidRPr="00FC324B" w:rsidRDefault="009A721A" w:rsidP="00BE295F">
      <w:pPr>
        <w:spacing w:after="0" w:line="240" w:lineRule="auto"/>
        <w:jc w:val="center"/>
        <w:rPr>
          <w:rFonts w:ascii="Times New Roman" w:hAnsi="Times New Roman" w:cs="Times New Roman"/>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Notification of the Delivery of Wastes/Residues to: …………….…..…………………….. (</w:t>
      </w:r>
      <w:proofErr w:type="gramStart"/>
      <w:r w:rsidRPr="00FC324B">
        <w:rPr>
          <w:rFonts w:ascii="Times New Roman" w:hAnsi="Times New Roman" w:cs="Times New Roman"/>
          <w:lang w:val="en-US"/>
        </w:rPr>
        <w:t>enter</w:t>
      </w:r>
      <w:proofErr w:type="gramEnd"/>
      <w:r w:rsidRPr="00FC324B">
        <w:rPr>
          <w:rFonts w:ascii="Times New Roman" w:hAnsi="Times New Roman" w:cs="Times New Roman"/>
          <w:lang w:val="en-US"/>
        </w:rPr>
        <w:t xml:space="preserve"> name of port or terminal)</w:t>
      </w: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The master of a ship should forward the information below to the designated authority at least 24 hours in advance of arrival or upon departure of the previous port if the voyage is less than 24 hours.</w:t>
      </w: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This form should be retained on board the ship along with the appropriate Oil Record Book, Cargo Record Book or Garbage Record Book.</w:t>
      </w:r>
    </w:p>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DELIVERY FROM SHIPS (ANF)</w:t>
      </w: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1. SHIP PARTICULARS</w:t>
      </w:r>
    </w:p>
    <w:tbl>
      <w:tblPr>
        <w:tblW w:w="0" w:type="auto"/>
        <w:tblInd w:w="-82" w:type="dxa"/>
        <w:tblLayout w:type="fixed"/>
        <w:tblLook w:val="0000"/>
      </w:tblPr>
      <w:tblGrid>
        <w:gridCol w:w="4761"/>
        <w:gridCol w:w="5126"/>
      </w:tblGrid>
      <w:tr w:rsidR="009A721A" w:rsidRPr="00FC324B" w:rsidTr="004F6B69">
        <w:trPr>
          <w:trHeight w:val="335"/>
        </w:trPr>
        <w:tc>
          <w:tcPr>
            <w:tcW w:w="4761" w:type="dxa"/>
            <w:tcBorders>
              <w:top w:val="single" w:sz="4" w:space="0" w:color="000000"/>
              <w:left w:val="single" w:sz="4" w:space="0" w:color="000000"/>
              <w:bottom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1.1. Name of ship:</w:t>
            </w:r>
          </w:p>
        </w:tc>
        <w:tc>
          <w:tcPr>
            <w:tcW w:w="5126"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rPr>
            </w:pPr>
            <w:r w:rsidRPr="00FC324B">
              <w:rPr>
                <w:rFonts w:ascii="Times New Roman" w:hAnsi="Times New Roman" w:cs="Times New Roman"/>
              </w:rPr>
              <w:t xml:space="preserve">1.5. </w:t>
            </w:r>
            <w:r w:rsidRPr="00FC324B">
              <w:rPr>
                <w:rFonts w:ascii="Times New Roman" w:hAnsi="Times New Roman" w:cs="Times New Roman"/>
                <w:lang w:val="en-US"/>
              </w:rPr>
              <w:t>Owneroroperator</w:t>
            </w:r>
            <w:r w:rsidRPr="00FC324B">
              <w:rPr>
                <w:rFonts w:ascii="Times New Roman" w:hAnsi="Times New Roman" w:cs="Times New Roman"/>
              </w:rPr>
              <w:t>:</w:t>
            </w:r>
          </w:p>
        </w:tc>
      </w:tr>
      <w:tr w:rsidR="009A721A" w:rsidRPr="00FC324B" w:rsidTr="004F6B69">
        <w:trPr>
          <w:trHeight w:val="270"/>
        </w:trPr>
        <w:tc>
          <w:tcPr>
            <w:tcW w:w="4761" w:type="dxa"/>
            <w:tcBorders>
              <w:top w:val="single" w:sz="4" w:space="0" w:color="000000"/>
              <w:left w:val="single" w:sz="4" w:space="0" w:color="000000"/>
              <w:bottom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rPr>
            </w:pPr>
            <w:r w:rsidRPr="00FC324B">
              <w:rPr>
                <w:rFonts w:ascii="Times New Roman" w:hAnsi="Times New Roman" w:cs="Times New Roman"/>
                <w:lang w:val="en-US"/>
              </w:rPr>
              <w:t>1.2. IMO number:</w:t>
            </w:r>
          </w:p>
        </w:tc>
        <w:tc>
          <w:tcPr>
            <w:tcW w:w="5126"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lang w:val="en-US"/>
              </w:rPr>
            </w:pPr>
            <w:r w:rsidRPr="00FC324B">
              <w:rPr>
                <w:rFonts w:ascii="Times New Roman" w:hAnsi="Times New Roman" w:cs="Times New Roman"/>
                <w:lang w:val="en-US"/>
              </w:rPr>
              <w:t>1.6. Distinctive number or letters:</w:t>
            </w:r>
          </w:p>
        </w:tc>
      </w:tr>
      <w:tr w:rsidR="009A721A" w:rsidRPr="00FC324B" w:rsidTr="004F6B69">
        <w:trPr>
          <w:trHeight w:val="273"/>
        </w:trPr>
        <w:tc>
          <w:tcPr>
            <w:tcW w:w="4761" w:type="dxa"/>
            <w:tcBorders>
              <w:top w:val="single" w:sz="4" w:space="0" w:color="000000"/>
              <w:left w:val="single" w:sz="4" w:space="0" w:color="000000"/>
              <w:bottom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rPr>
            </w:pPr>
            <w:r w:rsidRPr="00FC324B">
              <w:rPr>
                <w:rFonts w:ascii="Times New Roman" w:hAnsi="Times New Roman" w:cs="Times New Roman"/>
                <w:lang w:val="en-US"/>
              </w:rPr>
              <w:t>1.3. Gross tonnage:</w:t>
            </w:r>
          </w:p>
        </w:tc>
        <w:tc>
          <w:tcPr>
            <w:tcW w:w="5126"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8553CF">
            <w:pPr>
              <w:spacing w:after="0" w:line="240" w:lineRule="auto"/>
              <w:rPr>
                <w:rFonts w:ascii="Times New Roman" w:hAnsi="Times New Roman" w:cs="Times New Roman"/>
              </w:rPr>
            </w:pPr>
            <w:r w:rsidRPr="00FC324B">
              <w:rPr>
                <w:rFonts w:ascii="Times New Roman" w:hAnsi="Times New Roman" w:cs="Times New Roman"/>
                <w:lang w:val="en-US"/>
              </w:rPr>
              <w:t>1.7. Flag State:</w:t>
            </w:r>
          </w:p>
        </w:tc>
      </w:tr>
      <w:tr w:rsidR="009A721A" w:rsidRPr="00E422BE" w:rsidTr="004F6B69">
        <w:trPr>
          <w:trHeight w:val="723"/>
        </w:trPr>
        <w:tc>
          <w:tcPr>
            <w:tcW w:w="9887"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 xml:space="preserve">1.4. Type of ship::   </w:t>
            </w:r>
            <w:bookmarkStart w:id="39" w:name="%25D0%25A4%25D0%25BB%25D0%25B0%25D0%25B6"/>
            <w:bookmarkStart w:id="40" w:name="__Fieldmark__0_358720262"/>
            <w:r w:rsidR="00D55EA6" w:rsidRPr="00FC324B">
              <w:rPr>
                <w:rFonts w:ascii="Times New Roman" w:hAnsi="Times New Roman" w:cs="Times New Roman"/>
              </w:rPr>
              <w:fldChar w:fldCharType="begin">
                <w:ffData>
                  <w:name w:val=""/>
                  <w:enabled/>
                  <w:calcOnExit w:val="0"/>
                  <w:checkBox>
                    <w:sizeAuto/>
                    <w:default w:val="0"/>
                    <w:checked w:val="0"/>
                  </w:checkBox>
                </w:ffData>
              </w:fldChar>
            </w:r>
            <w:r w:rsidRPr="00FC324B">
              <w:rPr>
                <w:rFonts w:ascii="Times New Roman" w:hAnsi="Times New Roman" w:cs="Times New Roman"/>
                <w:lang w:val="en-US"/>
              </w:rPr>
              <w:instrText xml:space="preserve"> FORMCHECKBOX </w:instrText>
            </w:r>
            <w:r w:rsidR="00D55EA6" w:rsidRPr="00FC324B">
              <w:rPr>
                <w:rFonts w:ascii="Times New Roman" w:hAnsi="Times New Roman" w:cs="Times New Roman"/>
              </w:rPr>
            </w:r>
            <w:r w:rsidR="00D55EA6" w:rsidRPr="00FC324B">
              <w:rPr>
                <w:rFonts w:ascii="Times New Roman" w:hAnsi="Times New Roman" w:cs="Times New Roman"/>
              </w:rPr>
              <w:fldChar w:fldCharType="end"/>
            </w:r>
            <w:bookmarkEnd w:id="39"/>
            <w:bookmarkEnd w:id="40"/>
            <w:r w:rsidRPr="00FC324B">
              <w:rPr>
                <w:rFonts w:ascii="Times New Roman" w:hAnsi="Times New Roman" w:cs="Times New Roman"/>
                <w:lang w:val="en-US"/>
              </w:rPr>
              <w:t xml:space="preserve"> Oil tanker      </w:t>
            </w:r>
            <w:bookmarkStart w:id="41" w:name="__Fieldmark__1_358720262"/>
            <w:r w:rsidR="00D55EA6" w:rsidRPr="00FC324B">
              <w:rPr>
                <w:rFonts w:ascii="Times New Roman" w:hAnsi="Times New Roman" w:cs="Times New Roman"/>
              </w:rPr>
              <w:fldChar w:fldCharType="begin">
                <w:ffData>
                  <w:name w:val=""/>
                  <w:enabled/>
                  <w:calcOnExit w:val="0"/>
                  <w:checkBox>
                    <w:sizeAuto/>
                    <w:default w:val="0"/>
                    <w:checked w:val="0"/>
                  </w:checkBox>
                </w:ffData>
              </w:fldChar>
            </w:r>
            <w:r w:rsidRPr="00FC324B">
              <w:rPr>
                <w:rFonts w:ascii="Times New Roman" w:hAnsi="Times New Roman" w:cs="Times New Roman"/>
                <w:lang w:val="en-US"/>
              </w:rPr>
              <w:instrText xml:space="preserve"> FORMCHECKBOX </w:instrText>
            </w:r>
            <w:r w:rsidR="00D55EA6" w:rsidRPr="00FC324B">
              <w:rPr>
                <w:rFonts w:ascii="Times New Roman" w:hAnsi="Times New Roman" w:cs="Times New Roman"/>
              </w:rPr>
            </w:r>
            <w:r w:rsidR="00D55EA6" w:rsidRPr="00FC324B">
              <w:rPr>
                <w:rFonts w:ascii="Times New Roman" w:hAnsi="Times New Roman" w:cs="Times New Roman"/>
              </w:rPr>
              <w:fldChar w:fldCharType="end"/>
            </w:r>
            <w:bookmarkEnd w:id="41"/>
            <w:r w:rsidRPr="00FC324B">
              <w:rPr>
                <w:rFonts w:ascii="Times New Roman" w:hAnsi="Times New Roman" w:cs="Times New Roman"/>
                <w:lang w:val="en-US"/>
              </w:rPr>
              <w:t xml:space="preserve"> Chemical tanker     </w:t>
            </w:r>
            <w:bookmarkStart w:id="42" w:name="__Fieldmark__2_358720262"/>
          </w:p>
          <w:p w:rsidR="009A721A" w:rsidRPr="00FC324B" w:rsidRDefault="00D55EA6" w:rsidP="00BE295F">
            <w:pPr>
              <w:spacing w:after="0" w:line="240" w:lineRule="auto"/>
              <w:rPr>
                <w:rFonts w:ascii="Times New Roman" w:hAnsi="Times New Roman" w:cs="Times New Roman"/>
                <w:lang w:val="en-US"/>
              </w:rPr>
            </w:pPr>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2"/>
            <w:r w:rsidR="009A721A" w:rsidRPr="00FC324B">
              <w:rPr>
                <w:rFonts w:ascii="Times New Roman" w:hAnsi="Times New Roman" w:cs="Times New Roman"/>
                <w:lang w:val="en-US"/>
              </w:rPr>
              <w:t xml:space="preserve">   Bulk carrier     </w:t>
            </w:r>
            <w:bookmarkStart w:id="43" w:name="__Fieldmark__3_358720262"/>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3"/>
            <w:r w:rsidR="009A721A" w:rsidRPr="00FC324B">
              <w:rPr>
                <w:rFonts w:ascii="Times New Roman" w:hAnsi="Times New Roman" w:cs="Times New Roman"/>
                <w:lang w:val="en-US"/>
              </w:rPr>
              <w:t xml:space="preserve"> Container      </w:t>
            </w:r>
            <w:bookmarkStart w:id="44" w:name="__Fieldmark__4_358720262"/>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4"/>
            <w:r w:rsidR="009A721A" w:rsidRPr="00FC324B">
              <w:rPr>
                <w:rFonts w:ascii="Times New Roman" w:hAnsi="Times New Roman" w:cs="Times New Roman"/>
                <w:lang w:val="en-US"/>
              </w:rPr>
              <w:t xml:space="preserve"> Other cargo ship    </w:t>
            </w:r>
            <w:bookmarkStart w:id="45" w:name="__Fieldmark__5_358720262"/>
          </w:p>
          <w:p w:rsidR="009A721A" w:rsidRPr="00FC324B" w:rsidRDefault="00D55EA6" w:rsidP="008553CF">
            <w:pPr>
              <w:spacing w:after="0" w:line="240" w:lineRule="auto"/>
              <w:rPr>
                <w:rFonts w:ascii="Times New Roman" w:hAnsi="Times New Roman" w:cs="Times New Roman"/>
                <w:lang w:val="en-US"/>
              </w:rPr>
            </w:pPr>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5"/>
            <w:r w:rsidR="009A721A" w:rsidRPr="00FC324B">
              <w:rPr>
                <w:rFonts w:ascii="Times New Roman" w:hAnsi="Times New Roman" w:cs="Times New Roman"/>
                <w:lang w:val="en-US"/>
              </w:rPr>
              <w:t xml:space="preserve"> Passenger ship  </w:t>
            </w:r>
            <w:bookmarkStart w:id="46" w:name="__Fieldmark__6_358720262"/>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6"/>
            <w:r w:rsidR="009A721A" w:rsidRPr="00FC324B">
              <w:rPr>
                <w:rFonts w:ascii="Times New Roman" w:hAnsi="Times New Roman" w:cs="Times New Roman"/>
                <w:lang w:val="en-US"/>
              </w:rPr>
              <w:t xml:space="preserve"> Ro-ro      </w:t>
            </w:r>
            <w:bookmarkStart w:id="47" w:name="__Fieldmark__7_358720262"/>
            <w:r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Pr="00FC324B">
              <w:rPr>
                <w:rFonts w:ascii="Times New Roman" w:hAnsi="Times New Roman" w:cs="Times New Roman"/>
              </w:rPr>
            </w:r>
            <w:r w:rsidRPr="00FC324B">
              <w:rPr>
                <w:rFonts w:ascii="Times New Roman" w:hAnsi="Times New Roman" w:cs="Times New Roman"/>
              </w:rPr>
              <w:fldChar w:fldCharType="end"/>
            </w:r>
            <w:bookmarkEnd w:id="47"/>
            <w:r w:rsidR="009A721A" w:rsidRPr="00FC324B">
              <w:rPr>
                <w:rFonts w:ascii="Times New Roman" w:hAnsi="Times New Roman" w:cs="Times New Roman"/>
                <w:lang w:val="en-US"/>
              </w:rPr>
              <w:t xml:space="preserve"> Other (specify)</w:t>
            </w:r>
          </w:p>
        </w:tc>
      </w:tr>
    </w:tbl>
    <w:p w:rsidR="009A721A" w:rsidRPr="00FC324B" w:rsidRDefault="009A721A" w:rsidP="00BE295F">
      <w:pPr>
        <w:spacing w:after="0" w:line="240" w:lineRule="auto"/>
        <w:rPr>
          <w:rFonts w:ascii="Times New Roman" w:hAnsi="Times New Roman" w:cs="Times New Roman"/>
          <w:sz w:val="20"/>
          <w:lang w:val="en-US"/>
        </w:rPr>
      </w:pPr>
    </w:p>
    <w:p w:rsidR="009A721A" w:rsidRPr="00FC324B" w:rsidRDefault="009A721A" w:rsidP="00BE295F">
      <w:pPr>
        <w:spacing w:after="0" w:line="240" w:lineRule="auto"/>
        <w:rPr>
          <w:rFonts w:ascii="Times New Roman" w:hAnsi="Times New Roman" w:cs="Times New Roman"/>
          <w:sz w:val="20"/>
        </w:rPr>
      </w:pPr>
      <w:r w:rsidRPr="00FC324B">
        <w:rPr>
          <w:rFonts w:ascii="Times New Roman" w:hAnsi="Times New Roman" w:cs="Times New Roman"/>
          <w:sz w:val="20"/>
        </w:rPr>
        <w:t>2. PORT AND VOYAGE PARTICULARS</w:t>
      </w:r>
    </w:p>
    <w:tbl>
      <w:tblPr>
        <w:tblW w:w="0" w:type="auto"/>
        <w:tblInd w:w="-82" w:type="dxa"/>
        <w:tblLayout w:type="fixed"/>
        <w:tblLook w:val="0000"/>
      </w:tblPr>
      <w:tblGrid>
        <w:gridCol w:w="4775"/>
        <w:gridCol w:w="5142"/>
      </w:tblGrid>
      <w:tr w:rsidR="009A721A" w:rsidRPr="00E422BE" w:rsidTr="004F6B69">
        <w:trPr>
          <w:trHeight w:val="20"/>
        </w:trPr>
        <w:tc>
          <w:tcPr>
            <w:tcW w:w="4775" w:type="dxa"/>
            <w:tcBorders>
              <w:top w:val="single" w:sz="4" w:space="0" w:color="000000"/>
              <w:left w:val="single" w:sz="4" w:space="0" w:color="000000"/>
              <w:bottom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2.1. Location/Terminal name and POC:</w:t>
            </w:r>
          </w:p>
        </w:tc>
        <w:tc>
          <w:tcPr>
            <w:tcW w:w="5142"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2.6.: Last Port where wastes/residues were delivered:</w:t>
            </w:r>
          </w:p>
        </w:tc>
      </w:tr>
      <w:tr w:rsidR="009A721A" w:rsidRPr="00FC324B" w:rsidTr="004F6B69">
        <w:trPr>
          <w:trHeight w:val="20"/>
        </w:trPr>
        <w:tc>
          <w:tcPr>
            <w:tcW w:w="4775" w:type="dxa"/>
            <w:tcBorders>
              <w:top w:val="single" w:sz="4" w:space="0" w:color="000000"/>
              <w:left w:val="single" w:sz="4" w:space="0" w:color="000000"/>
              <w:bottom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2.2. Arrival Date and Time:</w:t>
            </w:r>
          </w:p>
        </w:tc>
        <w:tc>
          <w:tcPr>
            <w:tcW w:w="5142"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2.7. Date of Last Delivery:</w:t>
            </w:r>
          </w:p>
        </w:tc>
      </w:tr>
      <w:tr w:rsidR="009A721A" w:rsidRPr="00E422BE" w:rsidTr="004F6B69">
        <w:trPr>
          <w:trHeight w:val="20"/>
        </w:trPr>
        <w:tc>
          <w:tcPr>
            <w:tcW w:w="4775" w:type="dxa"/>
            <w:tcBorders>
              <w:top w:val="single" w:sz="4" w:space="0" w:color="000000"/>
              <w:left w:val="single" w:sz="4" w:space="0" w:color="000000"/>
              <w:bottom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2.3. Departure Date and Time:</w:t>
            </w:r>
          </w:p>
        </w:tc>
        <w:tc>
          <w:tcPr>
            <w:tcW w:w="5142"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2.8. Next Port of Delivery (if known):</w:t>
            </w:r>
          </w:p>
        </w:tc>
      </w:tr>
      <w:tr w:rsidR="009A721A" w:rsidRPr="00E422BE" w:rsidTr="004F6B69">
        <w:trPr>
          <w:trHeight w:val="20"/>
        </w:trPr>
        <w:tc>
          <w:tcPr>
            <w:tcW w:w="4775" w:type="dxa"/>
            <w:tcBorders>
              <w:top w:val="single" w:sz="4" w:space="0" w:color="000000"/>
              <w:left w:val="single" w:sz="4" w:space="0" w:color="000000"/>
              <w:bottom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2.4. Last Port and Country:</w:t>
            </w:r>
          </w:p>
        </w:tc>
        <w:tc>
          <w:tcPr>
            <w:tcW w:w="51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2.9. Person submitting this form is (if other than the master):</w:t>
            </w:r>
          </w:p>
        </w:tc>
      </w:tr>
      <w:tr w:rsidR="009A721A" w:rsidRPr="00E422BE" w:rsidTr="004F6B69">
        <w:trPr>
          <w:trHeight w:val="20"/>
        </w:trPr>
        <w:tc>
          <w:tcPr>
            <w:tcW w:w="4775" w:type="dxa"/>
            <w:tcBorders>
              <w:top w:val="single" w:sz="4" w:space="0" w:color="000000"/>
              <w:left w:val="single" w:sz="4" w:space="0" w:color="000000"/>
              <w:bottom w:val="single" w:sz="4" w:space="0" w:color="000000"/>
            </w:tcBorders>
            <w:shd w:val="clear" w:color="auto" w:fill="auto"/>
          </w:tcPr>
          <w:p w:rsidR="009A721A" w:rsidRPr="00FC324B" w:rsidRDefault="009A721A" w:rsidP="00B1269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2.5. Next Port and Country (if known):</w:t>
            </w:r>
          </w:p>
        </w:tc>
        <w:tc>
          <w:tcPr>
            <w:tcW w:w="5142" w:type="dxa"/>
            <w:vMerge/>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rPr>
                <w:rFonts w:ascii="Times New Roman" w:hAnsi="Times New Roman" w:cs="Times New Roman"/>
                <w:sz w:val="20"/>
                <w:lang w:val="en-US"/>
              </w:rPr>
            </w:pPr>
          </w:p>
        </w:tc>
      </w:tr>
    </w:tbl>
    <w:p w:rsidR="009A721A" w:rsidRPr="00FC324B" w:rsidRDefault="009A721A" w:rsidP="00BE295F">
      <w:pPr>
        <w:spacing w:after="0" w:line="240" w:lineRule="auto"/>
        <w:rPr>
          <w:rFonts w:ascii="Times New Roman" w:hAnsi="Times New Roman" w:cs="Times New Roman"/>
          <w:sz w:val="20"/>
          <w:lang w:val="en-US"/>
        </w:rPr>
      </w:pPr>
    </w:p>
    <w:p w:rsidR="009A721A" w:rsidRPr="00FC324B" w:rsidRDefault="009A721A" w:rsidP="00BE295F">
      <w:pPr>
        <w:spacing w:after="0" w:line="240" w:lineRule="auto"/>
        <w:rPr>
          <w:rFonts w:ascii="Times New Roman" w:hAnsi="Times New Roman" w:cs="Times New Roman"/>
          <w:sz w:val="20"/>
        </w:rPr>
      </w:pPr>
      <w:r w:rsidRPr="00FC324B">
        <w:rPr>
          <w:rFonts w:ascii="Times New Roman" w:hAnsi="Times New Roman" w:cs="Times New Roman"/>
          <w:sz w:val="20"/>
        </w:rPr>
        <w:t>3. ВИД И КОЛИЧЕСТВО ОТХОДОВ СДАВАЕМЫХ НА ПРИЕМНЫЕ СООРУЖЕНИЯ</w:t>
      </w:r>
    </w:p>
    <w:tbl>
      <w:tblPr>
        <w:tblW w:w="10002" w:type="dxa"/>
        <w:tblInd w:w="95" w:type="dxa"/>
        <w:tblLook w:val="04A0"/>
      </w:tblPr>
      <w:tblGrid>
        <w:gridCol w:w="3738"/>
        <w:gridCol w:w="1170"/>
        <w:gridCol w:w="385"/>
        <w:gridCol w:w="3540"/>
        <w:gridCol w:w="1169"/>
      </w:tblGrid>
      <w:tr w:rsidR="009A721A" w:rsidRPr="00FC324B" w:rsidTr="004F6B69">
        <w:trPr>
          <w:trHeight w:val="20"/>
        </w:trPr>
        <w:tc>
          <w:tcPr>
            <w:tcW w:w="3738" w:type="dxa"/>
            <w:tcBorders>
              <w:top w:val="single" w:sz="4" w:space="0" w:color="auto"/>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xml:space="preserve">MARPOL </w:t>
            </w:r>
            <w:proofErr w:type="spellStart"/>
            <w:r w:rsidRPr="00FC324B">
              <w:rPr>
                <w:rFonts w:ascii="Times New Roman" w:hAnsi="Times New Roman" w:cs="Times New Roman"/>
                <w:sz w:val="20"/>
                <w:lang w:eastAsia="ru-RU"/>
              </w:rPr>
              <w:t>Annex</w:t>
            </w:r>
            <w:proofErr w:type="spellEnd"/>
            <w:r w:rsidRPr="00FC324B">
              <w:rPr>
                <w:rFonts w:ascii="Times New Roman" w:hAnsi="Times New Roman" w:cs="Times New Roman"/>
                <w:sz w:val="20"/>
                <w:lang w:eastAsia="ru-RU"/>
              </w:rPr>
              <w:t xml:space="preserve"> </w:t>
            </w:r>
            <w:proofErr w:type="spellStart"/>
            <w:r w:rsidRPr="00FC324B">
              <w:rPr>
                <w:rFonts w:ascii="Times New Roman" w:hAnsi="Times New Roman" w:cs="Times New Roman"/>
                <w:sz w:val="20"/>
                <w:lang w:eastAsia="ru-RU"/>
              </w:rPr>
              <w:t>I-related</w:t>
            </w:r>
            <w:proofErr w:type="spellEnd"/>
          </w:p>
        </w:tc>
        <w:tc>
          <w:tcPr>
            <w:tcW w:w="1170" w:type="dxa"/>
            <w:tcBorders>
              <w:top w:val="single" w:sz="4" w:space="0" w:color="auto"/>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Amount (m3)</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r w:rsidRPr="00FC324B">
              <w:rPr>
                <w:rFonts w:ascii="Times New Roman" w:hAnsi="Times New Roman" w:cs="Times New Roman"/>
                <w:sz w:val="20"/>
              </w:rPr>
              <w:t xml:space="preserve">MARPOL </w:t>
            </w:r>
            <w:proofErr w:type="spellStart"/>
            <w:r w:rsidRPr="00FC324B">
              <w:rPr>
                <w:rFonts w:ascii="Times New Roman" w:hAnsi="Times New Roman" w:cs="Times New Roman"/>
                <w:sz w:val="20"/>
              </w:rPr>
              <w:t>Annex</w:t>
            </w:r>
            <w:proofErr w:type="spellEnd"/>
            <w:r w:rsidRPr="00FC324B">
              <w:rPr>
                <w:rFonts w:ascii="Times New Roman" w:hAnsi="Times New Roman" w:cs="Times New Roman"/>
                <w:sz w:val="20"/>
              </w:rPr>
              <w:t xml:space="preserve"> V–</w:t>
            </w:r>
            <w:proofErr w:type="spellStart"/>
            <w:r w:rsidRPr="00FC324B">
              <w:rPr>
                <w:rFonts w:ascii="Times New Roman" w:hAnsi="Times New Roman" w:cs="Times New Roman"/>
                <w:sz w:val="20"/>
              </w:rPr>
              <w:t>related</w:t>
            </w:r>
            <w:proofErr w:type="spellEnd"/>
          </w:p>
        </w:tc>
        <w:tc>
          <w:tcPr>
            <w:tcW w:w="1169" w:type="dxa"/>
            <w:tcBorders>
              <w:top w:val="single" w:sz="4" w:space="0" w:color="auto"/>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Amount (m3)</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Oily</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bilge</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water</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rPr>
            </w:pPr>
            <w:r w:rsidRPr="00FC324B">
              <w:rPr>
                <w:rFonts w:ascii="Times New Roman" w:hAnsi="Times New Roman" w:cs="Times New Roman"/>
                <w:sz w:val="20"/>
              </w:rPr>
              <w:t xml:space="preserve">A. </w:t>
            </w:r>
            <w:proofErr w:type="spellStart"/>
            <w:r w:rsidRPr="00FC324B">
              <w:rPr>
                <w:rFonts w:ascii="Times New Roman" w:hAnsi="Times New Roman" w:cs="Times New Roman"/>
                <w:sz w:val="20"/>
              </w:rPr>
              <w:t>Plastics</w:t>
            </w:r>
            <w:proofErr w:type="spellEnd"/>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Oily residues (sludge)</w:t>
            </w:r>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B. Food wastes</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Oily</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tank</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washings</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C. Domestic wastes</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Dirty</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ballast</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water</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val="en-US"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D. Cooking oil</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Scale and sludge from tank cleaning</w:t>
            </w:r>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E. Incinerator ashes</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Other</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rPr>
            </w:pPr>
            <w:r w:rsidRPr="00FC324B">
              <w:rPr>
                <w:rFonts w:ascii="Times New Roman" w:hAnsi="Times New Roman" w:cs="Times New Roman"/>
                <w:sz w:val="20"/>
              </w:rPr>
              <w:t xml:space="preserve">F. </w:t>
            </w:r>
            <w:proofErr w:type="spellStart"/>
            <w:r w:rsidRPr="00FC324B">
              <w:rPr>
                <w:rFonts w:ascii="Times New Roman" w:hAnsi="Times New Roman" w:cs="Times New Roman"/>
                <w:sz w:val="20"/>
              </w:rPr>
              <w:t>Operational</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wastes</w:t>
            </w:r>
            <w:proofErr w:type="spellEnd"/>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4908" w:type="dxa"/>
            <w:gridSpan w:val="2"/>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G. Animal carcasses</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MARPOL Annex II–related Category of NLS  residue/water mixture for discharge to facility from tank washings:</w:t>
            </w:r>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Amount (m3) Shipping name</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rPr>
            </w:pPr>
            <w:r w:rsidRPr="00FC324B">
              <w:rPr>
                <w:rFonts w:ascii="Times New Roman" w:hAnsi="Times New Roman" w:cs="Times New Roman"/>
                <w:sz w:val="20"/>
              </w:rPr>
              <w:t xml:space="preserve">H. </w:t>
            </w:r>
            <w:proofErr w:type="spellStart"/>
            <w:r w:rsidRPr="00FC324B">
              <w:rPr>
                <w:rFonts w:ascii="Times New Roman" w:hAnsi="Times New Roman" w:cs="Times New Roman"/>
                <w:sz w:val="20"/>
              </w:rPr>
              <w:t>Fishing</w:t>
            </w:r>
            <w:proofErr w:type="spellEnd"/>
            <w:r w:rsidR="008428E7">
              <w:rPr>
                <w:rFonts w:ascii="Times New Roman" w:hAnsi="Times New Roman" w:cs="Times New Roman"/>
                <w:sz w:val="20"/>
              </w:rPr>
              <w:t xml:space="preserve"> </w:t>
            </w:r>
            <w:proofErr w:type="spellStart"/>
            <w:r w:rsidRPr="00FC324B">
              <w:rPr>
                <w:rFonts w:ascii="Times New Roman" w:hAnsi="Times New Roman" w:cs="Times New Roman"/>
                <w:sz w:val="20"/>
              </w:rPr>
              <w:t>gear</w:t>
            </w:r>
            <w:proofErr w:type="spellEnd"/>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Category</w:t>
            </w:r>
            <w:proofErr w:type="spellEnd"/>
            <w:r w:rsidRPr="00FC324B">
              <w:rPr>
                <w:rFonts w:ascii="Times New Roman" w:hAnsi="Times New Roman" w:cs="Times New Roman"/>
                <w:sz w:val="20"/>
              </w:rPr>
              <w:t xml:space="preserve"> X </w:t>
            </w:r>
            <w:proofErr w:type="spellStart"/>
            <w:r w:rsidRPr="00FC324B">
              <w:rPr>
                <w:rFonts w:ascii="Times New Roman" w:hAnsi="Times New Roman" w:cs="Times New Roman"/>
                <w:sz w:val="20"/>
              </w:rPr>
              <w:t>substance</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rPr>
            </w:pPr>
            <w:r w:rsidRPr="00FC324B">
              <w:rPr>
                <w:rFonts w:ascii="Times New Roman" w:hAnsi="Times New Roman" w:cs="Times New Roman"/>
                <w:sz w:val="20"/>
              </w:rPr>
              <w:t xml:space="preserve">I. </w:t>
            </w:r>
            <w:proofErr w:type="spellStart"/>
            <w:r w:rsidRPr="00FC324B">
              <w:rPr>
                <w:rFonts w:ascii="Times New Roman" w:hAnsi="Times New Roman" w:cs="Times New Roman"/>
                <w:sz w:val="20"/>
              </w:rPr>
              <w:t>E-waste</w:t>
            </w:r>
            <w:proofErr w:type="spellEnd"/>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r>
      <w:tr w:rsidR="009A721A" w:rsidRPr="00E422BE"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proofErr w:type="spellStart"/>
            <w:r w:rsidRPr="00FC324B">
              <w:rPr>
                <w:rFonts w:ascii="Times New Roman" w:hAnsi="Times New Roman" w:cs="Times New Roman"/>
                <w:sz w:val="20"/>
              </w:rPr>
              <w:t>Category</w:t>
            </w:r>
            <w:proofErr w:type="spellEnd"/>
            <w:r w:rsidRPr="00FC324B">
              <w:rPr>
                <w:rFonts w:ascii="Times New Roman" w:hAnsi="Times New Roman" w:cs="Times New Roman"/>
                <w:sz w:val="20"/>
              </w:rPr>
              <w:t xml:space="preserve"> Y </w:t>
            </w:r>
            <w:proofErr w:type="spellStart"/>
            <w:r w:rsidRPr="00FC324B">
              <w:rPr>
                <w:rFonts w:ascii="Times New Roman" w:hAnsi="Times New Roman" w:cs="Times New Roman"/>
                <w:sz w:val="20"/>
              </w:rPr>
              <w:t>substance</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J. Cargo residues (non HME)</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FC324B"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roofErr w:type="spellStart"/>
            <w:r w:rsidRPr="00FC324B">
              <w:rPr>
                <w:rFonts w:ascii="Times New Roman" w:hAnsi="Times New Roman" w:cs="Times New Roman"/>
                <w:sz w:val="20"/>
              </w:rPr>
              <w:t>Category</w:t>
            </w:r>
            <w:proofErr w:type="spellEnd"/>
            <w:r w:rsidRPr="00FC324B">
              <w:rPr>
                <w:rFonts w:ascii="Times New Roman" w:hAnsi="Times New Roman" w:cs="Times New Roman"/>
                <w:sz w:val="20"/>
              </w:rPr>
              <w:t xml:space="preserve"> Z </w:t>
            </w:r>
            <w:proofErr w:type="spellStart"/>
            <w:r w:rsidRPr="00FC324B">
              <w:rPr>
                <w:rFonts w:ascii="Times New Roman" w:hAnsi="Times New Roman" w:cs="Times New Roman"/>
                <w:sz w:val="20"/>
              </w:rPr>
              <w:t>substance</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4B75CD">
            <w:pPr>
              <w:spacing w:after="0" w:line="240" w:lineRule="auto"/>
              <w:rPr>
                <w:rFonts w:ascii="Times New Roman" w:hAnsi="Times New Roman" w:cs="Times New Roman"/>
                <w:sz w:val="20"/>
              </w:rPr>
            </w:pPr>
            <w:r w:rsidRPr="00FC324B">
              <w:rPr>
                <w:rFonts w:ascii="Times New Roman" w:hAnsi="Times New Roman" w:cs="Times New Roman"/>
                <w:sz w:val="20"/>
              </w:rPr>
              <w:t xml:space="preserve">K. </w:t>
            </w:r>
            <w:proofErr w:type="spellStart"/>
            <w:r w:rsidRPr="00FC324B">
              <w:rPr>
                <w:rFonts w:ascii="Times New Roman" w:hAnsi="Times New Roman" w:cs="Times New Roman"/>
                <w:sz w:val="20"/>
              </w:rPr>
              <w:t>Cargoresidues</w:t>
            </w:r>
            <w:proofErr w:type="spellEnd"/>
            <w:r w:rsidRPr="00FC324B">
              <w:rPr>
                <w:rFonts w:ascii="Times New Roman" w:hAnsi="Times New Roman" w:cs="Times New Roman"/>
                <w:sz w:val="20"/>
              </w:rPr>
              <w:t xml:space="preserve"> (HME)</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eastAsia="ru-RU"/>
              </w:rPr>
              <w:t> </w:t>
            </w:r>
          </w:p>
        </w:tc>
      </w:tr>
      <w:tr w:rsidR="009A721A" w:rsidRPr="00FC324B" w:rsidTr="004F6B69">
        <w:trPr>
          <w:trHeight w:val="20"/>
        </w:trPr>
        <w:tc>
          <w:tcPr>
            <w:tcW w:w="4908" w:type="dxa"/>
            <w:gridSpan w:val="2"/>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rPr>
            </w:pPr>
            <w:r w:rsidRPr="00FC324B">
              <w:rPr>
                <w:rFonts w:ascii="Times New Roman" w:hAnsi="Times New Roman" w:cs="Times New Roman"/>
                <w:sz w:val="20"/>
              </w:rPr>
              <w:t xml:space="preserve">MARPOL </w:t>
            </w:r>
            <w:proofErr w:type="spellStart"/>
            <w:r w:rsidRPr="00FC324B">
              <w:rPr>
                <w:rFonts w:ascii="Times New Roman" w:hAnsi="Times New Roman" w:cs="Times New Roman"/>
                <w:sz w:val="20"/>
              </w:rPr>
              <w:t>Annex</w:t>
            </w:r>
            <w:proofErr w:type="spellEnd"/>
            <w:r w:rsidRPr="00FC324B">
              <w:rPr>
                <w:rFonts w:ascii="Times New Roman" w:hAnsi="Times New Roman" w:cs="Times New Roman"/>
                <w:sz w:val="20"/>
              </w:rPr>
              <w:t xml:space="preserve"> VI–</w:t>
            </w:r>
            <w:proofErr w:type="spellStart"/>
            <w:r w:rsidRPr="00FC324B">
              <w:rPr>
                <w:rFonts w:ascii="Times New Roman" w:hAnsi="Times New Roman" w:cs="Times New Roman"/>
                <w:sz w:val="20"/>
              </w:rPr>
              <w:t>related</w:t>
            </w:r>
            <w:proofErr w:type="spellEnd"/>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Amount (m3)</w:t>
            </w:r>
          </w:p>
        </w:tc>
      </w:tr>
      <w:tr w:rsidR="009A721A" w:rsidRPr="00E422BE"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rPr>
              <w:t xml:space="preserve">MARPOL </w:t>
            </w:r>
            <w:proofErr w:type="spellStart"/>
            <w:r w:rsidRPr="00FC324B">
              <w:rPr>
                <w:rFonts w:ascii="Times New Roman" w:hAnsi="Times New Roman" w:cs="Times New Roman"/>
                <w:sz w:val="20"/>
              </w:rPr>
              <w:t>Annex</w:t>
            </w:r>
            <w:proofErr w:type="spellEnd"/>
            <w:r w:rsidRPr="00FC324B">
              <w:rPr>
                <w:rFonts w:ascii="Times New Roman" w:hAnsi="Times New Roman" w:cs="Times New Roman"/>
                <w:sz w:val="20"/>
              </w:rPr>
              <w:t xml:space="preserve"> IV–</w:t>
            </w:r>
            <w:proofErr w:type="spellStart"/>
            <w:r w:rsidRPr="00FC324B">
              <w:rPr>
                <w:rFonts w:ascii="Times New Roman" w:hAnsi="Times New Roman" w:cs="Times New Roman"/>
                <w:sz w:val="20"/>
              </w:rPr>
              <w:t>related</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Amount (m3)</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8A4A74">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a. Ozone-depleting substances and equipment containing such substances</w:t>
            </w:r>
          </w:p>
        </w:tc>
        <w:tc>
          <w:tcPr>
            <w:tcW w:w="1169" w:type="dxa"/>
            <w:tcBorders>
              <w:top w:val="nil"/>
              <w:left w:val="nil"/>
              <w:bottom w:val="single" w:sz="4" w:space="0" w:color="auto"/>
              <w:right w:val="single" w:sz="4" w:space="0" w:color="auto"/>
            </w:tcBorders>
            <w:shd w:val="clear" w:color="auto" w:fill="auto"/>
            <w:noWrap/>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r w:rsidR="009A721A" w:rsidRPr="00E422BE" w:rsidTr="004F6B69">
        <w:trPr>
          <w:trHeight w:val="20"/>
        </w:trPr>
        <w:tc>
          <w:tcPr>
            <w:tcW w:w="3738" w:type="dxa"/>
            <w:tcBorders>
              <w:top w:val="nil"/>
              <w:left w:val="single" w:sz="4" w:space="0" w:color="auto"/>
              <w:bottom w:val="single" w:sz="4" w:space="0" w:color="auto"/>
              <w:right w:val="single" w:sz="4" w:space="0" w:color="auto"/>
            </w:tcBorders>
            <w:shd w:val="clear" w:color="auto" w:fill="auto"/>
            <w:hideMark/>
          </w:tcPr>
          <w:p w:rsidR="009A721A" w:rsidRPr="00FC324B" w:rsidRDefault="008A4A74" w:rsidP="00BE295F">
            <w:pPr>
              <w:spacing w:after="0" w:line="240" w:lineRule="auto"/>
              <w:rPr>
                <w:rFonts w:ascii="Times New Roman" w:hAnsi="Times New Roman" w:cs="Times New Roman"/>
                <w:sz w:val="20"/>
                <w:lang w:eastAsia="ru-RU"/>
              </w:rPr>
            </w:pPr>
            <w:proofErr w:type="spellStart"/>
            <w:r w:rsidRPr="00FC324B">
              <w:rPr>
                <w:rFonts w:ascii="Times New Roman" w:hAnsi="Times New Roman" w:cs="Times New Roman"/>
                <w:sz w:val="20"/>
              </w:rPr>
              <w:t>Sewage</w:t>
            </w:r>
            <w:proofErr w:type="spellEnd"/>
          </w:p>
        </w:tc>
        <w:tc>
          <w:tcPr>
            <w:tcW w:w="117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r w:rsidRPr="00FC324B">
              <w:rPr>
                <w:rFonts w:ascii="Times New Roman" w:hAnsi="Times New Roman" w:cs="Times New Roman"/>
                <w:sz w:val="20"/>
                <w:lang w:val="en-US" w:eastAsia="ru-RU"/>
              </w:rPr>
              <w:t> </w:t>
            </w:r>
          </w:p>
        </w:tc>
        <w:tc>
          <w:tcPr>
            <w:tcW w:w="385" w:type="dxa"/>
            <w:tcBorders>
              <w:top w:val="nil"/>
              <w:left w:val="nil"/>
              <w:bottom w:val="nil"/>
              <w:right w:val="nil"/>
            </w:tcBorders>
            <w:shd w:val="clear" w:color="auto" w:fill="auto"/>
            <w:hideMark/>
          </w:tcPr>
          <w:p w:rsidR="009A721A" w:rsidRPr="00FC324B" w:rsidRDefault="009A721A" w:rsidP="00BE295F">
            <w:pPr>
              <w:spacing w:after="0" w:line="240" w:lineRule="auto"/>
              <w:rPr>
                <w:rFonts w:ascii="Times New Roman" w:hAnsi="Times New Roman" w:cs="Times New Roman"/>
                <w:sz w:val="20"/>
                <w:lang w:eastAsia="ru-RU"/>
              </w:rPr>
            </w:pPr>
          </w:p>
        </w:tc>
        <w:tc>
          <w:tcPr>
            <w:tcW w:w="3540"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8A4A74">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b. Exhaust gas-cleaning residues</w:t>
            </w:r>
          </w:p>
        </w:tc>
        <w:tc>
          <w:tcPr>
            <w:tcW w:w="1169"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sz w:val="20"/>
                <w:lang w:val="en-US" w:eastAsia="ru-RU"/>
              </w:rPr>
            </w:pPr>
            <w:r w:rsidRPr="00FC324B">
              <w:rPr>
                <w:rFonts w:ascii="Times New Roman" w:hAnsi="Times New Roman" w:cs="Times New Roman"/>
                <w:sz w:val="20"/>
                <w:lang w:val="en-US" w:eastAsia="ru-RU"/>
              </w:rPr>
              <w:t> </w:t>
            </w:r>
          </w:p>
        </w:tc>
      </w:tr>
    </w:tbl>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lang w:val="en-US"/>
        </w:rPr>
        <w:t xml:space="preserve">________________________________________________ </w:t>
      </w:r>
    </w:p>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vertAlign w:val="superscript"/>
          <w:lang w:val="en-US"/>
        </w:rPr>
        <w:t>1</w:t>
      </w:r>
      <w:r w:rsidRPr="00FC324B">
        <w:rPr>
          <w:rFonts w:ascii="Times New Roman" w:hAnsi="Times New Roman" w:cs="Times New Roman"/>
          <w:sz w:val="20"/>
          <w:lang w:val="en-US" w:eastAsia="ru-RU"/>
        </w:rPr>
        <w:t>Indicate the proper shipping name</w:t>
      </w:r>
      <w:r w:rsidRPr="00FC324B">
        <w:rPr>
          <w:rFonts w:ascii="Times New Roman" w:hAnsi="Times New Roman" w:cs="Times New Roman"/>
          <w:sz w:val="20"/>
          <w:lang w:val="en-US"/>
        </w:rPr>
        <w:tab/>
      </w:r>
    </w:p>
    <w:p w:rsidR="009A721A" w:rsidRPr="00FC324B" w:rsidRDefault="009A721A" w:rsidP="00BE295F">
      <w:pPr>
        <w:spacing w:after="0" w:line="240" w:lineRule="auto"/>
        <w:rPr>
          <w:rFonts w:ascii="Times New Roman" w:hAnsi="Times New Roman" w:cs="Times New Roman"/>
          <w:sz w:val="20"/>
          <w:lang w:val="en-US"/>
        </w:rPr>
      </w:pPr>
      <w:r w:rsidRPr="00FC324B">
        <w:rPr>
          <w:rFonts w:ascii="Times New Roman" w:hAnsi="Times New Roman" w:cs="Times New Roman"/>
          <w:sz w:val="20"/>
          <w:vertAlign w:val="superscript"/>
          <w:lang w:val="en-US"/>
        </w:rPr>
        <w:t>2</w:t>
      </w:r>
      <w:r w:rsidRPr="00FC324B">
        <w:rPr>
          <w:rFonts w:ascii="Times New Roman" w:hAnsi="Times New Roman" w:cs="Times New Roman"/>
          <w:sz w:val="20"/>
          <w:lang w:val="en-US" w:eastAsia="ru-RU"/>
        </w:rPr>
        <w:t>Indicate the proper shipping name of the dry cargo</w:t>
      </w:r>
    </w:p>
    <w:p w:rsidR="009A721A" w:rsidRPr="00FC324B" w:rsidRDefault="009A721A" w:rsidP="00BE295F">
      <w:pPr>
        <w:spacing w:after="0" w:line="240" w:lineRule="auto"/>
        <w:rPr>
          <w:rFonts w:ascii="Times New Roman" w:hAnsi="Times New Roman" w:cs="Times New Roman"/>
        </w:rPr>
      </w:pPr>
      <w:r w:rsidRPr="00E422BE">
        <w:rPr>
          <w:rFonts w:ascii="Times New Roman" w:hAnsi="Times New Roman" w:cs="Times New Roman"/>
        </w:rPr>
        <w:br w:type="page"/>
      </w:r>
      <w:r w:rsidRPr="00FC324B">
        <w:rPr>
          <w:rFonts w:ascii="Times New Roman" w:hAnsi="Times New Roman" w:cs="Times New Roman"/>
          <w:lang w:val="en-US"/>
        </w:rPr>
        <w:lastRenderedPageBreak/>
        <w:t>MEPC</w:t>
      </w:r>
      <w:r w:rsidRPr="00FC324B">
        <w:rPr>
          <w:rFonts w:ascii="Times New Roman" w:hAnsi="Times New Roman" w:cs="Times New Roman"/>
        </w:rPr>
        <w:t>.1/</w:t>
      </w:r>
      <w:r w:rsidRPr="00FC324B">
        <w:rPr>
          <w:rFonts w:ascii="Times New Roman" w:hAnsi="Times New Roman" w:cs="Times New Roman"/>
          <w:lang w:val="en-US"/>
        </w:rPr>
        <w:t>Circ</w:t>
      </w:r>
      <w:r w:rsidRPr="00FC324B">
        <w:rPr>
          <w:rFonts w:ascii="Times New Roman" w:hAnsi="Times New Roman" w:cs="Times New Roman"/>
        </w:rPr>
        <w:t>.644/</w:t>
      </w:r>
      <w:r w:rsidRPr="00FC324B">
        <w:rPr>
          <w:rFonts w:ascii="Times New Roman" w:hAnsi="Times New Roman" w:cs="Times New Roman"/>
          <w:lang w:val="en-US"/>
        </w:rPr>
        <w:t>Rev</w:t>
      </w:r>
      <w:r w:rsidRPr="00FC324B">
        <w:rPr>
          <w:rFonts w:ascii="Times New Roman" w:hAnsi="Times New Roman" w:cs="Times New Roman"/>
        </w:rPr>
        <w:t>.1</w:t>
      </w:r>
    </w:p>
    <w:p w:rsidR="009A721A" w:rsidRPr="00FC324B" w:rsidRDefault="009A721A" w:rsidP="00BE295F">
      <w:pPr>
        <w:pBdr>
          <w:top w:val="none" w:sz="0" w:space="0" w:color="000000"/>
          <w:left w:val="none" w:sz="0" w:space="0" w:color="000000"/>
          <w:bottom w:val="single" w:sz="12" w:space="1" w:color="000000"/>
          <w:right w:val="none" w:sz="0" w:space="1" w:color="000000"/>
        </w:pBdr>
        <w:spacing w:after="0" w:line="240" w:lineRule="auto"/>
        <w:jc w:val="right"/>
        <w:rPr>
          <w:rFonts w:ascii="Times New Roman" w:hAnsi="Times New Roman" w:cs="Times New Roman"/>
        </w:rPr>
      </w:pPr>
      <w:r w:rsidRPr="00FC324B">
        <w:rPr>
          <w:rFonts w:ascii="Times New Roman" w:hAnsi="Times New Roman" w:cs="Times New Roman"/>
        </w:rPr>
        <w:t xml:space="preserve">Приложение 2 , страница 2  </w:t>
      </w:r>
      <w:r w:rsidRPr="00FC324B">
        <w:rPr>
          <w:rFonts w:ascii="Times New Roman" w:hAnsi="Times New Roman" w:cs="Times New Roman"/>
          <w:lang w:val="en-US"/>
        </w:rPr>
        <w:t>p</w:t>
      </w:r>
      <w:r w:rsidRPr="00FC324B">
        <w:rPr>
          <w:rFonts w:ascii="Times New Roman" w:hAnsi="Times New Roman" w:cs="Times New Roman"/>
        </w:rPr>
        <w:t>.2</w:t>
      </w:r>
    </w:p>
    <w:tbl>
      <w:tblPr>
        <w:tblW w:w="9972" w:type="dxa"/>
        <w:tblInd w:w="-10" w:type="dxa"/>
        <w:tblLayout w:type="fixed"/>
        <w:tblLook w:val="0000"/>
      </w:tblPr>
      <w:tblGrid>
        <w:gridCol w:w="5115"/>
        <w:gridCol w:w="4857"/>
      </w:tblGrid>
      <w:tr w:rsidR="009A721A" w:rsidRPr="00FC324B" w:rsidTr="009A721A">
        <w:trPr>
          <w:trHeight w:val="450"/>
        </w:trPr>
        <w:tc>
          <w:tcPr>
            <w:tcW w:w="5115"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Name of ship:</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r w:rsidRPr="00FC324B">
              <w:rPr>
                <w:rFonts w:ascii="Times New Roman" w:hAnsi="Times New Roman" w:cs="Times New Roman"/>
                <w:lang w:val="en-US"/>
              </w:rPr>
              <w:t>IMO number:</w:t>
            </w:r>
          </w:p>
        </w:tc>
      </w:tr>
    </w:tbl>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Please state below the approximate amount of wastes/residues remaining on board and the percentage of maximum storage capacity.If delivering all wastes/residues on board at this port please strike through this table and tick the box below. If delivering some or no waste/residue, please complete all columns.</w:t>
      </w:r>
    </w:p>
    <w:p w:rsidR="009A721A" w:rsidRPr="00FC324B" w:rsidRDefault="008A4A74" w:rsidP="008A4A74">
      <w:pPr>
        <w:spacing w:after="0" w:line="240" w:lineRule="auto"/>
        <w:rPr>
          <w:rFonts w:ascii="Times New Roman" w:hAnsi="Times New Roman" w:cs="Times New Roman"/>
          <w:lang w:val="en-US"/>
        </w:rPr>
      </w:pPr>
      <w:bookmarkStart w:id="48" w:name="__Fieldmark__8_358720262"/>
      <w:r w:rsidRPr="00FC324B">
        <w:rPr>
          <w:rFonts w:ascii="Times New Roman" w:hAnsi="Times New Roman" w:cs="Times New Roman"/>
          <w:lang w:val="en-US"/>
        </w:rPr>
        <w:t xml:space="preserve">I confirm that I am delivering all the wastes/residues held on board this vessel (as shown on page 1) at this port </w:t>
      </w:r>
      <w:r w:rsidR="00D55EA6" w:rsidRPr="00FC324B">
        <w:rPr>
          <w:rFonts w:ascii="Times New Roman" w:hAnsi="Times New Roman" w:cs="Times New Roman"/>
        </w:rPr>
        <w:fldChar w:fldCharType="begin">
          <w:ffData>
            <w:name w:val=""/>
            <w:enabled/>
            <w:calcOnExit w:val="0"/>
            <w:checkBox>
              <w:sizeAuto/>
              <w:default w:val="0"/>
              <w:checked w:val="0"/>
            </w:checkBox>
          </w:ffData>
        </w:fldChar>
      </w:r>
      <w:r w:rsidR="009A721A" w:rsidRPr="00FC324B">
        <w:rPr>
          <w:rFonts w:ascii="Times New Roman" w:hAnsi="Times New Roman" w:cs="Times New Roman"/>
          <w:lang w:val="en-US"/>
        </w:rPr>
        <w:instrText xml:space="preserve"> FORMCHECKBOX </w:instrText>
      </w:r>
      <w:r w:rsidR="00D55EA6" w:rsidRPr="00FC324B">
        <w:rPr>
          <w:rFonts w:ascii="Times New Roman" w:hAnsi="Times New Roman" w:cs="Times New Roman"/>
        </w:rPr>
      </w:r>
      <w:r w:rsidR="00D55EA6" w:rsidRPr="00FC324B">
        <w:rPr>
          <w:rFonts w:ascii="Times New Roman" w:hAnsi="Times New Roman" w:cs="Times New Roman"/>
        </w:rPr>
        <w:fldChar w:fldCharType="end"/>
      </w:r>
      <w:bookmarkEnd w:id="48"/>
    </w:p>
    <w:tbl>
      <w:tblPr>
        <w:tblW w:w="9613" w:type="dxa"/>
        <w:tblInd w:w="-10" w:type="dxa"/>
        <w:tblLayout w:type="fixed"/>
        <w:tblLook w:val="0000"/>
      </w:tblPr>
      <w:tblGrid>
        <w:gridCol w:w="10"/>
        <w:gridCol w:w="1008"/>
        <w:gridCol w:w="1794"/>
        <w:gridCol w:w="356"/>
        <w:gridCol w:w="1203"/>
        <w:gridCol w:w="525"/>
        <w:gridCol w:w="751"/>
        <w:gridCol w:w="124"/>
        <w:gridCol w:w="715"/>
        <w:gridCol w:w="1265"/>
        <w:gridCol w:w="1615"/>
        <w:gridCol w:w="247"/>
      </w:tblGrid>
      <w:tr w:rsidR="009A721A" w:rsidRPr="00E422BE" w:rsidTr="009A721A">
        <w:tc>
          <w:tcPr>
            <w:tcW w:w="3168" w:type="dxa"/>
            <w:gridSpan w:val="4"/>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pacing w:after="0" w:line="240" w:lineRule="auto"/>
              <w:jc w:val="center"/>
              <w:rPr>
                <w:rFonts w:ascii="Times New Roman" w:hAnsi="Times New Roman" w:cs="Times New Roman"/>
                <w:lang w:val="en-US"/>
              </w:rPr>
            </w:pPr>
            <w:proofErr w:type="spellStart"/>
            <w:r w:rsidRPr="00FC324B">
              <w:rPr>
                <w:rFonts w:ascii="Times New Roman" w:hAnsi="Times New Roman" w:cs="Times New Roman"/>
              </w:rPr>
              <w:t>Type</w:t>
            </w:r>
            <w:proofErr w:type="spellEnd"/>
          </w:p>
        </w:tc>
        <w:tc>
          <w:tcPr>
            <w:tcW w:w="1203" w:type="dxa"/>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Maximum dedicated  storage capacity (m3)</w:t>
            </w:r>
          </w:p>
        </w:tc>
        <w:tc>
          <w:tcPr>
            <w:tcW w:w="1400" w:type="dxa"/>
            <w:gridSpan w:val="3"/>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Amount of wastes /residues retained on board (m</w:t>
            </w:r>
            <w:r w:rsidRPr="00FC324B">
              <w:rPr>
                <w:rFonts w:ascii="Times New Roman" w:hAnsi="Times New Roman" w:cs="Times New Roman"/>
                <w:vertAlign w:val="superscript"/>
                <w:lang w:val="en-US"/>
              </w:rPr>
              <w:t>3</w:t>
            </w:r>
            <w:r w:rsidRPr="00FC324B">
              <w:rPr>
                <w:rFonts w:ascii="Times New Roman" w:hAnsi="Times New Roman" w:cs="Times New Roman"/>
                <w:lang w:val="en-US"/>
              </w:rPr>
              <w:t>)</w:t>
            </w: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spacing w:val="-2"/>
                <w:lang w:val="en-US"/>
              </w:rPr>
              <w:t>Port at which remaining wastes/residues will be delivered (if known)</w:t>
            </w: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Estimate amount of wastes/residues to be generated between notification and next port of call (m</w:t>
            </w:r>
            <w:r w:rsidRPr="00FC324B">
              <w:rPr>
                <w:rFonts w:ascii="Times New Roman" w:hAnsi="Times New Roman" w:cs="Times New Roman"/>
                <w:vertAlign w:val="superscript"/>
                <w:lang w:val="en-US"/>
              </w:rPr>
              <w:t>3</w:t>
            </w:r>
            <w:r w:rsidRPr="00FC324B">
              <w:rPr>
                <w:rFonts w:ascii="Times New Roman" w:hAnsi="Times New Roman" w:cs="Times New Roman"/>
                <w:lang w:val="en-US"/>
              </w:rPr>
              <w:t>)</w:t>
            </w:r>
          </w:p>
        </w:tc>
      </w:tr>
      <w:tr w:rsidR="009A721A" w:rsidRPr="00FC324B" w:rsidTr="009A721A">
        <w:tc>
          <w:tcPr>
            <w:tcW w:w="9613" w:type="dxa"/>
            <w:gridSpan w:val="1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jc w:val="center"/>
              <w:rPr>
                <w:rFonts w:ascii="Times New Roman" w:hAnsi="Times New Roman" w:cs="Times New Roman"/>
              </w:rPr>
            </w:pPr>
            <w:r w:rsidRPr="00FC324B">
              <w:rPr>
                <w:rFonts w:ascii="Times New Roman" w:hAnsi="Times New Roman" w:cs="Times New Roman"/>
                <w:lang w:val="en-US"/>
              </w:rPr>
              <w:t>MARPOL</w:t>
            </w:r>
            <w:r w:rsidR="008428E7">
              <w:rPr>
                <w:rFonts w:ascii="Times New Roman" w:hAnsi="Times New Roman" w:cs="Times New Roman"/>
              </w:rPr>
              <w:t xml:space="preserve"> </w:t>
            </w:r>
            <w:r w:rsidRPr="00FC324B">
              <w:rPr>
                <w:rFonts w:ascii="Times New Roman" w:hAnsi="Times New Roman" w:cs="Times New Roman"/>
                <w:lang w:val="en-US"/>
              </w:rPr>
              <w:t>Annex</w:t>
            </w:r>
            <w:r w:rsidR="008428E7">
              <w:rPr>
                <w:rFonts w:ascii="Times New Roman" w:hAnsi="Times New Roman" w:cs="Times New Roman"/>
              </w:rPr>
              <w:t xml:space="preserve"> </w:t>
            </w:r>
            <w:r w:rsidRPr="00FC324B">
              <w:rPr>
                <w:rFonts w:ascii="Times New Roman" w:hAnsi="Times New Roman" w:cs="Times New Roman"/>
                <w:lang w:val="en-US"/>
              </w:rPr>
              <w:t>I</w:t>
            </w:r>
            <w:r w:rsidRPr="00FC324B">
              <w:rPr>
                <w:rFonts w:ascii="Times New Roman" w:hAnsi="Times New Roman" w:cs="Times New Roman"/>
              </w:rPr>
              <w:t>-</w:t>
            </w:r>
            <w:r w:rsidRPr="00FC324B">
              <w:rPr>
                <w:rFonts w:ascii="Times New Roman" w:hAnsi="Times New Roman" w:cs="Times New Roman"/>
                <w:lang w:val="en-US"/>
              </w:rPr>
              <w:t>related</w:t>
            </w: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bilge</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residues (sludge)</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tank</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washings</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Dirty</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ballast</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E422BE"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/Scale and sludge from tank cleaning</w:t>
            </w:r>
          </w:p>
        </w:tc>
        <w:tc>
          <w:tcPr>
            <w:tcW w:w="1203" w:type="dxa"/>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Other</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E422BE" w:rsidTr="009A721A">
        <w:tc>
          <w:tcPr>
            <w:tcW w:w="9613" w:type="dxa"/>
            <w:gridSpan w:val="1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lang w:val="en-US"/>
              </w:rPr>
              <w:t>MARPOL Annex II–related Category of NLS  residue/water mixture for discharge to facility from tank washings:</w:t>
            </w:r>
            <w:r w:rsidRPr="00FC324B">
              <w:rPr>
                <w:rFonts w:ascii="Times New Roman" w:hAnsi="Times New Roman" w:cs="Times New Roman"/>
                <w:vertAlign w:val="superscript"/>
                <w:lang w:val="en-US"/>
              </w:rPr>
              <w:t>3</w:t>
            </w: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X </w:t>
            </w:r>
            <w:proofErr w:type="spellStart"/>
            <w:r w:rsidRPr="00FC324B">
              <w:rPr>
                <w:rFonts w:ascii="Times New Roman" w:hAnsi="Times New Roman" w:cs="Times New Roman"/>
              </w:rPr>
              <w:t>substance</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Y </w:t>
            </w:r>
            <w:proofErr w:type="spellStart"/>
            <w:r w:rsidRPr="00FC324B">
              <w:rPr>
                <w:rFonts w:ascii="Times New Roman" w:hAnsi="Times New Roman" w:cs="Times New Roman"/>
              </w:rPr>
              <w:t>substance</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Z </w:t>
            </w:r>
            <w:proofErr w:type="spellStart"/>
            <w:r w:rsidRPr="00FC324B">
              <w:rPr>
                <w:rFonts w:ascii="Times New Roman" w:hAnsi="Times New Roman" w:cs="Times New Roman"/>
              </w:rPr>
              <w:t>substance</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9613" w:type="dxa"/>
            <w:gridSpan w:val="1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jc w:val="center"/>
              <w:rPr>
                <w:rFonts w:ascii="Times New Roman" w:hAnsi="Times New Roman" w:cs="Times New Roman"/>
              </w:rPr>
            </w:pPr>
            <w:r w:rsidRPr="00FC324B">
              <w:rPr>
                <w:rFonts w:ascii="Times New Roman" w:hAnsi="Times New Roman" w:cs="Times New Roman"/>
              </w:rPr>
              <w:t xml:space="preserve">MARPOL </w:t>
            </w:r>
            <w:proofErr w:type="spellStart"/>
            <w:r w:rsidRPr="00FC324B">
              <w:rPr>
                <w:rFonts w:ascii="Times New Roman" w:hAnsi="Times New Roman" w:cs="Times New Roman"/>
              </w:rPr>
              <w:t>Annex</w:t>
            </w:r>
            <w:proofErr w:type="spellEnd"/>
            <w:r w:rsidRPr="00FC324B">
              <w:rPr>
                <w:rFonts w:ascii="Times New Roman" w:hAnsi="Times New Roman" w:cs="Times New Roman"/>
              </w:rPr>
              <w:t xml:space="preserve"> IV–</w:t>
            </w:r>
            <w:proofErr w:type="spellStart"/>
            <w:r w:rsidRPr="00FC324B">
              <w:rPr>
                <w:rFonts w:ascii="Times New Roman" w:hAnsi="Times New Roman" w:cs="Times New Roman"/>
              </w:rPr>
              <w:t>related</w:t>
            </w:r>
            <w:proofErr w:type="spellEnd"/>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Sewage</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9613" w:type="dxa"/>
            <w:gridSpan w:val="1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pacing w:after="0" w:line="240" w:lineRule="auto"/>
              <w:jc w:val="center"/>
              <w:rPr>
                <w:rFonts w:ascii="Times New Roman" w:hAnsi="Times New Roman" w:cs="Times New Roman"/>
              </w:rPr>
            </w:pPr>
            <w:r w:rsidRPr="00FC324B">
              <w:rPr>
                <w:rFonts w:ascii="Times New Roman" w:hAnsi="Times New Roman" w:cs="Times New Roman"/>
              </w:rPr>
              <w:t xml:space="preserve">MARPOL </w:t>
            </w:r>
            <w:proofErr w:type="spellStart"/>
            <w:r w:rsidRPr="00FC324B">
              <w:rPr>
                <w:rFonts w:ascii="Times New Roman" w:hAnsi="Times New Roman" w:cs="Times New Roman"/>
              </w:rPr>
              <w:t>Annex</w:t>
            </w:r>
            <w:proofErr w:type="spellEnd"/>
            <w:r w:rsidRPr="00FC324B">
              <w:rPr>
                <w:rFonts w:ascii="Times New Roman" w:hAnsi="Times New Roman" w:cs="Times New Roman"/>
              </w:rPr>
              <w:t xml:space="preserve"> V–</w:t>
            </w:r>
            <w:proofErr w:type="spellStart"/>
            <w:r w:rsidRPr="00FC324B">
              <w:rPr>
                <w:rFonts w:ascii="Times New Roman" w:hAnsi="Times New Roman" w:cs="Times New Roman"/>
              </w:rPr>
              <w:t>related</w:t>
            </w:r>
            <w:proofErr w:type="spellEnd"/>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rPr>
            </w:pPr>
            <w:r w:rsidRPr="00FC324B">
              <w:rPr>
                <w:rFonts w:ascii="Times New Roman" w:hAnsi="Times New Roman" w:cs="Times New Roman"/>
              </w:rPr>
              <w:t xml:space="preserve">A. </w:t>
            </w:r>
            <w:proofErr w:type="spellStart"/>
            <w:r w:rsidRPr="00FC324B">
              <w:rPr>
                <w:rFonts w:ascii="Times New Roman" w:hAnsi="Times New Roman" w:cs="Times New Roman"/>
              </w:rPr>
              <w:t>Plastics</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B. Food wastes</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C. Domestic wastes</w:t>
            </w:r>
          </w:p>
        </w:tc>
        <w:tc>
          <w:tcPr>
            <w:tcW w:w="1203" w:type="dxa"/>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D. Cooking oil</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E. Incinerator ashes</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rPr>
            </w:pPr>
            <w:r w:rsidRPr="00FC324B">
              <w:rPr>
                <w:rFonts w:ascii="Times New Roman" w:hAnsi="Times New Roman" w:cs="Times New Roman"/>
              </w:rPr>
              <w:t xml:space="preserve">F. </w:t>
            </w:r>
            <w:proofErr w:type="spellStart"/>
            <w:r w:rsidRPr="00FC324B">
              <w:rPr>
                <w:rFonts w:ascii="Times New Roman" w:hAnsi="Times New Roman" w:cs="Times New Roman"/>
              </w:rPr>
              <w:t>Operational</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wastes</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G. Animal carcasses</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rPr>
            </w:pPr>
            <w:r w:rsidRPr="00FC324B">
              <w:rPr>
                <w:rFonts w:ascii="Times New Roman" w:hAnsi="Times New Roman" w:cs="Times New Roman"/>
              </w:rPr>
              <w:t xml:space="preserve">H. </w:t>
            </w:r>
            <w:proofErr w:type="spellStart"/>
            <w:r w:rsidRPr="00FC324B">
              <w:rPr>
                <w:rFonts w:ascii="Times New Roman" w:hAnsi="Times New Roman" w:cs="Times New Roman"/>
              </w:rPr>
              <w:t>Fishing</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gear</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rPr>
            </w:pPr>
            <w:r w:rsidRPr="00FC324B">
              <w:rPr>
                <w:rFonts w:ascii="Times New Roman" w:hAnsi="Times New Roman" w:cs="Times New Roman"/>
              </w:rPr>
              <w:t xml:space="preserve">I. </w:t>
            </w:r>
            <w:proofErr w:type="spellStart"/>
            <w:r w:rsidRPr="00FC324B">
              <w:rPr>
                <w:rFonts w:ascii="Times New Roman" w:hAnsi="Times New Roman" w:cs="Times New Roman"/>
              </w:rPr>
              <w:t>E-waste</w:t>
            </w:r>
            <w:proofErr w:type="spellEnd"/>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E422BE"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J. Cargo residues (non HME)</w:t>
            </w:r>
            <w:r w:rsidRPr="00FC324B">
              <w:rPr>
                <w:rFonts w:ascii="Times New Roman" w:hAnsi="Times New Roman" w:cs="Times New Roman"/>
                <w:vertAlign w:val="superscript"/>
                <w:lang w:val="en-US"/>
              </w:rPr>
              <w:t xml:space="preserve"> 4</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rPr>
            </w:pPr>
            <w:r w:rsidRPr="00FC324B">
              <w:rPr>
                <w:rFonts w:ascii="Times New Roman" w:hAnsi="Times New Roman" w:cs="Times New Roman"/>
              </w:rPr>
              <w:t xml:space="preserve">K. </w:t>
            </w:r>
            <w:proofErr w:type="spellStart"/>
            <w:r w:rsidRPr="00FC324B">
              <w:rPr>
                <w:rFonts w:ascii="Times New Roman" w:hAnsi="Times New Roman" w:cs="Times New Roman"/>
              </w:rPr>
              <w:t>Cargo</w:t>
            </w:r>
            <w:proofErr w:type="spellEnd"/>
            <w:r w:rsidR="008428E7">
              <w:rPr>
                <w:rFonts w:ascii="Times New Roman" w:hAnsi="Times New Roman" w:cs="Times New Roman"/>
              </w:rPr>
              <w:t xml:space="preserve"> </w:t>
            </w:r>
            <w:proofErr w:type="spellStart"/>
            <w:r w:rsidRPr="00FC324B">
              <w:rPr>
                <w:rFonts w:ascii="Times New Roman" w:hAnsi="Times New Roman" w:cs="Times New Roman"/>
              </w:rPr>
              <w:t>residues</w:t>
            </w:r>
            <w:proofErr w:type="spellEnd"/>
            <w:r w:rsidRPr="00FC324B">
              <w:rPr>
                <w:rFonts w:ascii="Times New Roman" w:hAnsi="Times New Roman" w:cs="Times New Roman"/>
              </w:rPr>
              <w:t xml:space="preserve"> (HME)</w:t>
            </w:r>
            <w:r w:rsidRPr="00FC324B">
              <w:rPr>
                <w:rFonts w:ascii="Times New Roman" w:hAnsi="Times New Roman" w:cs="Times New Roman"/>
                <w:vertAlign w:val="superscript"/>
              </w:rPr>
              <w:t xml:space="preserve"> 4</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p>
        </w:tc>
      </w:tr>
      <w:tr w:rsidR="009A721A" w:rsidRPr="00FC324B" w:rsidTr="009A721A">
        <w:tc>
          <w:tcPr>
            <w:tcW w:w="9613" w:type="dxa"/>
            <w:gridSpan w:val="1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rPr>
            </w:pPr>
            <w:r w:rsidRPr="00FC324B">
              <w:rPr>
                <w:rFonts w:ascii="Times New Roman" w:hAnsi="Times New Roman" w:cs="Times New Roman"/>
              </w:rPr>
              <w:t xml:space="preserve">MARPOL </w:t>
            </w:r>
            <w:proofErr w:type="spellStart"/>
            <w:r w:rsidRPr="00FC324B">
              <w:rPr>
                <w:rFonts w:ascii="Times New Roman" w:hAnsi="Times New Roman" w:cs="Times New Roman"/>
              </w:rPr>
              <w:t>Annex</w:t>
            </w:r>
            <w:proofErr w:type="spellEnd"/>
            <w:r w:rsidRPr="00FC324B">
              <w:rPr>
                <w:rFonts w:ascii="Times New Roman" w:hAnsi="Times New Roman" w:cs="Times New Roman"/>
              </w:rPr>
              <w:t xml:space="preserve"> VI–</w:t>
            </w:r>
            <w:proofErr w:type="spellStart"/>
            <w:r w:rsidRPr="00FC324B">
              <w:rPr>
                <w:rFonts w:ascii="Times New Roman" w:hAnsi="Times New Roman" w:cs="Times New Roman"/>
              </w:rPr>
              <w:t>related</w:t>
            </w:r>
            <w:proofErr w:type="spellEnd"/>
          </w:p>
        </w:tc>
      </w:tr>
      <w:tr w:rsidR="009A721A" w:rsidRPr="00E422BE"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a. Ozone-depleting substances and equipment containing such substances</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E422BE" w:rsidTr="009A721A">
        <w:tc>
          <w:tcPr>
            <w:tcW w:w="3168" w:type="dxa"/>
            <w:gridSpan w:val="4"/>
            <w:tcBorders>
              <w:top w:val="single" w:sz="4" w:space="0" w:color="000000"/>
              <w:left w:val="single" w:sz="4" w:space="0" w:color="000000"/>
              <w:bottom w:val="single" w:sz="4" w:space="0" w:color="000000"/>
            </w:tcBorders>
            <w:shd w:val="clear" w:color="auto" w:fill="auto"/>
          </w:tcPr>
          <w:p w:rsidR="009A721A"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lang w:val="en-US"/>
              </w:rPr>
              <w:t>b. Exhaust gas-cleaning residues</w:t>
            </w:r>
          </w:p>
        </w:tc>
        <w:tc>
          <w:tcPr>
            <w:tcW w:w="1203" w:type="dxa"/>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400" w:type="dxa"/>
            <w:gridSpan w:val="3"/>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980" w:type="dxa"/>
            <w:gridSpan w:val="2"/>
            <w:tcBorders>
              <w:top w:val="single" w:sz="4" w:space="0" w:color="000000"/>
              <w:left w:val="single" w:sz="4" w:space="0" w:color="000000"/>
              <w:bottom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auto"/>
          </w:tcPr>
          <w:p w:rsidR="009A721A" w:rsidRPr="00FC324B" w:rsidRDefault="009A721A" w:rsidP="00BE295F">
            <w:pPr>
              <w:snapToGrid w:val="0"/>
              <w:spacing w:after="0" w:line="240" w:lineRule="auto"/>
              <w:jc w:val="center"/>
              <w:rPr>
                <w:rFonts w:ascii="Times New Roman" w:hAnsi="Times New Roman" w:cs="Times New Roman"/>
                <w:lang w:val="en-US"/>
              </w:rPr>
            </w:pPr>
          </w:p>
        </w:tc>
      </w:tr>
      <w:tr w:rsidR="009A721A" w:rsidRPr="00FC324B" w:rsidTr="009A721A">
        <w:trPr>
          <w:gridBefore w:val="1"/>
          <w:gridAfter w:val="1"/>
          <w:wBefore w:w="10" w:type="dxa"/>
          <w:wAfter w:w="247" w:type="dxa"/>
        </w:trPr>
        <w:tc>
          <w:tcPr>
            <w:tcW w:w="1008" w:type="dxa"/>
            <w:shd w:val="clear" w:color="auto" w:fill="auto"/>
          </w:tcPr>
          <w:p w:rsidR="009A721A" w:rsidRPr="00FC324B" w:rsidRDefault="00554D8E" w:rsidP="00BE295F">
            <w:pPr>
              <w:spacing w:after="0" w:line="240" w:lineRule="auto"/>
              <w:jc w:val="right"/>
              <w:rPr>
                <w:rFonts w:ascii="Times New Roman" w:hAnsi="Times New Roman" w:cs="Times New Roman"/>
              </w:rPr>
            </w:pPr>
            <w:r w:rsidRPr="00FC324B">
              <w:rPr>
                <w:rFonts w:ascii="Times New Roman" w:hAnsi="Times New Roman" w:cs="Times New Roman"/>
                <w:lang w:val="en-US"/>
              </w:rPr>
              <w:t>Date</w:t>
            </w:r>
            <w:r w:rsidR="009A721A" w:rsidRPr="00FC324B">
              <w:rPr>
                <w:rFonts w:ascii="Times New Roman" w:hAnsi="Times New Roman" w:cs="Times New Roman"/>
              </w:rPr>
              <w:t>:</w:t>
            </w:r>
          </w:p>
        </w:tc>
        <w:tc>
          <w:tcPr>
            <w:tcW w:w="1794" w:type="dxa"/>
            <w:tcBorders>
              <w:bottom w:val="single" w:sz="4" w:space="0" w:color="000000"/>
            </w:tcBorders>
            <w:shd w:val="clear" w:color="auto" w:fill="auto"/>
          </w:tcPr>
          <w:p w:rsidR="009A721A" w:rsidRPr="00FC324B" w:rsidRDefault="009A721A" w:rsidP="00BE295F">
            <w:pPr>
              <w:snapToGrid w:val="0"/>
              <w:spacing w:after="0" w:line="240" w:lineRule="auto"/>
              <w:rPr>
                <w:rFonts w:ascii="Times New Roman" w:hAnsi="Times New Roman" w:cs="Times New Roman"/>
              </w:rPr>
            </w:pPr>
          </w:p>
        </w:tc>
        <w:tc>
          <w:tcPr>
            <w:tcW w:w="2084" w:type="dxa"/>
            <w:gridSpan w:val="3"/>
            <w:shd w:val="clear" w:color="auto" w:fill="auto"/>
          </w:tcPr>
          <w:p w:rsidR="009A721A" w:rsidRPr="00FC324B" w:rsidRDefault="009A721A" w:rsidP="00BE295F">
            <w:pPr>
              <w:snapToGrid w:val="0"/>
              <w:spacing w:after="0" w:line="240" w:lineRule="auto"/>
              <w:rPr>
                <w:rFonts w:ascii="Times New Roman" w:hAnsi="Times New Roman" w:cs="Times New Roman"/>
              </w:rPr>
            </w:pPr>
          </w:p>
        </w:tc>
        <w:tc>
          <w:tcPr>
            <w:tcW w:w="1590" w:type="dxa"/>
            <w:gridSpan w:val="3"/>
            <w:shd w:val="clear" w:color="auto" w:fill="auto"/>
          </w:tcPr>
          <w:p w:rsidR="009A721A" w:rsidRPr="00FC324B" w:rsidRDefault="00554D8E" w:rsidP="00BE295F">
            <w:pPr>
              <w:spacing w:after="0" w:line="240" w:lineRule="auto"/>
              <w:rPr>
                <w:rFonts w:ascii="Times New Roman" w:hAnsi="Times New Roman" w:cs="Times New Roman"/>
              </w:rPr>
            </w:pPr>
            <w:r w:rsidRPr="00FC324B">
              <w:rPr>
                <w:rFonts w:ascii="Times New Roman" w:hAnsi="Times New Roman" w:cs="Times New Roman"/>
                <w:lang w:val="en-US"/>
              </w:rPr>
              <w:t>Name</w:t>
            </w:r>
            <w:r w:rsidR="009A721A" w:rsidRPr="00FC324B">
              <w:rPr>
                <w:rFonts w:ascii="Times New Roman" w:hAnsi="Times New Roman" w:cs="Times New Roman"/>
                <w:lang w:val="en-US"/>
              </w:rPr>
              <w:t>:</w:t>
            </w:r>
          </w:p>
        </w:tc>
        <w:tc>
          <w:tcPr>
            <w:tcW w:w="2880" w:type="dxa"/>
            <w:gridSpan w:val="2"/>
            <w:tcBorders>
              <w:bottom w:val="single" w:sz="4" w:space="0" w:color="000000"/>
            </w:tcBorders>
            <w:shd w:val="clear" w:color="auto" w:fill="auto"/>
          </w:tcPr>
          <w:p w:rsidR="009A721A" w:rsidRPr="00FC324B" w:rsidRDefault="009A721A" w:rsidP="00BE295F">
            <w:pPr>
              <w:snapToGrid w:val="0"/>
              <w:spacing w:after="0" w:line="240" w:lineRule="auto"/>
              <w:rPr>
                <w:rFonts w:ascii="Times New Roman" w:hAnsi="Times New Roman" w:cs="Times New Roman"/>
                <w:u w:val="single"/>
                <w:lang w:val="en-US"/>
              </w:rPr>
            </w:pPr>
          </w:p>
        </w:tc>
      </w:tr>
      <w:tr w:rsidR="009A721A" w:rsidRPr="00FC324B" w:rsidTr="009A721A">
        <w:trPr>
          <w:gridBefore w:val="1"/>
          <w:gridAfter w:val="1"/>
          <w:wBefore w:w="10" w:type="dxa"/>
          <w:wAfter w:w="247" w:type="dxa"/>
        </w:trPr>
        <w:tc>
          <w:tcPr>
            <w:tcW w:w="1008" w:type="dxa"/>
            <w:shd w:val="clear" w:color="auto" w:fill="auto"/>
          </w:tcPr>
          <w:p w:rsidR="009A721A" w:rsidRPr="00FC324B" w:rsidRDefault="00554D8E" w:rsidP="00BE295F">
            <w:pPr>
              <w:spacing w:after="0" w:line="240" w:lineRule="auto"/>
              <w:jc w:val="right"/>
              <w:rPr>
                <w:rFonts w:ascii="Times New Roman" w:hAnsi="Times New Roman" w:cs="Times New Roman"/>
              </w:rPr>
            </w:pPr>
            <w:r w:rsidRPr="00FC324B">
              <w:rPr>
                <w:rFonts w:ascii="Times New Roman" w:hAnsi="Times New Roman" w:cs="Times New Roman"/>
                <w:lang w:val="en-US"/>
              </w:rPr>
              <w:t>Time</w:t>
            </w:r>
            <w:r w:rsidR="009A721A" w:rsidRPr="00FC324B">
              <w:rPr>
                <w:rFonts w:ascii="Times New Roman" w:hAnsi="Times New Roman" w:cs="Times New Roman"/>
                <w:lang w:val="en-US"/>
              </w:rPr>
              <w:t>:</w:t>
            </w:r>
          </w:p>
        </w:tc>
        <w:tc>
          <w:tcPr>
            <w:tcW w:w="1794" w:type="dxa"/>
            <w:tcBorders>
              <w:bottom w:val="single" w:sz="4" w:space="0" w:color="000000"/>
            </w:tcBorders>
            <w:shd w:val="clear" w:color="auto" w:fill="auto"/>
          </w:tcPr>
          <w:p w:rsidR="009A721A" w:rsidRPr="00FC324B" w:rsidRDefault="009A721A" w:rsidP="00BE295F">
            <w:pPr>
              <w:snapToGrid w:val="0"/>
              <w:spacing w:after="0" w:line="240" w:lineRule="auto"/>
              <w:rPr>
                <w:rFonts w:ascii="Times New Roman" w:hAnsi="Times New Roman" w:cs="Times New Roman"/>
                <w:lang w:val="en-US"/>
              </w:rPr>
            </w:pPr>
          </w:p>
        </w:tc>
        <w:tc>
          <w:tcPr>
            <w:tcW w:w="2084" w:type="dxa"/>
            <w:gridSpan w:val="3"/>
            <w:shd w:val="clear" w:color="auto" w:fill="auto"/>
          </w:tcPr>
          <w:p w:rsidR="009A721A" w:rsidRPr="00FC324B" w:rsidRDefault="009A721A" w:rsidP="00BE295F">
            <w:pPr>
              <w:snapToGrid w:val="0"/>
              <w:spacing w:after="0" w:line="240" w:lineRule="auto"/>
              <w:rPr>
                <w:rFonts w:ascii="Times New Roman" w:hAnsi="Times New Roman" w:cs="Times New Roman"/>
                <w:lang w:val="en-US"/>
              </w:rPr>
            </w:pPr>
          </w:p>
        </w:tc>
        <w:tc>
          <w:tcPr>
            <w:tcW w:w="751" w:type="dxa"/>
            <w:shd w:val="clear" w:color="auto" w:fill="auto"/>
          </w:tcPr>
          <w:p w:rsidR="009A721A" w:rsidRPr="00FC324B" w:rsidRDefault="00554D8E"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Sign</w:t>
            </w:r>
          </w:p>
        </w:tc>
        <w:tc>
          <w:tcPr>
            <w:tcW w:w="3719" w:type="dxa"/>
            <w:gridSpan w:val="4"/>
            <w:tcBorders>
              <w:bottom w:val="single" w:sz="4" w:space="0" w:color="000000"/>
            </w:tcBorders>
            <w:shd w:val="clear" w:color="auto" w:fill="auto"/>
          </w:tcPr>
          <w:p w:rsidR="009A721A" w:rsidRPr="00FC324B" w:rsidRDefault="009A721A" w:rsidP="00BE295F">
            <w:pPr>
              <w:snapToGrid w:val="0"/>
              <w:spacing w:after="0" w:line="240" w:lineRule="auto"/>
              <w:rPr>
                <w:rFonts w:ascii="Times New Roman" w:hAnsi="Times New Roman" w:cs="Times New Roman"/>
                <w:u w:val="single"/>
                <w:lang w:val="en-US"/>
              </w:rPr>
            </w:pPr>
          </w:p>
        </w:tc>
      </w:tr>
    </w:tbl>
    <w:p w:rsidR="009A721A" w:rsidRPr="00FC324B" w:rsidRDefault="009A721A" w:rsidP="00BE295F">
      <w:pPr>
        <w:spacing w:after="0" w:line="240" w:lineRule="auto"/>
        <w:rPr>
          <w:rFonts w:ascii="Times New Roman" w:hAnsi="Times New Roman" w:cs="Times New Roman"/>
        </w:rPr>
      </w:pPr>
      <w:r w:rsidRPr="00FC324B">
        <w:rPr>
          <w:rFonts w:ascii="Times New Roman" w:hAnsi="Times New Roman" w:cs="Times New Roman"/>
        </w:rPr>
        <w:t xml:space="preserve">_________________________________           </w:t>
      </w:r>
    </w:p>
    <w:p w:rsidR="00554D8E" w:rsidRPr="00FC324B" w:rsidRDefault="009A721A" w:rsidP="00554D8E">
      <w:pPr>
        <w:spacing w:after="0" w:line="240" w:lineRule="auto"/>
        <w:rPr>
          <w:rFonts w:ascii="Times New Roman" w:hAnsi="Times New Roman" w:cs="Times New Roman"/>
          <w:lang w:val="en-US"/>
        </w:rPr>
      </w:pPr>
      <w:r w:rsidRPr="00FC324B">
        <w:rPr>
          <w:rFonts w:ascii="Times New Roman" w:hAnsi="Times New Roman" w:cs="Times New Roman"/>
          <w:vertAlign w:val="superscript"/>
          <w:lang w:val="en-US"/>
        </w:rPr>
        <w:t>3</w:t>
      </w:r>
      <w:r w:rsidR="00554D8E" w:rsidRPr="00FC324B">
        <w:rPr>
          <w:rFonts w:ascii="Times New Roman" w:hAnsi="Times New Roman" w:cs="Times New Roman"/>
          <w:lang w:val="en-US" w:eastAsia="ru-RU"/>
        </w:rPr>
        <w:t>Indicate the proper shipping name</w:t>
      </w:r>
      <w:r w:rsidR="00554D8E" w:rsidRPr="00FC324B">
        <w:rPr>
          <w:rFonts w:ascii="Times New Roman" w:hAnsi="Times New Roman" w:cs="Times New Roman"/>
          <w:lang w:val="en-US"/>
        </w:rPr>
        <w:tab/>
      </w: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vertAlign w:val="superscript"/>
          <w:lang w:val="en-US"/>
        </w:rPr>
        <w:t>4</w:t>
      </w:r>
      <w:r w:rsidR="00554D8E" w:rsidRPr="00FC324B">
        <w:rPr>
          <w:rFonts w:ascii="Times New Roman" w:hAnsi="Times New Roman" w:cs="Times New Roman"/>
          <w:lang w:val="en-US" w:eastAsia="ru-RU"/>
        </w:rPr>
        <w:t>Indicate the proper shipping name of the dry cargo</w:t>
      </w:r>
    </w:p>
    <w:p w:rsidR="001E08DB" w:rsidRPr="00FC324B" w:rsidRDefault="009A721A" w:rsidP="00A60A2B">
      <w:pPr>
        <w:pStyle w:val="1"/>
        <w:jc w:val="right"/>
        <w:rPr>
          <w:color w:val="auto"/>
          <w:lang w:val="en-US"/>
        </w:rPr>
      </w:pPr>
      <w:r w:rsidRPr="00FC324B">
        <w:rPr>
          <w:color w:val="auto"/>
          <w:lang w:val="en-US"/>
        </w:rPr>
        <w:br w:type="page"/>
      </w:r>
      <w:bookmarkStart w:id="49" w:name="_Toc80784504"/>
      <w:bookmarkStart w:id="50" w:name="_Toc216966764"/>
      <w:r w:rsidR="00A60A2B" w:rsidRPr="00FC324B">
        <w:rPr>
          <w:rFonts w:ascii="Times New Roman" w:hAnsi="Times New Roman"/>
          <w:color w:val="auto"/>
          <w:lang w:val="en-US"/>
        </w:rPr>
        <w:lastRenderedPageBreak/>
        <w:t xml:space="preserve">Appendix </w:t>
      </w:r>
      <w:r w:rsidR="001E08DB" w:rsidRPr="00FC324B">
        <w:rPr>
          <w:color w:val="auto"/>
          <w:lang w:val="en-US"/>
        </w:rPr>
        <w:t xml:space="preserve">3 </w:t>
      </w:r>
      <w:r w:rsidR="00F95852" w:rsidRPr="00FC324B">
        <w:rPr>
          <w:color w:val="auto"/>
          <w:lang w:val="en-US"/>
        </w:rPr>
        <w:t>Confirmation</w:t>
      </w:r>
      <w:bookmarkEnd w:id="50"/>
    </w:p>
    <w:bookmarkEnd w:id="49"/>
    <w:p w:rsidR="009A721A" w:rsidRPr="00FC324B" w:rsidRDefault="009A721A" w:rsidP="00BE295F">
      <w:pPr>
        <w:spacing w:after="0" w:line="240" w:lineRule="auto"/>
        <w:rPr>
          <w:rFonts w:ascii="Times New Roman" w:hAnsi="Times New Roman" w:cs="Times New Roman"/>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 xml:space="preserve">Port </w:t>
      </w:r>
      <w:proofErr w:type="spellStart"/>
      <w:r w:rsidRPr="00FC324B">
        <w:rPr>
          <w:rFonts w:ascii="Times New Roman" w:hAnsi="Times New Roman" w:cs="Times New Roman"/>
          <w:bCs/>
          <w:lang w:val="en-US"/>
        </w:rPr>
        <w:t>Yeysk</w:t>
      </w:r>
      <w:proofErr w:type="spellEnd"/>
    </w:p>
    <w:p w:rsidR="009A721A" w:rsidRPr="00FC324B" w:rsidRDefault="009A721A" w:rsidP="00BE295F">
      <w:pPr>
        <w:spacing w:after="0" w:line="240" w:lineRule="auto"/>
        <w:jc w:val="center"/>
        <w:rPr>
          <w:rFonts w:ascii="Times New Roman" w:hAnsi="Times New Roman" w:cs="Times New Roman"/>
          <w:lang w:val="en-US"/>
        </w:rPr>
      </w:pPr>
      <w:r w:rsidRPr="00FC324B">
        <w:rPr>
          <w:rFonts w:ascii="Times New Roman" w:hAnsi="Times New Roman" w:cs="Times New Roman"/>
          <w:bCs/>
          <w:lang w:val="en-US"/>
        </w:rPr>
        <w:t>CERTIFICATE №</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 xml:space="preserve">This is to confirm that from m/v </w:t>
      </w:r>
      <w:r w:rsidRPr="00FC324B">
        <w:rPr>
          <w:rFonts w:ascii="Times New Roman" w:hAnsi="Times New Roman" w:cs="Times New Roman"/>
          <w:bCs/>
          <w:lang w:val="en-US"/>
        </w:rPr>
        <w:tab/>
      </w:r>
      <w:r w:rsidRPr="00FC324B">
        <w:rPr>
          <w:rFonts w:ascii="Times New Roman" w:hAnsi="Times New Roman" w:cs="Times New Roman"/>
          <w:bCs/>
          <w:lang w:val="en-US"/>
        </w:rPr>
        <w:tab/>
        <w:t>____________________________</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Flag</w:t>
      </w:r>
      <w:r w:rsidRPr="00FC324B">
        <w:rPr>
          <w:rFonts w:ascii="Times New Roman" w:hAnsi="Times New Roman" w:cs="Times New Roman"/>
          <w:bCs/>
          <w:lang w:val="en-US"/>
        </w:rPr>
        <w:tab/>
        <w:t xml:space="preserve">__________________________________ </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tabs>
          <w:tab w:val="left" w:pos="3119"/>
        </w:tabs>
        <w:spacing w:after="0" w:line="240" w:lineRule="auto"/>
        <w:rPr>
          <w:rFonts w:ascii="Times New Roman" w:hAnsi="Times New Roman" w:cs="Times New Roman"/>
          <w:lang w:val="en-US"/>
        </w:rPr>
      </w:pPr>
      <w:r w:rsidRPr="00FC324B">
        <w:rPr>
          <w:rFonts w:ascii="Times New Roman" w:hAnsi="Times New Roman" w:cs="Times New Roman"/>
          <w:bCs/>
          <w:lang w:val="en-US"/>
        </w:rPr>
        <w:t>Provider</w:t>
      </w:r>
      <w:r w:rsidRPr="00FC324B">
        <w:rPr>
          <w:rFonts w:ascii="Times New Roman" w:hAnsi="Times New Roman" w:cs="Times New Roman"/>
          <w:bCs/>
          <w:lang w:val="en-US"/>
        </w:rPr>
        <w:tab/>
      </w:r>
      <w:r w:rsidRPr="00FC324B">
        <w:rPr>
          <w:rFonts w:ascii="Times New Roman" w:hAnsi="Times New Roman" w:cs="Times New Roman"/>
          <w:bCs/>
          <w:lang w:val="en-US"/>
        </w:rPr>
        <w:tab/>
        <w:t>_____________________________</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pStyle w:val="a5"/>
        <w:rPr>
          <w:rFonts w:ascii="Times New Roman" w:hAnsi="Times New Roman" w:cs="Times New Roman"/>
          <w:bCs/>
          <w:lang w:val="en-US"/>
        </w:rPr>
      </w:pPr>
      <w:proofErr w:type="gramStart"/>
      <w:r w:rsidRPr="00FC324B">
        <w:rPr>
          <w:rFonts w:ascii="Times New Roman" w:hAnsi="Times New Roman" w:cs="Times New Roman"/>
          <w:bCs/>
          <w:lang w:val="en-US"/>
        </w:rPr>
        <w:t>has</w:t>
      </w:r>
      <w:proofErr w:type="gramEnd"/>
      <w:r w:rsidRPr="00FC324B">
        <w:rPr>
          <w:rFonts w:ascii="Times New Roman" w:hAnsi="Times New Roman" w:cs="Times New Roman"/>
          <w:bCs/>
          <w:lang w:val="en-US"/>
        </w:rPr>
        <w:t xml:space="preserve"> delivered on the </w:t>
      </w:r>
      <w:r w:rsidRPr="00FC324B">
        <w:rPr>
          <w:rStyle w:val="translation-chunk"/>
          <w:rFonts w:ascii="Times New Roman" w:hAnsi="Times New Roman" w:cs="Times New Roman"/>
          <w:lang w:val="en-US"/>
        </w:rPr>
        <w:t>car-collector</w:t>
      </w:r>
      <w:r w:rsidRPr="00FC324B">
        <w:rPr>
          <w:rFonts w:ascii="Times New Roman" w:hAnsi="Times New Roman" w:cs="Times New Roman"/>
          <w:bCs/>
          <w:lang w:val="en-US"/>
        </w:rPr>
        <w:tab/>
      </w:r>
      <w:r w:rsidRPr="00FC324B">
        <w:rPr>
          <w:rFonts w:ascii="Times New Roman" w:hAnsi="Times New Roman" w:cs="Times New Roman"/>
          <w:bCs/>
          <w:lang w:val="en-US"/>
        </w:rPr>
        <w:tab/>
      </w:r>
      <w:r w:rsidRPr="00FC324B">
        <w:rPr>
          <w:rFonts w:ascii="Times New Roman" w:hAnsi="Times New Roman" w:cs="Times New Roman"/>
          <w:bCs/>
          <w:lang w:val="en-US"/>
        </w:rPr>
        <w:tab/>
      </w:r>
      <w:r w:rsidRPr="00FC324B">
        <w:rPr>
          <w:rFonts w:ascii="Times New Roman" w:hAnsi="Times New Roman" w:cs="Times New Roman"/>
          <w:bCs/>
          <w:lang w:val="en-US"/>
        </w:rPr>
        <w:tab/>
      </w:r>
      <w:r w:rsidRPr="00FC324B">
        <w:rPr>
          <w:rFonts w:ascii="Times New Roman" w:hAnsi="Times New Roman" w:cs="Times New Roman"/>
          <w:bCs/>
          <w:lang w:val="en-US"/>
        </w:rPr>
        <w:tab/>
        <w:t>of total volume as indicate below</w:t>
      </w:r>
    </w:p>
    <w:tbl>
      <w:tblPr>
        <w:tblW w:w="9934" w:type="dxa"/>
        <w:tblInd w:w="83" w:type="dxa"/>
        <w:tblLook w:val="04A0"/>
      </w:tblPr>
      <w:tblGrid>
        <w:gridCol w:w="3711"/>
        <w:gridCol w:w="1333"/>
        <w:gridCol w:w="400"/>
        <w:gridCol w:w="3390"/>
        <w:gridCol w:w="1100"/>
      </w:tblGrid>
      <w:tr w:rsidR="009A721A" w:rsidRPr="00FC324B" w:rsidTr="009A721A">
        <w:trPr>
          <w:trHeight w:val="20"/>
        </w:trPr>
        <w:tc>
          <w:tcPr>
            <w:tcW w:w="3711" w:type="dxa"/>
            <w:tcBorders>
              <w:top w:val="single" w:sz="4" w:space="0" w:color="auto"/>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proofErr w:type="spellStart"/>
            <w:r w:rsidRPr="00FC324B">
              <w:rPr>
                <w:rFonts w:ascii="Times New Roman" w:hAnsi="Times New Roman" w:cs="Times New Roman"/>
              </w:rPr>
              <w:t>Type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bCs/>
                <w:lang w:eastAsia="ru-RU"/>
              </w:rPr>
              <w:t>Объем выгрузки (м3)</w:t>
            </w:r>
            <w:proofErr w:type="spellStart"/>
            <w:r w:rsidRPr="00FC324B">
              <w:rPr>
                <w:rFonts w:ascii="Times New Roman" w:hAnsi="Times New Roman" w:cs="Times New Roman"/>
                <w:bCs/>
                <w:lang w:eastAsia="ru-RU"/>
              </w:rPr>
              <w:t>Amount</w:t>
            </w:r>
            <w:proofErr w:type="spellEnd"/>
            <w:r w:rsidRPr="00FC324B">
              <w:rPr>
                <w:rFonts w:ascii="Times New Roman" w:hAnsi="Times New Roman" w:cs="Times New Roman"/>
                <w:bCs/>
                <w:lang w:eastAsia="ru-RU"/>
              </w:rPr>
              <w:t xml:space="preserve"> (m3)</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single" w:sz="4" w:space="0" w:color="auto"/>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proofErr w:type="spellStart"/>
            <w:r w:rsidRPr="00FC324B">
              <w:rPr>
                <w:rFonts w:ascii="Times New Roman" w:hAnsi="Times New Roman" w:cs="Times New Roman"/>
              </w:rPr>
              <w:t>Type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bCs/>
                <w:lang w:val="en-US" w:eastAsia="ru-RU"/>
              </w:rPr>
              <w:t>Amount</w:t>
            </w:r>
            <w:r w:rsidRPr="00FC324B">
              <w:rPr>
                <w:rFonts w:ascii="Times New Roman" w:hAnsi="Times New Roman" w:cs="Times New Roman"/>
                <w:bCs/>
                <w:lang w:eastAsia="ru-RU"/>
              </w:rPr>
              <w:t xml:space="preserve"> (</w:t>
            </w:r>
            <w:r w:rsidRPr="00FC324B">
              <w:rPr>
                <w:rFonts w:ascii="Times New Roman" w:hAnsi="Times New Roman" w:cs="Times New Roman"/>
                <w:bCs/>
                <w:lang w:val="en-US" w:eastAsia="ru-RU"/>
              </w:rPr>
              <w:t>m</w:t>
            </w:r>
            <w:r w:rsidRPr="00FC324B">
              <w:rPr>
                <w:rFonts w:ascii="Times New Roman" w:hAnsi="Times New Roman" w:cs="Times New Roman"/>
                <w:bCs/>
                <w:lang w:eastAsia="ru-RU"/>
              </w:rPr>
              <w:t>3)</w:t>
            </w:r>
          </w:p>
        </w:tc>
      </w:tr>
      <w:tr w:rsidR="009A721A" w:rsidRPr="00FC324B" w:rsidTr="009A721A">
        <w:trPr>
          <w:trHeight w:val="20"/>
        </w:trPr>
        <w:tc>
          <w:tcPr>
            <w:tcW w:w="4831" w:type="dxa"/>
            <w:gridSpan w:val="2"/>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bCs/>
                <w:lang w:eastAsia="ru-RU"/>
              </w:rPr>
              <w:t xml:space="preserve"> MARPOL </w:t>
            </w:r>
            <w:proofErr w:type="spellStart"/>
            <w:r w:rsidRPr="00FC324B">
              <w:rPr>
                <w:rFonts w:ascii="Times New Roman" w:hAnsi="Times New Roman" w:cs="Times New Roman"/>
                <w:bCs/>
                <w:lang w:eastAsia="ru-RU"/>
              </w:rPr>
              <w:t>Annex</w:t>
            </w:r>
            <w:proofErr w:type="spellEnd"/>
            <w:r w:rsidRPr="00FC324B">
              <w:rPr>
                <w:rFonts w:ascii="Times New Roman" w:hAnsi="Times New Roman" w:cs="Times New Roman"/>
                <w:bCs/>
                <w:lang w:eastAsia="ru-RU"/>
              </w:rPr>
              <w:t xml:space="preserve"> </w:t>
            </w:r>
            <w:proofErr w:type="spellStart"/>
            <w:r w:rsidRPr="00FC324B">
              <w:rPr>
                <w:rFonts w:ascii="Times New Roman" w:hAnsi="Times New Roman" w:cs="Times New Roman"/>
                <w:bCs/>
                <w:lang w:eastAsia="ru-RU"/>
              </w:rPr>
              <w:t>I-related</w:t>
            </w:r>
            <w:proofErr w:type="spellEnd"/>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4703" w:type="dxa"/>
            <w:gridSpan w:val="2"/>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bCs/>
                <w:lang w:eastAsia="ru-RU"/>
              </w:rPr>
              <w:t xml:space="preserve"> MARPOL </w:t>
            </w:r>
            <w:proofErr w:type="spellStart"/>
            <w:r w:rsidRPr="00FC324B">
              <w:rPr>
                <w:rFonts w:ascii="Times New Roman" w:hAnsi="Times New Roman" w:cs="Times New Roman"/>
                <w:bCs/>
                <w:lang w:eastAsia="ru-RU"/>
              </w:rPr>
              <w:t>Annex</w:t>
            </w:r>
            <w:proofErr w:type="spellEnd"/>
            <w:r w:rsidRPr="00FC324B">
              <w:rPr>
                <w:rFonts w:ascii="Times New Roman" w:hAnsi="Times New Roman" w:cs="Times New Roman"/>
                <w:bCs/>
                <w:lang w:eastAsia="ru-RU"/>
              </w:rPr>
              <w:t xml:space="preserve"> V–</w:t>
            </w:r>
            <w:proofErr w:type="spellStart"/>
            <w:r w:rsidRPr="00FC324B">
              <w:rPr>
                <w:rFonts w:ascii="Times New Roman" w:hAnsi="Times New Roman" w:cs="Times New Roman"/>
                <w:bCs/>
                <w:lang w:eastAsia="ru-RU"/>
              </w:rPr>
              <w:t>related</w:t>
            </w:r>
            <w:proofErr w:type="spellEnd"/>
            <w:r w:rsidRPr="00FC324B">
              <w:rPr>
                <w:rFonts w:ascii="Times New Roman" w:hAnsi="Times New Roman" w:cs="Times New Roman"/>
                <w:lang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Oilybilgewater</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eastAsia="ru-RU"/>
              </w:rPr>
            </w:pPr>
            <w:r w:rsidRPr="00FC324B">
              <w:rPr>
                <w:rFonts w:ascii="Times New Roman" w:hAnsi="Times New Roman" w:cs="Times New Roman"/>
                <w:lang w:eastAsia="ru-RU"/>
              </w:rPr>
              <w:t xml:space="preserve">A. </w:t>
            </w:r>
            <w:proofErr w:type="spellStart"/>
            <w:r w:rsidRPr="00FC324B">
              <w:rPr>
                <w:rFonts w:ascii="Times New Roman" w:hAnsi="Times New Roman" w:cs="Times New Roman"/>
                <w:lang w:eastAsia="ru-RU"/>
              </w:rPr>
              <w:t>Plastics</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Oily residues (sludge)</w:t>
            </w:r>
            <w:r w:rsidRPr="00FC324B">
              <w:rPr>
                <w:rFonts w:ascii="Times New Roman" w:hAnsi="Times New Roman" w:cs="Times New Roman"/>
                <w:lang w:val="en-US"/>
              </w:rPr>
              <w:tab/>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B. Food wastes</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Oilytankwashings</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C. Domestic wastes</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Dirtyballastwater</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D. Cooking oil</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Scale and sludge from tank cleaning</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eastAsia="ru-RU"/>
              </w:rPr>
            </w:pPr>
            <w:r w:rsidRPr="00FC324B">
              <w:rPr>
                <w:rFonts w:ascii="Times New Roman" w:hAnsi="Times New Roman" w:cs="Times New Roman"/>
                <w:lang w:val="en-US" w:eastAsia="ru-RU"/>
              </w:rPr>
              <w:t>E. Incinerator ashes</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Other</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eastAsia="ru-RU"/>
              </w:rPr>
            </w:pPr>
            <w:r w:rsidRPr="00FC324B">
              <w:rPr>
                <w:rFonts w:ascii="Times New Roman" w:hAnsi="Times New Roman" w:cs="Times New Roman"/>
                <w:lang w:eastAsia="ru-RU"/>
              </w:rPr>
              <w:t xml:space="preserve">F. </w:t>
            </w:r>
            <w:proofErr w:type="spellStart"/>
            <w:r w:rsidRPr="00FC324B">
              <w:rPr>
                <w:rFonts w:ascii="Times New Roman" w:hAnsi="Times New Roman" w:cs="Times New Roman"/>
                <w:lang w:eastAsia="ru-RU"/>
              </w:rPr>
              <w:t>Operationalwastes</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r>
      <w:tr w:rsidR="001E08DB" w:rsidRPr="00FC324B" w:rsidTr="004F6B69">
        <w:trPr>
          <w:trHeight w:val="20"/>
        </w:trPr>
        <w:tc>
          <w:tcPr>
            <w:tcW w:w="4831" w:type="dxa"/>
            <w:gridSpan w:val="2"/>
            <w:vMerge w:val="restart"/>
            <w:tcBorders>
              <w:top w:val="nil"/>
              <w:left w:val="single" w:sz="4" w:space="0" w:color="auto"/>
              <w:right w:val="single" w:sz="4" w:space="0" w:color="auto"/>
            </w:tcBorders>
            <w:shd w:val="clear" w:color="auto" w:fill="auto"/>
            <w:hideMark/>
          </w:tcPr>
          <w:p w:rsidR="001E08DB" w:rsidRPr="00FC324B" w:rsidRDefault="001E08DB" w:rsidP="00BE295F">
            <w:pPr>
              <w:spacing w:after="0" w:line="240" w:lineRule="auto"/>
              <w:rPr>
                <w:rFonts w:ascii="Times New Roman" w:hAnsi="Times New Roman" w:cs="Times New Roman"/>
                <w:lang w:val="en-US" w:eastAsia="ru-RU"/>
              </w:rPr>
            </w:pPr>
            <w:r w:rsidRPr="00FC324B">
              <w:rPr>
                <w:rFonts w:ascii="Times New Roman" w:hAnsi="Times New Roman" w:cs="Times New Roman"/>
                <w:bCs/>
                <w:lang w:val="en-US" w:eastAsia="ru-RU"/>
              </w:rPr>
              <w:t>MARPOL Annex II–related Category of NLS  residue/water mixture for discharge to facility from tank washings:</w:t>
            </w:r>
            <w:r w:rsidRPr="00FC324B">
              <w:rPr>
                <w:rFonts w:ascii="Times New Roman" w:hAnsi="Times New Roman" w:cs="Times New Roman"/>
                <w:lang w:val="en-US" w:eastAsia="ru-RU"/>
              </w:rPr>
              <w:t> </w:t>
            </w:r>
          </w:p>
        </w:tc>
        <w:tc>
          <w:tcPr>
            <w:tcW w:w="400" w:type="dxa"/>
            <w:tcBorders>
              <w:top w:val="nil"/>
              <w:left w:val="nil"/>
              <w:bottom w:val="nil"/>
              <w:right w:val="nil"/>
            </w:tcBorders>
            <w:shd w:val="clear" w:color="auto" w:fill="auto"/>
            <w:noWrap/>
            <w:hideMark/>
          </w:tcPr>
          <w:p w:rsidR="001E08DB" w:rsidRPr="00FC324B" w:rsidRDefault="001E08DB"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1E08DB" w:rsidRPr="00FC324B" w:rsidRDefault="001E08DB"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G. Animal carcasses</w:t>
            </w:r>
          </w:p>
        </w:tc>
        <w:tc>
          <w:tcPr>
            <w:tcW w:w="1120" w:type="dxa"/>
            <w:tcBorders>
              <w:top w:val="nil"/>
              <w:left w:val="nil"/>
              <w:bottom w:val="single" w:sz="4" w:space="0" w:color="auto"/>
              <w:right w:val="single" w:sz="4" w:space="0" w:color="auto"/>
            </w:tcBorders>
            <w:shd w:val="clear" w:color="auto" w:fill="auto"/>
            <w:hideMark/>
          </w:tcPr>
          <w:p w:rsidR="001E08DB" w:rsidRPr="00FC324B" w:rsidRDefault="001E08DB"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1E08DB" w:rsidRPr="00FC324B" w:rsidTr="004F6B69">
        <w:trPr>
          <w:trHeight w:val="20"/>
        </w:trPr>
        <w:tc>
          <w:tcPr>
            <w:tcW w:w="4831" w:type="dxa"/>
            <w:gridSpan w:val="2"/>
            <w:vMerge/>
            <w:tcBorders>
              <w:left w:val="single" w:sz="4" w:space="0" w:color="auto"/>
              <w:bottom w:val="single" w:sz="4" w:space="0" w:color="auto"/>
              <w:right w:val="single" w:sz="4" w:space="0" w:color="auto"/>
            </w:tcBorders>
            <w:shd w:val="clear" w:color="auto" w:fill="auto"/>
            <w:hideMark/>
          </w:tcPr>
          <w:p w:rsidR="001E08DB" w:rsidRPr="00FC324B" w:rsidRDefault="001E08DB" w:rsidP="00BE295F">
            <w:pPr>
              <w:spacing w:after="0" w:line="240" w:lineRule="auto"/>
              <w:rPr>
                <w:rFonts w:ascii="Times New Roman" w:hAnsi="Times New Roman" w:cs="Times New Roman"/>
                <w:lang w:val="en-US" w:eastAsia="ru-RU"/>
              </w:rPr>
            </w:pPr>
          </w:p>
        </w:tc>
        <w:tc>
          <w:tcPr>
            <w:tcW w:w="400" w:type="dxa"/>
            <w:tcBorders>
              <w:top w:val="nil"/>
              <w:left w:val="nil"/>
              <w:bottom w:val="nil"/>
              <w:right w:val="nil"/>
            </w:tcBorders>
            <w:shd w:val="clear" w:color="auto" w:fill="auto"/>
            <w:noWrap/>
            <w:hideMark/>
          </w:tcPr>
          <w:p w:rsidR="001E08DB" w:rsidRPr="00FC324B" w:rsidRDefault="001E08DB"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1E08DB" w:rsidRPr="00FC324B" w:rsidRDefault="001E08DB"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H. Fishing gear</w:t>
            </w:r>
          </w:p>
        </w:tc>
        <w:tc>
          <w:tcPr>
            <w:tcW w:w="1120" w:type="dxa"/>
            <w:tcBorders>
              <w:top w:val="nil"/>
              <w:left w:val="nil"/>
              <w:bottom w:val="single" w:sz="4" w:space="0" w:color="auto"/>
              <w:right w:val="single" w:sz="4" w:space="0" w:color="auto"/>
            </w:tcBorders>
            <w:shd w:val="clear" w:color="auto" w:fill="auto"/>
            <w:hideMark/>
          </w:tcPr>
          <w:p w:rsidR="001E08DB" w:rsidRPr="00FC324B" w:rsidRDefault="001E08DB"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Category X substance</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I. E-waste</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E422BE"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Category Y substance</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val="en-US"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J. Cargo residues (non HME)</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FC324B"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rPr>
            </w:pPr>
            <w:proofErr w:type="spellStart"/>
            <w:r w:rsidRPr="00FC324B">
              <w:rPr>
                <w:rFonts w:ascii="Times New Roman" w:hAnsi="Times New Roman" w:cs="Times New Roman"/>
              </w:rPr>
              <w:t>Category</w:t>
            </w:r>
            <w:proofErr w:type="spellEnd"/>
            <w:r w:rsidRPr="00FC324B">
              <w:rPr>
                <w:rFonts w:ascii="Times New Roman" w:hAnsi="Times New Roman" w:cs="Times New Roman"/>
              </w:rPr>
              <w:t xml:space="preserve"> Z </w:t>
            </w:r>
            <w:proofErr w:type="spellStart"/>
            <w:r w:rsidRPr="00FC324B">
              <w:rPr>
                <w:rFonts w:ascii="Times New Roman" w:hAnsi="Times New Roman" w:cs="Times New Roman"/>
              </w:rPr>
              <w:t>substance</w:t>
            </w:r>
            <w:proofErr w:type="spellEnd"/>
          </w:p>
        </w:tc>
        <w:tc>
          <w:tcPr>
            <w:tcW w:w="1120" w:type="dxa"/>
            <w:tcBorders>
              <w:top w:val="single" w:sz="4" w:space="0" w:color="auto"/>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eastAsia="ru-RU"/>
              </w:rPr>
            </w:pPr>
            <w:r w:rsidRPr="00FC324B">
              <w:rPr>
                <w:rFonts w:ascii="Times New Roman" w:hAnsi="Times New Roman" w:cs="Times New Roman"/>
                <w:lang w:val="en-US" w:eastAsia="ru-RU"/>
              </w:rPr>
              <w:t>K</w:t>
            </w:r>
            <w:r w:rsidR="001E08DB" w:rsidRPr="00FC324B">
              <w:rPr>
                <w:rFonts w:ascii="Times New Roman" w:hAnsi="Times New Roman" w:cs="Times New Roman"/>
                <w:lang w:eastAsia="ru-RU"/>
              </w:rPr>
              <w:t xml:space="preserve">. </w:t>
            </w:r>
            <w:r w:rsidRPr="00FC324B">
              <w:rPr>
                <w:rFonts w:ascii="Times New Roman" w:hAnsi="Times New Roman" w:cs="Times New Roman"/>
                <w:lang w:val="en-US" w:eastAsia="ru-RU"/>
              </w:rPr>
              <w:t>Cargoresidues</w:t>
            </w:r>
            <w:r w:rsidRPr="00FC324B">
              <w:rPr>
                <w:rFonts w:ascii="Times New Roman" w:hAnsi="Times New Roman" w:cs="Times New Roman"/>
                <w:lang w:eastAsia="ru-RU"/>
              </w:rPr>
              <w:t xml:space="preserve"> (</w:t>
            </w:r>
            <w:r w:rsidRPr="00FC324B">
              <w:rPr>
                <w:rFonts w:ascii="Times New Roman" w:hAnsi="Times New Roman" w:cs="Times New Roman"/>
                <w:lang w:val="en-US" w:eastAsia="ru-RU"/>
              </w:rPr>
              <w:t>HME</w:t>
            </w:r>
            <w:r w:rsidRPr="00FC324B">
              <w:rPr>
                <w:rFonts w:ascii="Times New Roman" w:hAnsi="Times New Roman" w:cs="Times New Roman"/>
                <w:lang w:eastAsia="ru-RU"/>
              </w:rPr>
              <w:t>)</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r>
      <w:tr w:rsidR="009A721A" w:rsidRPr="00FC324B" w:rsidTr="009A721A">
        <w:trPr>
          <w:trHeight w:val="20"/>
        </w:trPr>
        <w:tc>
          <w:tcPr>
            <w:tcW w:w="3711" w:type="dxa"/>
            <w:tcBorders>
              <w:top w:val="nil"/>
              <w:left w:val="nil"/>
              <w:bottom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1120" w:type="dxa"/>
            <w:tcBorders>
              <w:top w:val="single" w:sz="4" w:space="0" w:color="auto"/>
              <w:bottom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4703" w:type="dxa"/>
            <w:gridSpan w:val="2"/>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rPr>
              <w:t xml:space="preserve">MARPOL </w:t>
            </w:r>
            <w:proofErr w:type="spellStart"/>
            <w:r w:rsidRPr="00FC324B">
              <w:rPr>
                <w:rFonts w:ascii="Times New Roman" w:hAnsi="Times New Roman" w:cs="Times New Roman"/>
              </w:rPr>
              <w:t>Annex</w:t>
            </w:r>
            <w:proofErr w:type="spellEnd"/>
            <w:r w:rsidRPr="00FC324B">
              <w:rPr>
                <w:rFonts w:ascii="Times New Roman" w:hAnsi="Times New Roman" w:cs="Times New Roman"/>
              </w:rPr>
              <w:t xml:space="preserve"> VI–</w:t>
            </w:r>
            <w:proofErr w:type="spellStart"/>
            <w:r w:rsidRPr="00FC324B">
              <w:rPr>
                <w:rFonts w:ascii="Times New Roman" w:hAnsi="Times New Roman" w:cs="Times New Roman"/>
              </w:rPr>
              <w:t>related</w:t>
            </w:r>
            <w:proofErr w:type="spellEnd"/>
            <w:r w:rsidRPr="00FC324B">
              <w:rPr>
                <w:rFonts w:ascii="Times New Roman" w:hAnsi="Times New Roman" w:cs="Times New Roman"/>
                <w:lang w:eastAsia="ru-RU"/>
              </w:rPr>
              <w:t> </w:t>
            </w:r>
          </w:p>
        </w:tc>
      </w:tr>
      <w:tr w:rsidR="009A721A" w:rsidRPr="00E422BE" w:rsidTr="009A721A">
        <w:trPr>
          <w:trHeight w:val="20"/>
        </w:trPr>
        <w:tc>
          <w:tcPr>
            <w:tcW w:w="4831" w:type="dxa"/>
            <w:gridSpan w:val="2"/>
            <w:tcBorders>
              <w:top w:val="single" w:sz="4" w:space="0" w:color="auto"/>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eastAsia="ru-RU"/>
              </w:rPr>
            </w:pPr>
            <w:r w:rsidRPr="00FC324B">
              <w:rPr>
                <w:rFonts w:ascii="Times New Roman" w:hAnsi="Times New Roman" w:cs="Times New Roman"/>
                <w:bCs/>
                <w:lang w:eastAsia="ru-RU"/>
              </w:rPr>
              <w:t xml:space="preserve">MARPOL </w:t>
            </w:r>
            <w:proofErr w:type="spellStart"/>
            <w:r w:rsidRPr="00FC324B">
              <w:rPr>
                <w:rFonts w:ascii="Times New Roman" w:hAnsi="Times New Roman" w:cs="Times New Roman"/>
                <w:bCs/>
                <w:lang w:eastAsia="ru-RU"/>
              </w:rPr>
              <w:t>Annex</w:t>
            </w:r>
            <w:proofErr w:type="spellEnd"/>
            <w:r w:rsidRPr="00FC324B">
              <w:rPr>
                <w:rFonts w:ascii="Times New Roman" w:hAnsi="Times New Roman" w:cs="Times New Roman"/>
                <w:bCs/>
                <w:lang w:eastAsia="ru-RU"/>
              </w:rPr>
              <w:t xml:space="preserve"> IV–</w:t>
            </w:r>
            <w:proofErr w:type="spellStart"/>
            <w:r w:rsidRPr="00FC324B">
              <w:rPr>
                <w:rFonts w:ascii="Times New Roman" w:hAnsi="Times New Roman" w:cs="Times New Roman"/>
                <w:bCs/>
                <w:lang w:eastAsia="ru-RU"/>
              </w:rPr>
              <w:t>related</w:t>
            </w:r>
            <w:proofErr w:type="spellEnd"/>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rPr>
            </w:pPr>
            <w:r w:rsidRPr="00FC324B">
              <w:rPr>
                <w:rFonts w:ascii="Times New Roman" w:hAnsi="Times New Roman" w:cs="Times New Roman"/>
                <w:lang w:val="en-US"/>
              </w:rPr>
              <w:t>a. Ozone-depleting substances and equipment containing such substances</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r w:rsidR="009A721A" w:rsidRPr="00E422BE" w:rsidTr="009A721A">
        <w:trPr>
          <w:trHeight w:val="20"/>
        </w:trPr>
        <w:tc>
          <w:tcPr>
            <w:tcW w:w="3711"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proofErr w:type="spellStart"/>
            <w:r w:rsidRPr="00FC324B">
              <w:rPr>
                <w:rFonts w:ascii="Times New Roman" w:hAnsi="Times New Roman" w:cs="Times New Roman"/>
                <w:lang w:eastAsia="ru-RU"/>
              </w:rPr>
              <w:t>Sewage</w:t>
            </w:r>
            <w:proofErr w:type="spellEnd"/>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eastAsia="ru-RU"/>
              </w:rPr>
            </w:pPr>
            <w:r w:rsidRPr="00FC324B">
              <w:rPr>
                <w:rFonts w:ascii="Times New Roman" w:hAnsi="Times New Roman" w:cs="Times New Roman"/>
                <w:lang w:eastAsia="ru-RU"/>
              </w:rPr>
              <w:t> </w:t>
            </w:r>
          </w:p>
        </w:tc>
        <w:tc>
          <w:tcPr>
            <w:tcW w:w="400" w:type="dxa"/>
            <w:tcBorders>
              <w:top w:val="nil"/>
              <w:left w:val="nil"/>
              <w:bottom w:val="nil"/>
              <w:right w:val="nil"/>
            </w:tcBorders>
            <w:shd w:val="clear" w:color="auto" w:fill="auto"/>
            <w:noWrap/>
            <w:hideMark/>
          </w:tcPr>
          <w:p w:rsidR="009A721A" w:rsidRPr="00FC324B" w:rsidRDefault="009A721A" w:rsidP="00BE295F">
            <w:pPr>
              <w:spacing w:after="0" w:line="240" w:lineRule="auto"/>
              <w:rPr>
                <w:rFonts w:ascii="Times New Roman" w:hAnsi="Times New Roman" w:cs="Times New Roman"/>
                <w:lang w:eastAsia="ru-RU"/>
              </w:rPr>
            </w:pPr>
          </w:p>
        </w:tc>
        <w:tc>
          <w:tcPr>
            <w:tcW w:w="3583"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1E08DB">
            <w:pPr>
              <w:spacing w:after="0" w:line="240" w:lineRule="auto"/>
              <w:rPr>
                <w:rFonts w:ascii="Times New Roman" w:hAnsi="Times New Roman" w:cs="Times New Roman"/>
                <w:lang w:val="en-US"/>
              </w:rPr>
            </w:pPr>
            <w:r w:rsidRPr="00FC324B">
              <w:rPr>
                <w:rFonts w:ascii="Times New Roman" w:hAnsi="Times New Roman" w:cs="Times New Roman"/>
                <w:lang w:val="en-US"/>
              </w:rPr>
              <w:t>b. Exhaust gas-cleaning residues</w:t>
            </w:r>
          </w:p>
        </w:tc>
        <w:tc>
          <w:tcPr>
            <w:tcW w:w="1120" w:type="dxa"/>
            <w:tcBorders>
              <w:top w:val="nil"/>
              <w:left w:val="nil"/>
              <w:bottom w:val="single" w:sz="4" w:space="0" w:color="auto"/>
              <w:right w:val="single" w:sz="4" w:space="0" w:color="auto"/>
            </w:tcBorders>
            <w:shd w:val="clear" w:color="auto" w:fill="auto"/>
            <w:hideMark/>
          </w:tcPr>
          <w:p w:rsidR="009A721A" w:rsidRPr="00FC324B" w:rsidRDefault="009A721A" w:rsidP="00BE295F">
            <w:pPr>
              <w:spacing w:after="0" w:line="240" w:lineRule="auto"/>
              <w:rPr>
                <w:rFonts w:ascii="Times New Roman" w:hAnsi="Times New Roman" w:cs="Times New Roman"/>
                <w:lang w:val="en-US" w:eastAsia="ru-RU"/>
              </w:rPr>
            </w:pPr>
            <w:r w:rsidRPr="00FC324B">
              <w:rPr>
                <w:rFonts w:ascii="Times New Roman" w:hAnsi="Times New Roman" w:cs="Times New Roman"/>
                <w:lang w:val="en-US" w:eastAsia="ru-RU"/>
              </w:rPr>
              <w:t> </w:t>
            </w:r>
          </w:p>
        </w:tc>
      </w:tr>
    </w:tbl>
    <w:p w:rsidR="009A721A" w:rsidRPr="00FC324B" w:rsidRDefault="009A721A" w:rsidP="00BE295F">
      <w:pPr>
        <w:pStyle w:val="a5"/>
        <w:ind w:firstLine="709"/>
        <w:rPr>
          <w:rFonts w:ascii="Times New Roman" w:hAnsi="Times New Roman" w:cs="Times New Roman"/>
          <w:b/>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Commencement of service:              __________   __________     ___________________</w:t>
      </w:r>
    </w:p>
    <w:p w:rsidR="009A721A" w:rsidRPr="00FC324B" w:rsidRDefault="009A721A" w:rsidP="00BE295F">
      <w:pPr>
        <w:tabs>
          <w:tab w:val="left" w:pos="2977"/>
          <w:tab w:val="left" w:pos="3119"/>
          <w:tab w:val="left" w:pos="4253"/>
        </w:tabs>
        <w:spacing w:after="0" w:line="240" w:lineRule="auto"/>
        <w:ind w:firstLine="708"/>
        <w:rPr>
          <w:rFonts w:ascii="Times New Roman" w:hAnsi="Times New Roman" w:cs="Times New Roman"/>
          <w:lang w:val="en-US"/>
        </w:rPr>
      </w:pPr>
      <w:r w:rsidRPr="00FC324B">
        <w:rPr>
          <w:rFonts w:ascii="Times New Roman" w:hAnsi="Times New Roman" w:cs="Times New Roman"/>
          <w:bCs/>
          <w:lang w:val="en-US"/>
        </w:rPr>
        <w:tab/>
      </w:r>
      <w:proofErr w:type="gramStart"/>
      <w:r w:rsidRPr="00FC324B">
        <w:rPr>
          <w:rFonts w:ascii="Times New Roman" w:hAnsi="Times New Roman" w:cs="Times New Roman"/>
          <w:bCs/>
          <w:lang w:val="en-US"/>
        </w:rPr>
        <w:t>h</w:t>
      </w:r>
      <w:proofErr w:type="gramEnd"/>
      <w:r w:rsidRPr="00FC324B">
        <w:rPr>
          <w:rFonts w:ascii="Times New Roman" w:hAnsi="Times New Roman" w:cs="Times New Roman"/>
          <w:bCs/>
          <w:lang w:val="en-US"/>
        </w:rPr>
        <w:tab/>
        <w:t xml:space="preserve"> min </w:t>
      </w:r>
      <w:r w:rsidRPr="00FC324B">
        <w:rPr>
          <w:rFonts w:ascii="Times New Roman" w:hAnsi="Times New Roman" w:cs="Times New Roman"/>
          <w:bCs/>
          <w:lang w:val="en-US"/>
        </w:rPr>
        <w:tab/>
      </w:r>
      <w:r w:rsidR="001E08DB" w:rsidRPr="00FC324B">
        <w:rPr>
          <w:rFonts w:ascii="Times New Roman" w:hAnsi="Times New Roman" w:cs="Times New Roman"/>
          <w:bCs/>
          <w:lang w:val="en-US"/>
        </w:rPr>
        <w:tab/>
      </w:r>
      <w:r w:rsidRPr="00FC324B">
        <w:rPr>
          <w:rFonts w:ascii="Times New Roman" w:hAnsi="Times New Roman" w:cs="Times New Roman"/>
          <w:bCs/>
          <w:lang w:val="en-US"/>
        </w:rPr>
        <w:t>date</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Completion of service:                  __________   __________     ___________________</w:t>
      </w:r>
    </w:p>
    <w:p w:rsidR="009A721A" w:rsidRPr="00FC324B" w:rsidRDefault="009A721A" w:rsidP="00BE295F">
      <w:pPr>
        <w:tabs>
          <w:tab w:val="left" w:pos="2977"/>
          <w:tab w:val="left" w:pos="3119"/>
          <w:tab w:val="left" w:pos="4253"/>
        </w:tabs>
        <w:spacing w:after="0" w:line="240" w:lineRule="auto"/>
        <w:ind w:firstLine="708"/>
        <w:rPr>
          <w:rFonts w:ascii="Times New Roman" w:hAnsi="Times New Roman" w:cs="Times New Roman"/>
          <w:lang w:val="en-US"/>
        </w:rPr>
      </w:pPr>
      <w:r w:rsidRPr="00FC324B">
        <w:rPr>
          <w:rFonts w:ascii="Times New Roman" w:hAnsi="Times New Roman" w:cs="Times New Roman"/>
          <w:bCs/>
          <w:lang w:val="en-US"/>
        </w:rPr>
        <w:tab/>
      </w:r>
      <w:proofErr w:type="gramStart"/>
      <w:r w:rsidRPr="00FC324B">
        <w:rPr>
          <w:rFonts w:ascii="Times New Roman" w:hAnsi="Times New Roman" w:cs="Times New Roman"/>
          <w:bCs/>
          <w:lang w:val="en-US"/>
        </w:rPr>
        <w:t>h</w:t>
      </w:r>
      <w:proofErr w:type="gramEnd"/>
      <w:r w:rsidRPr="00FC324B">
        <w:rPr>
          <w:rFonts w:ascii="Times New Roman" w:hAnsi="Times New Roman" w:cs="Times New Roman"/>
          <w:bCs/>
          <w:lang w:val="en-US"/>
        </w:rPr>
        <w:tab/>
        <w:t xml:space="preserve"> min </w:t>
      </w:r>
      <w:r w:rsidRPr="00FC324B">
        <w:rPr>
          <w:rFonts w:ascii="Times New Roman" w:hAnsi="Times New Roman" w:cs="Times New Roman"/>
          <w:bCs/>
          <w:lang w:val="en-US"/>
        </w:rPr>
        <w:tab/>
      </w:r>
      <w:r w:rsidR="001E08DB" w:rsidRPr="00FC324B">
        <w:rPr>
          <w:rFonts w:ascii="Times New Roman" w:hAnsi="Times New Roman" w:cs="Times New Roman"/>
          <w:bCs/>
          <w:lang w:val="en-US"/>
        </w:rPr>
        <w:tab/>
      </w:r>
      <w:r w:rsidRPr="00FC324B">
        <w:rPr>
          <w:rFonts w:ascii="Times New Roman" w:hAnsi="Times New Roman" w:cs="Times New Roman"/>
          <w:bCs/>
          <w:lang w:val="en-US"/>
        </w:rPr>
        <w:t>date</w:t>
      </w:r>
    </w:p>
    <w:p w:rsidR="009A721A" w:rsidRPr="00FC324B" w:rsidRDefault="009A721A" w:rsidP="00BE295F">
      <w:pPr>
        <w:spacing w:after="0" w:line="240" w:lineRule="auto"/>
        <w:rPr>
          <w:rFonts w:ascii="Times New Roman" w:hAnsi="Times New Roman" w:cs="Times New Roman"/>
          <w:bCs/>
          <w:lang w:val="en-US"/>
        </w:rPr>
      </w:pPr>
    </w:p>
    <w:p w:rsidR="009A721A" w:rsidRPr="00FC324B" w:rsidRDefault="009A721A" w:rsidP="00BE295F">
      <w:pPr>
        <w:spacing w:after="0" w:line="240" w:lineRule="auto"/>
        <w:rPr>
          <w:rFonts w:ascii="Times New Roman" w:hAnsi="Times New Roman" w:cs="Times New Roman"/>
          <w:lang w:val="en-US"/>
        </w:rPr>
      </w:pPr>
      <w:r w:rsidRPr="00FC324B">
        <w:rPr>
          <w:rFonts w:ascii="Times New Roman" w:hAnsi="Times New Roman" w:cs="Times New Roman"/>
          <w:bCs/>
          <w:lang w:val="en-US"/>
        </w:rPr>
        <w:t>Total service time:                     __________   __________     ___________________</w:t>
      </w:r>
    </w:p>
    <w:p w:rsidR="009A721A" w:rsidRPr="00FC324B" w:rsidRDefault="009A721A" w:rsidP="00BE295F">
      <w:pPr>
        <w:tabs>
          <w:tab w:val="left" w:pos="2977"/>
          <w:tab w:val="left" w:pos="3119"/>
          <w:tab w:val="left" w:pos="4253"/>
        </w:tabs>
        <w:spacing w:after="0" w:line="240" w:lineRule="auto"/>
        <w:ind w:firstLine="708"/>
        <w:rPr>
          <w:rFonts w:ascii="Times New Roman" w:hAnsi="Times New Roman" w:cs="Times New Roman"/>
          <w:lang w:val="en-US"/>
        </w:rPr>
      </w:pPr>
      <w:r w:rsidRPr="00FC324B">
        <w:rPr>
          <w:rFonts w:ascii="Times New Roman" w:hAnsi="Times New Roman" w:cs="Times New Roman"/>
          <w:bCs/>
          <w:lang w:val="en-US"/>
        </w:rPr>
        <w:tab/>
      </w:r>
      <w:proofErr w:type="gramStart"/>
      <w:r w:rsidRPr="00FC324B">
        <w:rPr>
          <w:rFonts w:ascii="Times New Roman" w:hAnsi="Times New Roman" w:cs="Times New Roman"/>
          <w:bCs/>
          <w:lang w:val="en-US"/>
        </w:rPr>
        <w:t>h</w:t>
      </w:r>
      <w:proofErr w:type="gramEnd"/>
      <w:r w:rsidRPr="00FC324B">
        <w:rPr>
          <w:rFonts w:ascii="Times New Roman" w:hAnsi="Times New Roman" w:cs="Times New Roman"/>
          <w:bCs/>
          <w:lang w:val="en-US"/>
        </w:rPr>
        <w:tab/>
        <w:t xml:space="preserve"> min </w:t>
      </w:r>
      <w:r w:rsidRPr="00FC324B">
        <w:rPr>
          <w:rFonts w:ascii="Times New Roman" w:hAnsi="Times New Roman" w:cs="Times New Roman"/>
          <w:bCs/>
          <w:lang w:val="en-US"/>
        </w:rPr>
        <w:tab/>
      </w:r>
      <w:r w:rsidR="001E08DB" w:rsidRPr="00FC324B">
        <w:rPr>
          <w:rFonts w:ascii="Times New Roman" w:hAnsi="Times New Roman" w:cs="Times New Roman"/>
          <w:bCs/>
          <w:lang w:val="en-US"/>
        </w:rPr>
        <w:tab/>
      </w:r>
      <w:r w:rsidRPr="00FC324B">
        <w:rPr>
          <w:rFonts w:ascii="Times New Roman" w:hAnsi="Times New Roman" w:cs="Times New Roman"/>
          <w:bCs/>
          <w:lang w:val="en-US"/>
        </w:rPr>
        <w:t>date</w:t>
      </w:r>
    </w:p>
    <w:p w:rsidR="009A721A" w:rsidRPr="00FC324B" w:rsidRDefault="009A721A" w:rsidP="00BE295F">
      <w:pPr>
        <w:spacing w:after="0" w:line="240" w:lineRule="auto"/>
        <w:rPr>
          <w:rFonts w:ascii="Times New Roman" w:hAnsi="Times New Roman" w:cs="Times New Roman"/>
          <w:bCs/>
          <w:lang w:val="en-US" w:eastAsia="ru-RU"/>
        </w:rPr>
      </w:pPr>
    </w:p>
    <w:p w:rsidR="009A721A" w:rsidRPr="00FC324B" w:rsidRDefault="009A721A" w:rsidP="00BE295F">
      <w:pPr>
        <w:spacing w:after="0" w:line="240" w:lineRule="auto"/>
        <w:rPr>
          <w:rFonts w:ascii="Times New Roman" w:eastAsia="Calibri" w:hAnsi="Times New Roman" w:cs="Times New Roman"/>
          <w:lang w:val="en-US"/>
        </w:rPr>
      </w:pPr>
      <w:r w:rsidRPr="00FC324B">
        <w:rPr>
          <w:rFonts w:ascii="Times New Roman" w:hAnsi="Times New Roman" w:cs="Times New Roman"/>
          <w:lang w:val="en-US"/>
        </w:rPr>
        <w:br w:type="page"/>
      </w:r>
    </w:p>
    <w:tbl>
      <w:tblPr>
        <w:tblW w:w="10070" w:type="dxa"/>
        <w:tblInd w:w="97" w:type="dxa"/>
        <w:tblLook w:val="04A0"/>
      </w:tblPr>
      <w:tblGrid>
        <w:gridCol w:w="10070"/>
      </w:tblGrid>
      <w:tr w:rsidR="009A721A" w:rsidRPr="00FC324B" w:rsidTr="009A721A">
        <w:trPr>
          <w:trHeight w:val="20"/>
        </w:trPr>
        <w:tc>
          <w:tcPr>
            <w:tcW w:w="10070" w:type="dxa"/>
            <w:shd w:val="clear" w:color="auto" w:fill="auto"/>
            <w:hideMark/>
          </w:tcPr>
          <w:p w:rsidR="00C337B6" w:rsidRPr="00FC324B" w:rsidRDefault="00A60A2B" w:rsidP="00A60A2B">
            <w:pPr>
              <w:pStyle w:val="1"/>
              <w:jc w:val="right"/>
              <w:rPr>
                <w:rFonts w:eastAsia="Calibri"/>
                <w:color w:val="auto"/>
                <w:lang w:val="en-US"/>
              </w:rPr>
            </w:pPr>
            <w:bookmarkStart w:id="51" w:name="_Toc80784505"/>
            <w:bookmarkStart w:id="52" w:name="_Toc216966765"/>
            <w:r w:rsidRPr="00FC324B">
              <w:rPr>
                <w:rFonts w:ascii="Times New Roman" w:hAnsi="Times New Roman"/>
                <w:color w:val="auto"/>
                <w:lang w:val="en-US"/>
              </w:rPr>
              <w:lastRenderedPageBreak/>
              <w:t xml:space="preserve">Appendix </w:t>
            </w:r>
            <w:r w:rsidR="00FE1A68" w:rsidRPr="00FC324B">
              <w:rPr>
                <w:color w:val="auto"/>
                <w:lang w:val="en-US"/>
              </w:rPr>
              <w:t>4Yeisk port reception facilities</w:t>
            </w:r>
            <w:bookmarkEnd w:id="52"/>
          </w:p>
          <w:bookmarkEnd w:id="51"/>
          <w:p w:rsidR="009A721A" w:rsidRPr="00FC324B" w:rsidRDefault="009A721A" w:rsidP="00BE295F">
            <w:pPr>
              <w:pStyle w:val="a5"/>
              <w:rPr>
                <w:rFonts w:ascii="Times New Roman" w:hAnsi="Times New Roman" w:cs="Times New Roman"/>
                <w:lang w:val="en-US"/>
              </w:rPr>
            </w:pPr>
          </w:p>
          <w:p w:rsidR="009A721A" w:rsidRPr="00FC324B" w:rsidRDefault="00FE1A68" w:rsidP="00BE295F">
            <w:pPr>
              <w:pStyle w:val="a5"/>
              <w:jc w:val="center"/>
              <w:rPr>
                <w:rFonts w:ascii="Times New Roman" w:hAnsi="Times New Roman" w:cs="Times New Roman"/>
                <w:b/>
                <w:lang w:val="en-US" w:eastAsia="ru-RU"/>
              </w:rPr>
            </w:pPr>
            <w:proofErr w:type="spellStart"/>
            <w:r w:rsidRPr="00FC324B">
              <w:rPr>
                <w:rFonts w:ascii="Times New Roman" w:hAnsi="Times New Roman" w:cs="Times New Roman"/>
                <w:b/>
                <w:lang w:val="en-US"/>
              </w:rPr>
              <w:t>Yeisk</w:t>
            </w:r>
            <w:proofErr w:type="spellEnd"/>
            <w:r w:rsidRPr="00FC324B">
              <w:rPr>
                <w:rFonts w:ascii="Times New Roman" w:hAnsi="Times New Roman" w:cs="Times New Roman"/>
                <w:b/>
                <w:lang w:val="en-US"/>
              </w:rPr>
              <w:t xml:space="preserve"> port reception facilities </w:t>
            </w:r>
          </w:p>
          <w:p w:rsidR="009A721A" w:rsidRDefault="009A721A" w:rsidP="00BE295F">
            <w:pPr>
              <w:pStyle w:val="a5"/>
              <w:rPr>
                <w:rFonts w:ascii="Times New Roman" w:hAnsi="Times New Roman" w:cs="Times New Roman"/>
                <w:lang w:val="en-US"/>
              </w:rPr>
            </w:pPr>
          </w:p>
          <w:tbl>
            <w:tblPr>
              <w:tblW w:w="9509" w:type="dxa"/>
              <w:tblInd w:w="97" w:type="dxa"/>
              <w:tblLook w:val="04A0"/>
            </w:tblPr>
            <w:tblGrid>
              <w:gridCol w:w="2136"/>
              <w:gridCol w:w="2879"/>
              <w:gridCol w:w="2283"/>
              <w:gridCol w:w="2211"/>
            </w:tblGrid>
            <w:tr w:rsidR="007A4532" w:rsidRPr="00FC324B" w:rsidTr="009E3443">
              <w:trPr>
                <w:trHeight w:val="20"/>
              </w:trPr>
              <w:tc>
                <w:tcPr>
                  <w:tcW w:w="730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xml:space="preserve">1. MARPOL Annex I – related  </w:t>
                  </w:r>
                </w:p>
              </w:tc>
              <w:tc>
                <w:tcPr>
                  <w:tcW w:w="2209" w:type="dxa"/>
                  <w:tcBorders>
                    <w:top w:val="single" w:sz="4" w:space="0" w:color="auto"/>
                    <w:left w:val="single" w:sz="4" w:space="0" w:color="auto"/>
                    <w:bottom w:val="single" w:sz="4" w:space="0" w:color="auto"/>
                    <w:right w:val="single" w:sz="4" w:space="0" w:color="auto"/>
                  </w:tcBorders>
                  <w:shd w:val="clear" w:color="auto" w:fill="F2F2F2"/>
                </w:tcPr>
                <w:p w:rsidR="007A4532" w:rsidRPr="00FC324B" w:rsidRDefault="007A4532" w:rsidP="009E3443">
                  <w:pPr>
                    <w:pStyle w:val="a5"/>
                    <w:rPr>
                      <w:rFonts w:ascii="Times New Roman" w:hAnsi="Times New Roman" w:cs="Times New Roman"/>
                      <w:lang w:val="en-US"/>
                    </w:rPr>
                  </w:pPr>
                </w:p>
              </w:tc>
            </w:tr>
            <w:tr w:rsidR="007A4532" w:rsidRPr="00FC324B"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Provider</w:t>
                  </w:r>
                  <w:proofErr w:type="spellEnd"/>
                  <w:r w:rsidRPr="00FC324B">
                    <w:rPr>
                      <w:rFonts w:ascii="Times New Roman" w:hAnsi="Times New Roman" w:cs="Times New Roman"/>
                    </w:rPr>
                    <w:t> </w:t>
                  </w: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 </w:t>
                  </w:r>
                  <w:r>
                    <w:rPr>
                      <w:rFonts w:ascii="Times New Roman" w:hAnsi="Times New Roman" w:cs="Times New Roman"/>
                    </w:rPr>
                    <w:t>«</w:t>
                  </w:r>
                  <w:proofErr w:type="spellStart"/>
                  <w:r w:rsidRPr="00A50B3E">
                    <w:rPr>
                      <w:rFonts w:ascii="Times" w:hAnsi="Times"/>
                      <w:szCs w:val="20"/>
                      <w:lang w:eastAsia="ru-RU"/>
                    </w:rPr>
                    <w:t>EcoLider</w:t>
                  </w:r>
                  <w:proofErr w:type="spellEnd"/>
                  <w:r w:rsidRPr="00A50B3E">
                    <w:rPr>
                      <w:rFonts w:ascii="Times" w:hAnsi="Times"/>
                      <w:szCs w:val="20"/>
                      <w:lang w:eastAsia="ru-RU"/>
                    </w:rPr>
                    <w:t xml:space="preserve">» </w:t>
                  </w:r>
                  <w:proofErr w:type="spellStart"/>
                  <w:r w:rsidRPr="00A50B3E">
                    <w:rPr>
                      <w:rFonts w:ascii="Times" w:hAnsi="Times"/>
                      <w:szCs w:val="20"/>
                      <w:lang w:eastAsia="ru-RU"/>
                    </w:rPr>
                    <w:t>Ltd</w:t>
                  </w:r>
                  <w:proofErr w:type="spellEnd"/>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Germes</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Ltd</w:t>
                  </w:r>
                  <w:proofErr w:type="spellEnd"/>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Address</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Telephone</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A50B3E">
                    <w:rPr>
                      <w:rFonts w:ascii="Times New Roman" w:hAnsi="Times New Roman" w:cs="Times New Roman"/>
                    </w:rPr>
                    <w:t>8-918-155-66-77</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(988) 966-02-02</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Telex</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Fax</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(86132) 2-68-03</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Email</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2" w:history="1">
                    <w:r w:rsidR="007A4532" w:rsidRPr="00FC324B">
                      <w:rPr>
                        <w:rStyle w:val="ae"/>
                        <w:rFonts w:ascii="Times New Roman" w:hAnsi="Times New Roman" w:cs="Times New Roman"/>
                        <w:color w:val="auto"/>
                      </w:rPr>
                      <w:t>planida.eysk@mail.ru</w:t>
                    </w:r>
                  </w:hyperlink>
                </w:p>
              </w:tc>
              <w:tc>
                <w:tcPr>
                  <w:tcW w:w="2209"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3" w:history="1">
                    <w:r w:rsidR="007A4532" w:rsidRPr="00FC324B">
                      <w:rPr>
                        <w:rStyle w:val="ae"/>
                        <w:rFonts w:ascii="Times New Roman" w:hAnsi="Times New Roman" w:cs="Times New Roman"/>
                        <w:color w:val="auto"/>
                      </w:rPr>
                      <w:t>goryain_gav@mail.ru </w:t>
                    </w:r>
                  </w:hyperlink>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Website</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E422BE"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w:t>
                  </w: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Type of port reception facilities</w:t>
                  </w:r>
                </w:p>
              </w:tc>
              <w:tc>
                <w:tcPr>
                  <w:tcW w:w="5163"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Choose one or more of:</w:t>
                  </w:r>
                </w:p>
              </w:tc>
              <w:tc>
                <w:tcPr>
                  <w:tcW w:w="2209"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F (</w:t>
                  </w:r>
                  <w:proofErr w:type="spellStart"/>
                  <w:r w:rsidRPr="00FC324B">
                    <w:rPr>
                      <w:rFonts w:ascii="Times New Roman" w:hAnsi="Times New Roman" w:cs="Times New Roman"/>
                    </w:rPr>
                    <w:t>fixed</w:t>
                  </w:r>
                  <w:proofErr w:type="spellEnd"/>
                  <w:r w:rsidRPr="00FC324B">
                    <w:rPr>
                      <w:rFonts w:ascii="Times New Roman" w:hAnsi="Times New Roman" w:cs="Times New Roman"/>
                    </w:rPr>
                    <w:t>) </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F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F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 (tanker or barge) </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roofErr w:type="spellStart"/>
                  <w:r w:rsidRPr="00FC324B">
                    <w:rPr>
                      <w:rFonts w:ascii="Times New Roman" w:hAnsi="Times New Roman" w:cs="Times New Roman"/>
                      <w:lang w:val="en-US"/>
                    </w:rPr>
                    <w:t>Tr</w:t>
                  </w:r>
                  <w:proofErr w:type="spellEnd"/>
                  <w:r w:rsidRPr="00FC324B">
                    <w:rPr>
                      <w:rFonts w:ascii="Times New Roman" w:hAnsi="Times New Roman" w:cs="Times New Roman"/>
                      <w:lang w:val="en-US"/>
                    </w:rPr>
                    <w:t xml:space="preserve"> (</w:t>
                  </w: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xml:space="preserve"> truck or portable tank) </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Restrictions on receipt or collection</w:t>
                  </w: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Minimum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 </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Maximum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80</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Discharge</w:t>
                  </w:r>
                  <w:proofErr w:type="spellEnd"/>
                  <w:r>
                    <w:rPr>
                      <w:rFonts w:ascii="Times New Roman" w:hAnsi="Times New Roman" w:cs="Times New Roman"/>
                    </w:rPr>
                    <w:t xml:space="preserve"> </w:t>
                  </w:r>
                  <w:proofErr w:type="spellStart"/>
                  <w:r>
                    <w:rPr>
                      <w:rFonts w:ascii="Times New Roman" w:hAnsi="Times New Roman" w:cs="Times New Roman"/>
                    </w:rPr>
                    <w:t>rate</w:t>
                  </w:r>
                  <w:proofErr w:type="spellEnd"/>
                  <w:r>
                    <w:rPr>
                      <w:rFonts w:ascii="Times New Roman" w:hAnsi="Times New Roman" w:cs="Times New Roman"/>
                    </w:rPr>
                    <w:t xml:space="preserve"> </w:t>
                  </w:r>
                  <w:r w:rsidRPr="00FC324B">
                    <w:rPr>
                      <w:rFonts w:ascii="Times New Roman" w:hAnsi="Times New Roman" w:cs="Times New Roman"/>
                    </w:rPr>
                    <w:t>(m3 /</w:t>
                  </w:r>
                  <w:proofErr w:type="spellStart"/>
                  <w:r w:rsidRPr="00FC324B">
                    <w:rPr>
                      <w:rFonts w:ascii="Times New Roman" w:hAnsi="Times New Roman" w:cs="Times New Roman"/>
                    </w:rPr>
                    <w:t>hour</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rPr>
                    <w:t>2</w:t>
                  </w:r>
                  <w:r w:rsidRPr="00FC324B">
                    <w:rPr>
                      <w:rFonts w:ascii="Times New Roman" w:hAnsi="Times New Roman" w:cs="Times New Roman"/>
                    </w:rPr>
                    <w:t>0</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10</w:t>
                  </w:r>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Reception</w:t>
                  </w:r>
                  <w:proofErr w:type="spellEnd"/>
                  <w:r>
                    <w:rPr>
                      <w:rFonts w:ascii="Times New Roman" w:hAnsi="Times New Roman" w:cs="Times New Roman"/>
                    </w:rPr>
                    <w:t xml:space="preserve"> </w:t>
                  </w:r>
                  <w:proofErr w:type="spellStart"/>
                  <w:r>
                    <w:rPr>
                      <w:rFonts w:ascii="Times New Roman" w:hAnsi="Times New Roman" w:cs="Times New Roman"/>
                    </w:rPr>
                    <w:t>facilities</w:t>
                  </w:r>
                  <w:proofErr w:type="spellEnd"/>
                  <w:r>
                    <w:rPr>
                      <w:rFonts w:ascii="Times New Roman" w:hAnsi="Times New Roman" w:cs="Times New Roman"/>
                    </w:rPr>
                    <w:t xml:space="preserve"> </w:t>
                  </w:r>
                  <w:proofErr w:type="spellStart"/>
                  <w:r>
                    <w:rPr>
                      <w:rFonts w:ascii="Times New Roman" w:hAnsi="Times New Roman" w:cs="Times New Roman"/>
                    </w:rPr>
                    <w:t>available</w:t>
                  </w:r>
                  <w:proofErr w:type="spellEnd"/>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7 days per week</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5 days per week</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7 days per week</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5 days per week</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Prior notice for  receipt of oily wastes is required</w:t>
                  </w: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hours</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r>
            <w:tr w:rsidR="007A4532" w:rsidRPr="00E422BE"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Payment</w:t>
                  </w:r>
                  <w:proofErr w:type="spellEnd"/>
                </w:p>
              </w:tc>
              <w:tc>
                <w:tcPr>
                  <w:tcW w:w="5161"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Choose one or more of:</w:t>
                  </w:r>
                </w:p>
              </w:tc>
              <w:tc>
                <w:tcPr>
                  <w:tcW w:w="2211"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cost</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incorporated into standing port use charge</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charged in addition to other services</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r>
            <w:tr w:rsidR="007A4532" w:rsidRPr="00FC324B" w:rsidTr="009E3443">
              <w:trPr>
                <w:trHeight w:val="20"/>
              </w:trPr>
              <w:tc>
                <w:tcPr>
                  <w:tcW w:w="2137"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 IMO </w:t>
                  </w:r>
                  <w:proofErr w:type="spellStart"/>
                  <w:r w:rsidRPr="00FC324B">
                    <w:rPr>
                      <w:rFonts w:ascii="Times New Roman" w:hAnsi="Times New Roman" w:cs="Times New Roman"/>
                    </w:rPr>
                    <w:t>category</w:t>
                  </w:r>
                  <w:proofErr w:type="spellEnd"/>
                  <w:r w:rsidRPr="00FC324B">
                    <w:rPr>
                      <w:rFonts w:ascii="Times New Roman" w:hAnsi="Times New Roman" w:cs="Times New Roman"/>
                    </w:rPr>
                    <w:t>:</w:t>
                  </w:r>
                </w:p>
              </w:tc>
              <w:tc>
                <w:tcPr>
                  <w:tcW w:w="2880"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Oily</w:t>
                  </w:r>
                  <w:proofErr w:type="spellEnd"/>
                  <w:r>
                    <w:rPr>
                      <w:rFonts w:ascii="Times New Roman" w:hAnsi="Times New Roman" w:cs="Times New Roman"/>
                    </w:rPr>
                    <w:t xml:space="preserve"> </w:t>
                  </w:r>
                  <w:proofErr w:type="spellStart"/>
                  <w:r w:rsidRPr="00FC324B">
                    <w:rPr>
                      <w:rFonts w:ascii="Times New Roman" w:hAnsi="Times New Roman" w:cs="Times New Roman"/>
                    </w:rPr>
                    <w:t>bilge</w:t>
                  </w:r>
                  <w:proofErr w:type="spellEnd"/>
                  <w:r>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Oily residues (sludge)</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Oily</w:t>
                  </w:r>
                  <w:proofErr w:type="spellEnd"/>
                  <w:r>
                    <w:rPr>
                      <w:rFonts w:ascii="Times New Roman" w:hAnsi="Times New Roman" w:cs="Times New Roman"/>
                    </w:rPr>
                    <w:t xml:space="preserve"> </w:t>
                  </w:r>
                  <w:proofErr w:type="spellStart"/>
                  <w:r w:rsidRPr="00FC324B">
                    <w:rPr>
                      <w:rFonts w:ascii="Times New Roman" w:hAnsi="Times New Roman" w:cs="Times New Roman"/>
                    </w:rPr>
                    <w:t>tank</w:t>
                  </w:r>
                  <w:proofErr w:type="spellEnd"/>
                  <w:r>
                    <w:rPr>
                      <w:rFonts w:ascii="Times New Roman" w:hAnsi="Times New Roman" w:cs="Times New Roman"/>
                    </w:rPr>
                    <w:t xml:space="preserve"> </w:t>
                  </w:r>
                  <w:proofErr w:type="spellStart"/>
                  <w:r w:rsidRPr="00FC324B">
                    <w:rPr>
                      <w:rFonts w:ascii="Times New Roman" w:hAnsi="Times New Roman" w:cs="Times New Roman"/>
                    </w:rPr>
                    <w:t>washings</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Dirty</w:t>
                  </w:r>
                  <w:proofErr w:type="spellEnd"/>
                  <w:r>
                    <w:rPr>
                      <w:rFonts w:ascii="Times New Roman" w:hAnsi="Times New Roman" w:cs="Times New Roman"/>
                    </w:rPr>
                    <w:t xml:space="preserve"> </w:t>
                  </w:r>
                  <w:proofErr w:type="spellStart"/>
                  <w:r w:rsidRPr="00FC324B">
                    <w:rPr>
                      <w:rFonts w:ascii="Times New Roman" w:hAnsi="Times New Roman" w:cs="Times New Roman"/>
                    </w:rPr>
                    <w:t>ballast</w:t>
                  </w:r>
                  <w:proofErr w:type="spellEnd"/>
                  <w:r>
                    <w:rPr>
                      <w:rFonts w:ascii="Times New Roman" w:hAnsi="Times New Roman" w:cs="Times New Roman"/>
                    </w:rPr>
                    <w:t xml:space="preserve"> </w:t>
                  </w:r>
                  <w:proofErr w:type="spellStart"/>
                  <w:r w:rsidRPr="00FC324B">
                    <w:rPr>
                      <w:rFonts w:ascii="Times New Roman" w:hAnsi="Times New Roman" w:cs="Times New Roman"/>
                    </w:rPr>
                    <w:t>water</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Scale and sludge from tank cleaning</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9E3443">
              <w:trPr>
                <w:trHeight w:val="20"/>
              </w:trPr>
              <w:tc>
                <w:tcPr>
                  <w:tcW w:w="2137"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Including waste used oil</w:t>
                  </w: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Including waste used oil</w:t>
                  </w:r>
                </w:p>
              </w:tc>
            </w:tr>
            <w:tr w:rsidR="007A4532" w:rsidRPr="00FC324B" w:rsidTr="009E3443">
              <w:trPr>
                <w:trHeight w:val="20"/>
              </w:trPr>
              <w:tc>
                <w:tcPr>
                  <w:tcW w:w="2137"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Comments</w:t>
                  </w:r>
                  <w:proofErr w:type="spellEnd"/>
                  <w:r w:rsidRPr="00FC324B">
                    <w:rPr>
                      <w:rFonts w:ascii="Times New Roman" w:hAnsi="Times New Roman" w:cs="Times New Roman"/>
                    </w:rPr>
                    <w:t>:</w:t>
                  </w:r>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Needtoadd</w:t>
                  </w:r>
                  <w:proofErr w:type="spellEnd"/>
                </w:p>
              </w:tc>
              <w:tc>
                <w:tcPr>
                  <w:tcW w:w="2283"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2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r>
            <w:tr w:rsidR="007A4532" w:rsidRPr="00FC324B" w:rsidTr="009E3443">
              <w:trPr>
                <w:trHeight w:val="20"/>
              </w:trPr>
              <w:tc>
                <w:tcPr>
                  <w:tcW w:w="2137"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Lastupdate</w:t>
                  </w:r>
                  <w:proofErr w:type="spellEnd"/>
                </w:p>
              </w:tc>
              <w:tc>
                <w:tcPr>
                  <w:tcW w:w="288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data</w:t>
                  </w:r>
                  <w:proofErr w:type="spellEnd"/>
                  <w:r w:rsidRPr="00FC324B">
                    <w:rPr>
                      <w:rFonts w:ascii="Times New Roman" w:hAnsi="Times New Roman" w:cs="Times New Roman"/>
                    </w:rPr>
                    <w:t>)</w:t>
                  </w:r>
                </w:p>
              </w:tc>
              <w:tc>
                <w:tcPr>
                  <w:tcW w:w="2283" w:type="dxa"/>
                  <w:tcBorders>
                    <w:top w:val="nil"/>
                    <w:left w:val="nil"/>
                    <w:bottom w:val="single" w:sz="4" w:space="0" w:color="auto"/>
                    <w:right w:val="single" w:sz="4" w:space="0" w:color="auto"/>
                  </w:tcBorders>
                  <w:shd w:val="clear" w:color="auto" w:fill="auto"/>
                  <w:hideMark/>
                </w:tcPr>
                <w:p w:rsidR="007A4532" w:rsidRPr="007A4532" w:rsidRDefault="007A4532" w:rsidP="007A4532">
                  <w:pPr>
                    <w:pStyle w:val="a5"/>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7</w:t>
                  </w:r>
                  <w:r>
                    <w:rPr>
                      <w:rFonts w:ascii="Times New Roman" w:hAnsi="Times New Roman" w:cs="Times New Roman"/>
                    </w:rPr>
                    <w:t>.07.202</w:t>
                  </w:r>
                  <w:r>
                    <w:rPr>
                      <w:rFonts w:ascii="Times New Roman" w:hAnsi="Times New Roman" w:cs="Times New Roman"/>
                      <w:lang w:val="en-US"/>
                    </w:rPr>
                    <w:t>5</w:t>
                  </w:r>
                </w:p>
              </w:tc>
              <w:tc>
                <w:tcPr>
                  <w:tcW w:w="2209" w:type="dxa"/>
                  <w:tcBorders>
                    <w:top w:val="nil"/>
                    <w:left w:val="nil"/>
                    <w:bottom w:val="single" w:sz="4" w:space="0" w:color="auto"/>
                    <w:right w:val="single" w:sz="4" w:space="0" w:color="auto"/>
                  </w:tcBorders>
                  <w:shd w:val="clear" w:color="auto" w:fill="auto"/>
                  <w:hideMark/>
                </w:tcPr>
                <w:p w:rsidR="007A4532" w:rsidRPr="007A4532" w:rsidRDefault="007A4532" w:rsidP="007A4532">
                  <w:pPr>
                    <w:pStyle w:val="a5"/>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12</w:t>
                  </w:r>
                  <w:r>
                    <w:rPr>
                      <w:rFonts w:ascii="Times New Roman" w:hAnsi="Times New Roman" w:cs="Times New Roman"/>
                    </w:rPr>
                    <w:t>.202</w:t>
                  </w:r>
                  <w:r>
                    <w:rPr>
                      <w:rFonts w:ascii="Times New Roman" w:hAnsi="Times New Roman" w:cs="Times New Roman"/>
                      <w:lang w:val="en-US"/>
                    </w:rPr>
                    <w:t>5</w:t>
                  </w:r>
                </w:p>
              </w:tc>
            </w:tr>
          </w:tbl>
          <w:p w:rsidR="007A4532" w:rsidRDefault="007A4532" w:rsidP="00BE295F">
            <w:pPr>
              <w:pStyle w:val="a5"/>
              <w:rPr>
                <w:rFonts w:ascii="Times New Roman" w:hAnsi="Times New Roman" w:cs="Times New Roman"/>
                <w:lang w:val="en-US"/>
              </w:rPr>
            </w:pPr>
          </w:p>
          <w:p w:rsidR="007A4532" w:rsidRDefault="007A4532" w:rsidP="00BE295F">
            <w:pPr>
              <w:pStyle w:val="a5"/>
              <w:rPr>
                <w:rFonts w:ascii="Times New Roman" w:hAnsi="Times New Roman" w:cs="Times New Roman"/>
                <w:lang w:val="en-US"/>
              </w:rPr>
            </w:pPr>
          </w:p>
          <w:p w:rsidR="007A4532" w:rsidRPr="007A4532" w:rsidRDefault="007A4532" w:rsidP="00BE295F">
            <w:pPr>
              <w:pStyle w:val="a5"/>
              <w:rPr>
                <w:rFonts w:ascii="Times New Roman" w:hAnsi="Times New Roman" w:cs="Times New Roman"/>
                <w:lang w:val="en-US"/>
              </w:rPr>
            </w:pPr>
          </w:p>
          <w:tbl>
            <w:tblPr>
              <w:tblW w:w="9509" w:type="dxa"/>
              <w:tblInd w:w="97" w:type="dxa"/>
              <w:tblLook w:val="04A0"/>
            </w:tblPr>
            <w:tblGrid>
              <w:gridCol w:w="4264"/>
              <w:gridCol w:w="3456"/>
              <w:gridCol w:w="1789"/>
            </w:tblGrid>
            <w:tr w:rsidR="009A721A" w:rsidRPr="00E422BE" w:rsidTr="009A721A">
              <w:trPr>
                <w:trHeight w:val="20"/>
              </w:trPr>
              <w:tc>
                <w:tcPr>
                  <w:tcW w:w="950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A721A" w:rsidRPr="00FC324B" w:rsidRDefault="009A721A" w:rsidP="00FE1A68">
                  <w:pPr>
                    <w:pStyle w:val="a5"/>
                    <w:rPr>
                      <w:rFonts w:ascii="Times New Roman" w:hAnsi="Times New Roman" w:cs="Times New Roman"/>
                      <w:lang w:val="en-US"/>
                    </w:rPr>
                  </w:pPr>
                  <w:r w:rsidRPr="00FC324B">
                    <w:rPr>
                      <w:rFonts w:ascii="Times New Roman" w:hAnsi="Times New Roman" w:cs="Times New Roman"/>
                      <w:lang w:val="en-US"/>
                    </w:rPr>
                    <w:t>2.  MARPOL Annex II–related Category of NLS  residue/water mixture for discharge to facility from tank washings</w:t>
                  </w:r>
                </w:p>
              </w:tc>
            </w:tr>
            <w:tr w:rsidR="009A721A" w:rsidRPr="00FC324B" w:rsidTr="009A721A">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r w:rsidRPr="00FC324B">
                    <w:rPr>
                      <w:rFonts w:ascii="Times New Roman" w:hAnsi="Times New Roman" w:cs="Times New Roman"/>
                      <w:lang w:val="en-US"/>
                    </w:rPr>
                    <w:t> </w:t>
                  </w:r>
                  <w:proofErr w:type="spellStart"/>
                  <w:r w:rsidRPr="00FC324B">
                    <w:rPr>
                      <w:rFonts w:ascii="Times New Roman" w:hAnsi="Times New Roman" w:cs="Times New Roman"/>
                    </w:rPr>
                    <w:t>Provider</w:t>
                  </w:r>
                  <w:proofErr w:type="spellEnd"/>
                </w:p>
              </w:tc>
              <w:tc>
                <w:tcPr>
                  <w:tcW w:w="3456" w:type="dxa"/>
                  <w:tcBorders>
                    <w:top w:val="nil"/>
                    <w:left w:val="nil"/>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1789" w:type="dxa"/>
                  <w:tcBorders>
                    <w:top w:val="nil"/>
                    <w:left w:val="nil"/>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r w:rsidRPr="00FC324B">
                    <w:rPr>
                      <w:rFonts w:ascii="Times New Roman" w:hAnsi="Times New Roman" w:cs="Times New Roman"/>
                    </w:rPr>
                    <w:t>− </w:t>
                  </w:r>
                </w:p>
              </w:tc>
            </w:tr>
            <w:tr w:rsidR="006023BC" w:rsidRPr="00FC324B" w:rsidTr="009A721A">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6023BC" w:rsidRPr="00FC324B" w:rsidRDefault="006023BC" w:rsidP="00BE295F">
                  <w:pPr>
                    <w:pStyle w:val="a5"/>
                    <w:rPr>
                      <w:rFonts w:ascii="Times New Roman" w:hAnsi="Times New Roman" w:cs="Times New Roman"/>
                    </w:rPr>
                  </w:pPr>
                </w:p>
                <w:p w:rsidR="006023BC" w:rsidRPr="00FC324B" w:rsidRDefault="006023BC" w:rsidP="00BE295F">
                  <w:pPr>
                    <w:pStyle w:val="a5"/>
                    <w:rPr>
                      <w:rFonts w:ascii="Times New Roman" w:hAnsi="Times New Roman" w:cs="Times New Roman"/>
                    </w:rPr>
                  </w:pPr>
                  <w:proofErr w:type="spellStart"/>
                  <w:r w:rsidRPr="00FC324B">
                    <w:rPr>
                      <w:rFonts w:ascii="Times New Roman" w:hAnsi="Times New Roman" w:cs="Times New Roman"/>
                    </w:rPr>
                    <w:t>Lastupdate</w:t>
                  </w:r>
                  <w:proofErr w:type="spellEnd"/>
                </w:p>
              </w:tc>
              <w:tc>
                <w:tcPr>
                  <w:tcW w:w="3456" w:type="dxa"/>
                  <w:tcBorders>
                    <w:top w:val="nil"/>
                    <w:left w:val="nil"/>
                    <w:bottom w:val="single" w:sz="4" w:space="0" w:color="auto"/>
                    <w:right w:val="single" w:sz="4" w:space="0" w:color="auto"/>
                  </w:tcBorders>
                  <w:shd w:val="clear" w:color="auto" w:fill="auto"/>
                  <w:hideMark/>
                </w:tcPr>
                <w:p w:rsidR="006023BC" w:rsidRPr="00FC324B" w:rsidRDefault="006023BC" w:rsidP="00FE1A68">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data</w:t>
                  </w:r>
                  <w:proofErr w:type="spellEnd"/>
                  <w:r w:rsidRPr="00FC324B">
                    <w:rPr>
                      <w:rFonts w:ascii="Times New Roman" w:hAnsi="Times New Roman" w:cs="Times New Roman"/>
                    </w:rPr>
                    <w:t>)</w:t>
                  </w:r>
                </w:p>
              </w:tc>
              <w:tc>
                <w:tcPr>
                  <w:tcW w:w="1789" w:type="dxa"/>
                  <w:tcBorders>
                    <w:top w:val="nil"/>
                    <w:left w:val="nil"/>
                    <w:bottom w:val="single" w:sz="4" w:space="0" w:color="auto"/>
                    <w:right w:val="single" w:sz="4" w:space="0" w:color="auto"/>
                  </w:tcBorders>
                  <w:shd w:val="clear" w:color="auto" w:fill="auto"/>
                  <w:hideMark/>
                </w:tcPr>
                <w:p w:rsidR="006023BC" w:rsidRPr="00FC324B" w:rsidRDefault="000F09E4" w:rsidP="00A50B3E">
                  <w:pPr>
                    <w:pStyle w:val="a5"/>
                    <w:rPr>
                      <w:rFonts w:ascii="Times New Roman" w:hAnsi="Times New Roman" w:cs="Times New Roman"/>
                    </w:rPr>
                  </w:pPr>
                  <w:r>
                    <w:rPr>
                      <w:rFonts w:ascii="Times New Roman" w:hAnsi="Times New Roman" w:cs="Times New Roman"/>
                    </w:rPr>
                    <w:t>0</w:t>
                  </w:r>
                  <w:r w:rsidR="00A50B3E">
                    <w:rPr>
                      <w:rFonts w:ascii="Times New Roman" w:hAnsi="Times New Roman" w:cs="Times New Roman"/>
                    </w:rPr>
                    <w:t>7</w:t>
                  </w:r>
                  <w:r>
                    <w:rPr>
                      <w:rFonts w:ascii="Times New Roman" w:hAnsi="Times New Roman" w:cs="Times New Roman"/>
                    </w:rPr>
                    <w:t>.07.202</w:t>
                  </w:r>
                  <w:r w:rsidR="00A50B3E">
                    <w:rPr>
                      <w:rFonts w:ascii="Times New Roman" w:hAnsi="Times New Roman" w:cs="Times New Roman"/>
                    </w:rPr>
                    <w:t>5</w:t>
                  </w:r>
                </w:p>
              </w:tc>
            </w:tr>
          </w:tbl>
          <w:p w:rsidR="009A721A" w:rsidRPr="00FC324B" w:rsidRDefault="009A721A" w:rsidP="00BE295F">
            <w:pPr>
              <w:pStyle w:val="a5"/>
              <w:rPr>
                <w:rFonts w:ascii="Times New Roman" w:hAnsi="Times New Roman" w:cs="Times New Roman"/>
              </w:rPr>
            </w:pPr>
          </w:p>
          <w:p w:rsidR="009A721A" w:rsidRDefault="009A721A" w:rsidP="00BE295F">
            <w:pPr>
              <w:pStyle w:val="a5"/>
              <w:rPr>
                <w:rFonts w:ascii="Times New Roman" w:hAnsi="Times New Roman" w:cs="Times New Roman"/>
                <w:lang w:val="en-US"/>
              </w:rPr>
            </w:pPr>
          </w:p>
          <w:tbl>
            <w:tblPr>
              <w:tblW w:w="9540" w:type="dxa"/>
              <w:tblInd w:w="97" w:type="dxa"/>
              <w:tblLook w:val="04A0"/>
            </w:tblPr>
            <w:tblGrid>
              <w:gridCol w:w="2133"/>
              <w:gridCol w:w="2912"/>
              <w:gridCol w:w="2285"/>
              <w:gridCol w:w="2210"/>
            </w:tblGrid>
            <w:tr w:rsidR="007A4532" w:rsidRPr="00E422BE" w:rsidTr="007A4532">
              <w:trPr>
                <w:trHeight w:val="20"/>
              </w:trPr>
              <w:tc>
                <w:tcPr>
                  <w:tcW w:w="733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xml:space="preserve">3. </w:t>
                  </w:r>
                  <w:r w:rsidRPr="00FC324B">
                    <w:rPr>
                      <w:rFonts w:ascii="Times New Roman" w:hAnsi="Times New Roman" w:cs="Times New Roman"/>
                    </w:rPr>
                    <w:t>Мусор</w:t>
                  </w:r>
                  <w:r w:rsidRPr="00FC324B">
                    <w:rPr>
                      <w:rFonts w:ascii="Times New Roman" w:hAnsi="Times New Roman" w:cs="Times New Roman"/>
                      <w:lang w:val="en-US"/>
                    </w:rPr>
                    <w:t>. V / MARPOL Annex V – related</w:t>
                  </w:r>
                </w:p>
              </w:tc>
              <w:tc>
                <w:tcPr>
                  <w:tcW w:w="2210" w:type="dxa"/>
                  <w:tcBorders>
                    <w:top w:val="single" w:sz="4" w:space="0" w:color="auto"/>
                    <w:left w:val="single" w:sz="4" w:space="0" w:color="auto"/>
                    <w:bottom w:val="single" w:sz="4" w:space="0" w:color="auto"/>
                    <w:right w:val="single" w:sz="4" w:space="0" w:color="000000"/>
                  </w:tcBorders>
                  <w:shd w:val="clear" w:color="auto" w:fill="F2F2F2"/>
                </w:tcPr>
                <w:p w:rsidR="007A4532" w:rsidRPr="00FC324B" w:rsidRDefault="007A4532" w:rsidP="009E3443">
                  <w:pPr>
                    <w:pStyle w:val="a5"/>
                    <w:rPr>
                      <w:rFonts w:ascii="Times New Roman" w:hAnsi="Times New Roman" w:cs="Times New Roman"/>
                      <w:lang w:val="en-US"/>
                    </w:rPr>
                  </w:pPr>
                </w:p>
              </w:tc>
            </w:tr>
            <w:tr w:rsidR="007A4532" w:rsidRPr="00FC324B"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lang w:val="en-US"/>
                    </w:rPr>
                    <w:t> </w:t>
                  </w:r>
                  <w:proofErr w:type="spellStart"/>
                  <w:r w:rsidRPr="00FC324B">
                    <w:rPr>
                      <w:rFonts w:ascii="Times New Roman" w:hAnsi="Times New Roman" w:cs="Times New Roman"/>
                    </w:rPr>
                    <w:t>Provider</w:t>
                  </w:r>
                  <w:proofErr w:type="spellEnd"/>
                  <w:r w:rsidRPr="00FC324B">
                    <w:rPr>
                      <w:rFonts w:ascii="Times New Roman" w:hAnsi="Times New Roman" w:cs="Times New Roman"/>
                    </w:rPr>
                    <w:t> </w:t>
                  </w: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A50B3E" w:rsidRDefault="007A4532" w:rsidP="009E3443">
                  <w:pPr>
                    <w:pStyle w:val="a5"/>
                    <w:rPr>
                      <w:rFonts w:ascii="Times" w:hAnsi="Times" w:cs="Times New Roman"/>
                      <w:sz w:val="20"/>
                      <w:szCs w:val="20"/>
                    </w:rPr>
                  </w:pPr>
                  <w:r>
                    <w:rPr>
                      <w:rFonts w:ascii="Times New Roman" w:hAnsi="Times New Roman" w:cs="Times New Roman"/>
                    </w:rPr>
                    <w:t>«</w:t>
                  </w:r>
                  <w:proofErr w:type="spellStart"/>
                  <w:r w:rsidRPr="00A50B3E">
                    <w:rPr>
                      <w:rFonts w:ascii="Times" w:hAnsi="Times"/>
                      <w:szCs w:val="20"/>
                      <w:lang w:eastAsia="ru-RU"/>
                    </w:rPr>
                    <w:t>EcoLider</w:t>
                  </w:r>
                  <w:proofErr w:type="spellEnd"/>
                  <w:r w:rsidRPr="00A50B3E">
                    <w:rPr>
                      <w:rFonts w:ascii="Times" w:hAnsi="Times"/>
                      <w:szCs w:val="20"/>
                      <w:lang w:eastAsia="ru-RU"/>
                    </w:rPr>
                    <w:t xml:space="preserve">» </w:t>
                  </w:r>
                  <w:proofErr w:type="spellStart"/>
                  <w:r w:rsidRPr="00A50B3E">
                    <w:rPr>
                      <w:rFonts w:ascii="Times" w:hAnsi="Times"/>
                      <w:szCs w:val="20"/>
                      <w:lang w:eastAsia="ru-RU"/>
                    </w:rPr>
                    <w:t>Ltd</w:t>
                  </w:r>
                  <w:proofErr w:type="spellEnd"/>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Germes</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Ltd</w:t>
                  </w:r>
                  <w:proofErr w:type="spellEnd"/>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Address</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roofErr w:type="spellStart"/>
                  <w:r w:rsidRPr="00FC324B">
                    <w:rPr>
                      <w:rFonts w:ascii="Times New Roman" w:hAnsi="Times New Roman" w:cs="Times New Roman"/>
                      <w:lang w:val="en-US"/>
                    </w:rPr>
                    <w:t>Yeisk</w:t>
                  </w:r>
                  <w:proofErr w:type="spellEnd"/>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Telephone</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A50B3E">
                    <w:rPr>
                      <w:rFonts w:ascii="Times New Roman" w:hAnsi="Times New Roman" w:cs="Times New Roman"/>
                    </w:rPr>
                    <w:t>8-918-155-66-77</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(988) 966-02-02</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Telex</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Fax</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(86132) 2-68-03</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Email</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4" w:history="1">
                    <w:r w:rsidR="007A4532" w:rsidRPr="00FC324B">
                      <w:rPr>
                        <w:rStyle w:val="ae"/>
                        <w:rFonts w:ascii="Times New Roman" w:hAnsi="Times New Roman" w:cs="Times New Roman"/>
                        <w:color w:val="auto"/>
                      </w:rPr>
                      <w:t>planida.eysk@mail.ru</w:t>
                    </w:r>
                  </w:hyperlink>
                </w:p>
              </w:tc>
              <w:tc>
                <w:tcPr>
                  <w:tcW w:w="2210"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5" w:history="1">
                    <w:r w:rsidR="007A4532" w:rsidRPr="00FC324B">
                      <w:rPr>
                        <w:rStyle w:val="ae"/>
                        <w:rFonts w:ascii="Times New Roman" w:hAnsi="Times New Roman" w:cs="Times New Roman"/>
                        <w:color w:val="auto"/>
                      </w:rPr>
                      <w:t>goryain_gav@mail.ru </w:t>
                    </w:r>
                  </w:hyperlink>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Website</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E422BE"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w:t>
                  </w: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Type of port reception facilities</w:t>
                  </w:r>
                </w:p>
              </w:tc>
              <w:tc>
                <w:tcPr>
                  <w:tcW w:w="5197"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Choose one or more of:</w:t>
                  </w:r>
                </w:p>
              </w:tc>
              <w:tc>
                <w:tcPr>
                  <w:tcW w:w="2210"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F (/ </w:t>
                  </w:r>
                  <w:proofErr w:type="spellStart"/>
                  <w:r w:rsidRPr="00FC324B">
                    <w:rPr>
                      <w:rFonts w:ascii="Times New Roman" w:hAnsi="Times New Roman" w:cs="Times New Roman"/>
                    </w:rPr>
                    <w:t>fixed</w:t>
                  </w:r>
                  <w:proofErr w:type="spellEnd"/>
                  <w:r w:rsidRPr="00FC324B">
                    <w:rPr>
                      <w:rFonts w:ascii="Times New Roman" w:hAnsi="Times New Roman" w:cs="Times New Roman"/>
                    </w:rPr>
                    <w:t>) </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 (tanker or barge) </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roofErr w:type="spellStart"/>
                  <w:r w:rsidRPr="00FC324B">
                    <w:rPr>
                      <w:rFonts w:ascii="Times New Roman" w:hAnsi="Times New Roman" w:cs="Times New Roman"/>
                      <w:lang w:val="en-US"/>
                    </w:rPr>
                    <w:t>Tr</w:t>
                  </w:r>
                  <w:proofErr w:type="spellEnd"/>
                  <w:r w:rsidRPr="00FC324B">
                    <w:rPr>
                      <w:rFonts w:ascii="Times New Roman" w:hAnsi="Times New Roman" w:cs="Times New Roman"/>
                      <w:lang w:val="en-US"/>
                    </w:rPr>
                    <w:t xml:space="preserve"> ( truck or portable tank) </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Restrictions on receipt or collection</w:t>
                  </w: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Minimum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 </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Maximum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unlimited</w:t>
                  </w:r>
                  <w:proofErr w:type="spellEnd"/>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Discharge</w:t>
                  </w:r>
                  <w:proofErr w:type="spellEnd"/>
                  <w:r>
                    <w:rPr>
                      <w:rFonts w:ascii="Times New Roman" w:hAnsi="Times New Roman" w:cs="Times New Roman"/>
                    </w:rPr>
                    <w:t xml:space="preserve"> </w:t>
                  </w:r>
                  <w:proofErr w:type="spellStart"/>
                  <w:r>
                    <w:rPr>
                      <w:rFonts w:ascii="Times New Roman" w:hAnsi="Times New Roman" w:cs="Times New Roman"/>
                    </w:rPr>
                    <w:t>rate</w:t>
                  </w:r>
                  <w:proofErr w:type="spellEnd"/>
                  <w:r>
                    <w:rPr>
                      <w:rFonts w:ascii="Times New Roman" w:hAnsi="Times New Roman" w:cs="Times New Roman"/>
                    </w:rPr>
                    <w:t xml:space="preserve"> </w:t>
                  </w:r>
                  <w:r w:rsidRPr="00FC324B">
                    <w:rPr>
                      <w:rFonts w:ascii="Times New Roman" w:hAnsi="Times New Roman" w:cs="Times New Roman"/>
                    </w:rPr>
                    <w:t>(m3 /</w:t>
                  </w:r>
                  <w:proofErr w:type="spellStart"/>
                  <w:r w:rsidRPr="00FC324B">
                    <w:rPr>
                      <w:rFonts w:ascii="Times New Roman" w:hAnsi="Times New Roman" w:cs="Times New Roman"/>
                    </w:rPr>
                    <w:t>hour</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rPr>
                    <w:t>1</w:t>
                  </w:r>
                  <w:r w:rsidRPr="00FC324B">
                    <w:rPr>
                      <w:rFonts w:ascii="Times New Roman" w:hAnsi="Times New Roman" w:cs="Times New Roman"/>
                    </w:rPr>
                    <w:t>0</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5</w:t>
                  </w:r>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Reception</w:t>
                  </w:r>
                  <w:proofErr w:type="spellEnd"/>
                  <w:r>
                    <w:rPr>
                      <w:rFonts w:ascii="Times New Roman" w:hAnsi="Times New Roman" w:cs="Times New Roman"/>
                    </w:rPr>
                    <w:t xml:space="preserve"> </w:t>
                  </w:r>
                  <w:proofErr w:type="spellStart"/>
                  <w:r>
                    <w:rPr>
                      <w:rFonts w:ascii="Times New Roman" w:hAnsi="Times New Roman" w:cs="Times New Roman"/>
                    </w:rPr>
                    <w:t>facilities</w:t>
                  </w:r>
                  <w:proofErr w:type="spellEnd"/>
                  <w:r>
                    <w:rPr>
                      <w:rFonts w:ascii="Times New Roman" w:hAnsi="Times New Roman" w:cs="Times New Roman"/>
                    </w:rPr>
                    <w:t xml:space="preserve"> </w:t>
                  </w:r>
                  <w:proofErr w:type="spellStart"/>
                  <w:r>
                    <w:rPr>
                      <w:rFonts w:ascii="Times New Roman" w:hAnsi="Times New Roman" w:cs="Times New Roman"/>
                    </w:rPr>
                    <w:t>available</w:t>
                  </w:r>
                  <w:proofErr w:type="spellEnd"/>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7 days per week</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5 days per week</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7 days per week</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5 days per week</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Prior notice for  receipt of oily wastes is required</w:t>
                  </w: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hours</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r>
            <w:tr w:rsidR="007A4532" w:rsidRPr="00FC324B"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Payment</w:t>
                  </w:r>
                  <w:proofErr w:type="spellEnd"/>
                </w:p>
              </w:tc>
              <w:tc>
                <w:tcPr>
                  <w:tcW w:w="5197"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Choose</w:t>
                  </w:r>
                  <w:proofErr w:type="spellEnd"/>
                  <w:r>
                    <w:rPr>
                      <w:rFonts w:ascii="Times New Roman" w:hAnsi="Times New Roman" w:cs="Times New Roman"/>
                    </w:rPr>
                    <w:t xml:space="preserve"> </w:t>
                  </w:r>
                  <w:proofErr w:type="spellStart"/>
                  <w:r>
                    <w:rPr>
                      <w:rFonts w:ascii="Times New Roman" w:hAnsi="Times New Roman" w:cs="Times New Roman"/>
                    </w:rPr>
                    <w:t>one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cost</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incorporated into standing port use charge</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charged in addition to other services</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 IMO </w:t>
                  </w:r>
                  <w:proofErr w:type="spellStart"/>
                  <w:r w:rsidRPr="00FC324B">
                    <w:rPr>
                      <w:rFonts w:ascii="Times New Roman" w:hAnsi="Times New Roman" w:cs="Times New Roman"/>
                    </w:rPr>
                    <w:t>category</w:t>
                  </w:r>
                  <w:proofErr w:type="spellEnd"/>
                  <w:r w:rsidRPr="00FC324B">
                    <w:rPr>
                      <w:rFonts w:ascii="Times New Roman" w:hAnsi="Times New Roman" w:cs="Times New Roman"/>
                    </w:rPr>
                    <w:t>:</w:t>
                  </w: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A. / </w:t>
                  </w:r>
                  <w:proofErr w:type="spellStart"/>
                  <w:r w:rsidRPr="00FC324B">
                    <w:rPr>
                      <w:rFonts w:ascii="Times New Roman" w:hAnsi="Times New Roman" w:cs="Times New Roman"/>
                    </w:rPr>
                    <w:t>Plastics</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 Food wastes</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C. Domestic wastes</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D. Cooking oil</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E. </w:t>
                  </w:r>
                  <w:proofErr w:type="spellStart"/>
                  <w:r w:rsidRPr="00FC324B">
                    <w:rPr>
                      <w:rFonts w:ascii="Times New Roman" w:hAnsi="Times New Roman" w:cs="Times New Roman"/>
                    </w:rPr>
                    <w:t>Incinerator</w:t>
                  </w:r>
                  <w:proofErr w:type="spellEnd"/>
                  <w:r>
                    <w:rPr>
                      <w:rFonts w:ascii="Times New Roman" w:hAnsi="Times New Roman" w:cs="Times New Roman"/>
                      <w:lang w:val="en-US"/>
                    </w:rPr>
                    <w:t xml:space="preserve"> </w:t>
                  </w:r>
                  <w:proofErr w:type="spellStart"/>
                  <w:r w:rsidRPr="00FC324B">
                    <w:rPr>
                      <w:rFonts w:ascii="Times New Roman" w:hAnsi="Times New Roman" w:cs="Times New Roman"/>
                    </w:rPr>
                    <w:t>ashes</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F. </w:t>
                  </w:r>
                  <w:proofErr w:type="spellStart"/>
                  <w:r w:rsidRPr="00FC324B">
                    <w:rPr>
                      <w:rFonts w:ascii="Times New Roman" w:hAnsi="Times New Roman" w:cs="Times New Roman"/>
                    </w:rPr>
                    <w:t>Operational</w:t>
                  </w:r>
                  <w:proofErr w:type="spellEnd"/>
                  <w:r>
                    <w:rPr>
                      <w:rFonts w:ascii="Times New Roman" w:hAnsi="Times New Roman" w:cs="Times New Roman"/>
                      <w:lang w:val="en-US"/>
                    </w:rPr>
                    <w:t xml:space="preserve"> </w:t>
                  </w:r>
                  <w:proofErr w:type="spellStart"/>
                  <w:r w:rsidRPr="00FC324B">
                    <w:rPr>
                      <w:rFonts w:ascii="Times New Roman" w:hAnsi="Times New Roman" w:cs="Times New Roman"/>
                    </w:rPr>
                    <w:t>wastes</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G. Animal carcasses</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H. </w:t>
                  </w:r>
                  <w:proofErr w:type="spellStart"/>
                  <w:r w:rsidRPr="00FC324B">
                    <w:rPr>
                      <w:rFonts w:ascii="Times New Roman" w:hAnsi="Times New Roman" w:cs="Times New Roman"/>
                    </w:rPr>
                    <w:t>Fishing</w:t>
                  </w:r>
                  <w:proofErr w:type="spellEnd"/>
                  <w:r>
                    <w:rPr>
                      <w:rFonts w:ascii="Times New Roman" w:hAnsi="Times New Roman" w:cs="Times New Roman"/>
                      <w:lang w:val="en-US"/>
                    </w:rPr>
                    <w:t xml:space="preserve"> </w:t>
                  </w:r>
                  <w:proofErr w:type="spellStart"/>
                  <w:r w:rsidRPr="00FC324B">
                    <w:rPr>
                      <w:rFonts w:ascii="Times New Roman" w:hAnsi="Times New Roman" w:cs="Times New Roman"/>
                    </w:rPr>
                    <w:t>gear</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I. </w:t>
                  </w:r>
                  <w:proofErr w:type="spellStart"/>
                  <w:r w:rsidRPr="00FC324B">
                    <w:rPr>
                      <w:rFonts w:ascii="Times New Roman" w:hAnsi="Times New Roman" w:cs="Times New Roman"/>
                    </w:rPr>
                    <w:t>E−waste</w:t>
                  </w:r>
                  <w:proofErr w:type="spellEnd"/>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J. Cargo residues (non HME)</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12" w:type="dxa"/>
                  <w:tcBorders>
                    <w:top w:val="nil"/>
                    <w:left w:val="nil"/>
                    <w:bottom w:val="single" w:sz="4" w:space="0" w:color="auto"/>
                    <w:right w:val="single" w:sz="4" w:space="0" w:color="auto"/>
                  </w:tcBorders>
                  <w:shd w:val="clear" w:color="auto" w:fill="auto"/>
                  <w:vAlign w:val="bottom"/>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K. </w:t>
                  </w:r>
                  <w:proofErr w:type="spellStart"/>
                  <w:r w:rsidRPr="00FC324B">
                    <w:rPr>
                      <w:rFonts w:ascii="Times New Roman" w:hAnsi="Times New Roman" w:cs="Times New Roman"/>
                    </w:rPr>
                    <w:t>Cargoresidues</w:t>
                  </w:r>
                  <w:proofErr w:type="spellEnd"/>
                  <w:r w:rsidRPr="00FC324B">
                    <w:rPr>
                      <w:rFonts w:ascii="Times New Roman" w:hAnsi="Times New Roman" w:cs="Times New Roman"/>
                    </w:rPr>
                    <w:t xml:space="preserve"> (HME)</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Comments</w:t>
                  </w:r>
                  <w:proofErr w:type="spellEnd"/>
                  <w:r w:rsidRPr="00FC324B">
                    <w:rPr>
                      <w:rFonts w:ascii="Times New Roman" w:hAnsi="Times New Roman" w:cs="Times New Roman"/>
                    </w:rPr>
                    <w:t>:</w:t>
                  </w:r>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Need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add</w:t>
                  </w:r>
                  <w:proofErr w:type="spellEnd"/>
                  <w:r>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10"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Lastupdate</w:t>
                  </w:r>
                  <w:proofErr w:type="spellEnd"/>
                </w:p>
              </w:tc>
              <w:tc>
                <w:tcPr>
                  <w:tcW w:w="2912"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data</w:t>
                  </w:r>
                  <w:proofErr w:type="spellEnd"/>
                  <w:r w:rsidRPr="00FC324B">
                    <w:rPr>
                      <w:rFonts w:ascii="Times New Roman" w:hAnsi="Times New Roman" w:cs="Times New Roman"/>
                    </w:rPr>
                    <w:t>)</w:t>
                  </w:r>
                </w:p>
              </w:tc>
              <w:tc>
                <w:tcPr>
                  <w:tcW w:w="2285" w:type="dxa"/>
                  <w:tcBorders>
                    <w:top w:val="nil"/>
                    <w:left w:val="nil"/>
                    <w:bottom w:val="single" w:sz="4" w:space="0" w:color="auto"/>
                    <w:right w:val="single" w:sz="4" w:space="0" w:color="auto"/>
                  </w:tcBorders>
                  <w:shd w:val="clear" w:color="auto" w:fill="auto"/>
                  <w:hideMark/>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7</w:t>
                  </w:r>
                  <w:r>
                    <w:rPr>
                      <w:rFonts w:ascii="Times New Roman" w:hAnsi="Times New Roman" w:cs="Times New Roman"/>
                    </w:rPr>
                    <w:t>.07.202</w:t>
                  </w:r>
                  <w:r>
                    <w:rPr>
                      <w:rFonts w:ascii="Times New Roman" w:hAnsi="Times New Roman" w:cs="Times New Roman"/>
                      <w:lang w:val="en-US"/>
                    </w:rPr>
                    <w:t>5</w:t>
                  </w:r>
                </w:p>
              </w:tc>
              <w:tc>
                <w:tcPr>
                  <w:tcW w:w="2210" w:type="dxa"/>
                  <w:tcBorders>
                    <w:top w:val="nil"/>
                    <w:left w:val="nil"/>
                    <w:bottom w:val="single" w:sz="4" w:space="0" w:color="auto"/>
                    <w:right w:val="single" w:sz="4" w:space="0" w:color="auto"/>
                  </w:tcBorders>
                  <w:shd w:val="clear" w:color="auto" w:fill="auto"/>
                  <w:hideMark/>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12</w:t>
                  </w:r>
                  <w:r>
                    <w:rPr>
                      <w:rFonts w:ascii="Times New Roman" w:hAnsi="Times New Roman" w:cs="Times New Roman"/>
                    </w:rPr>
                    <w:t>.202</w:t>
                  </w:r>
                  <w:r>
                    <w:rPr>
                      <w:rFonts w:ascii="Times New Roman" w:hAnsi="Times New Roman" w:cs="Times New Roman"/>
                      <w:lang w:val="en-US"/>
                    </w:rPr>
                    <w:t>5</w:t>
                  </w:r>
                </w:p>
              </w:tc>
            </w:tr>
          </w:tbl>
          <w:p w:rsidR="007A4532" w:rsidRDefault="007A4532" w:rsidP="00BE295F">
            <w:pPr>
              <w:pStyle w:val="a5"/>
              <w:rPr>
                <w:rFonts w:ascii="Times New Roman" w:hAnsi="Times New Roman" w:cs="Times New Roman"/>
                <w:lang w:val="en-US"/>
              </w:rPr>
            </w:pPr>
          </w:p>
          <w:p w:rsidR="007A4532" w:rsidRPr="007A4532" w:rsidRDefault="007A4532" w:rsidP="00BE295F">
            <w:pPr>
              <w:pStyle w:val="a5"/>
              <w:rPr>
                <w:rFonts w:ascii="Times New Roman" w:hAnsi="Times New Roman" w:cs="Times New Roman"/>
                <w:lang w:val="en-US"/>
              </w:rPr>
            </w:pPr>
          </w:p>
          <w:p w:rsidR="009A721A" w:rsidRDefault="009A721A" w:rsidP="00BE295F">
            <w:pPr>
              <w:pStyle w:val="a5"/>
              <w:rPr>
                <w:rFonts w:ascii="Times New Roman" w:hAnsi="Times New Roman" w:cs="Times New Roman"/>
                <w:lang w:val="en-US"/>
              </w:rPr>
            </w:pPr>
          </w:p>
          <w:tbl>
            <w:tblPr>
              <w:tblW w:w="9540" w:type="dxa"/>
              <w:tblInd w:w="97" w:type="dxa"/>
              <w:tblLook w:val="04A0"/>
            </w:tblPr>
            <w:tblGrid>
              <w:gridCol w:w="2138"/>
              <w:gridCol w:w="2909"/>
              <w:gridCol w:w="2287"/>
              <w:gridCol w:w="2206"/>
            </w:tblGrid>
            <w:tr w:rsidR="007A4532" w:rsidRPr="00E422BE" w:rsidTr="009E3443">
              <w:trPr>
                <w:trHeight w:val="20"/>
              </w:trPr>
              <w:tc>
                <w:tcPr>
                  <w:tcW w:w="9540" w:type="dxa"/>
                  <w:gridSpan w:val="4"/>
                  <w:tcBorders>
                    <w:top w:val="single" w:sz="4" w:space="0" w:color="auto"/>
                    <w:left w:val="single" w:sz="4" w:space="0" w:color="auto"/>
                    <w:bottom w:val="single" w:sz="4" w:space="0" w:color="auto"/>
                    <w:right w:val="single" w:sz="4" w:space="0" w:color="000000"/>
                  </w:tcBorders>
                  <w:shd w:val="clear" w:color="auto" w:fill="F2F2F2"/>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xml:space="preserve">4. </w:t>
                  </w:r>
                  <w:proofErr w:type="spellStart"/>
                  <w:r w:rsidRPr="00FC324B">
                    <w:rPr>
                      <w:rFonts w:ascii="Times New Roman" w:hAnsi="Times New Roman" w:cs="Times New Roman"/>
                    </w:rPr>
                    <w:t>Сточныеводы</w:t>
                  </w:r>
                  <w:proofErr w:type="spellEnd"/>
                  <w:r w:rsidRPr="00FC324B">
                    <w:rPr>
                      <w:rFonts w:ascii="Times New Roman" w:hAnsi="Times New Roman" w:cs="Times New Roman"/>
                      <w:lang w:val="en-US"/>
                    </w:rPr>
                    <w:t>. IV / MARPOL Annex IV – related </w:t>
                  </w:r>
                </w:p>
              </w:tc>
            </w:tr>
            <w:tr w:rsidR="007A4532" w:rsidRPr="00FC324B" w:rsidTr="007A4532">
              <w:trPr>
                <w:trHeight w:val="20"/>
              </w:trPr>
              <w:tc>
                <w:tcPr>
                  <w:tcW w:w="2138"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Provider</w:t>
                  </w:r>
                  <w:proofErr w:type="spellEnd"/>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A50B3E" w:rsidRDefault="007A4532" w:rsidP="009E3443">
                  <w:pPr>
                    <w:pStyle w:val="a5"/>
                    <w:rPr>
                      <w:rFonts w:ascii="Times" w:hAnsi="Times" w:cs="Times New Roman"/>
                      <w:sz w:val="20"/>
                      <w:szCs w:val="20"/>
                    </w:rPr>
                  </w:pPr>
                  <w:r>
                    <w:rPr>
                      <w:rFonts w:ascii="Times New Roman" w:hAnsi="Times New Roman" w:cs="Times New Roman"/>
                    </w:rPr>
                    <w:t>«</w:t>
                  </w:r>
                  <w:proofErr w:type="spellStart"/>
                  <w:r w:rsidRPr="00A50B3E">
                    <w:rPr>
                      <w:rFonts w:ascii="Times" w:hAnsi="Times"/>
                      <w:szCs w:val="20"/>
                      <w:lang w:eastAsia="ru-RU"/>
                    </w:rPr>
                    <w:t>EcoLider</w:t>
                  </w:r>
                  <w:proofErr w:type="spellEnd"/>
                  <w:r w:rsidRPr="00A50B3E">
                    <w:rPr>
                      <w:rFonts w:ascii="Times" w:hAnsi="Times"/>
                      <w:szCs w:val="20"/>
                      <w:lang w:eastAsia="ru-RU"/>
                    </w:rPr>
                    <w:t xml:space="preserve">» </w:t>
                  </w:r>
                  <w:proofErr w:type="spellStart"/>
                  <w:r w:rsidRPr="00A50B3E">
                    <w:rPr>
                      <w:rFonts w:ascii="Times" w:hAnsi="Times"/>
                      <w:szCs w:val="20"/>
                      <w:lang w:eastAsia="ru-RU"/>
                    </w:rPr>
                    <w:t>Ltd</w:t>
                  </w:r>
                  <w:proofErr w:type="spellEnd"/>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Germes</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Ltd</w:t>
                  </w:r>
                  <w:proofErr w:type="spellEnd"/>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Address</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roofErr w:type="spellStart"/>
                  <w:r w:rsidRPr="00FC324B">
                    <w:rPr>
                      <w:rFonts w:ascii="Times New Roman" w:hAnsi="Times New Roman" w:cs="Times New Roman"/>
                      <w:lang w:val="en-US"/>
                    </w:rPr>
                    <w:t>Yeisk</w:t>
                  </w:r>
                  <w:proofErr w:type="spellEnd"/>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Telephone</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A50B3E">
                    <w:rPr>
                      <w:rFonts w:ascii="Times New Roman" w:hAnsi="Times New Roman" w:cs="Times New Roman"/>
                    </w:rPr>
                    <w:t>8-918-155-66-77</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(988) 966-02-02</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Telex</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Fax</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(86132) 2-68-03</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Email</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6" w:history="1">
                    <w:r w:rsidR="007A4532" w:rsidRPr="00FC324B">
                      <w:rPr>
                        <w:rStyle w:val="ae"/>
                        <w:rFonts w:ascii="Times New Roman" w:hAnsi="Times New Roman" w:cs="Times New Roman"/>
                        <w:color w:val="auto"/>
                      </w:rPr>
                      <w:t>planida.eysk@mail.ru</w:t>
                    </w:r>
                  </w:hyperlink>
                </w:p>
              </w:tc>
              <w:tc>
                <w:tcPr>
                  <w:tcW w:w="2206" w:type="dxa"/>
                  <w:tcBorders>
                    <w:top w:val="nil"/>
                    <w:left w:val="nil"/>
                    <w:bottom w:val="single" w:sz="4" w:space="0" w:color="auto"/>
                    <w:right w:val="single" w:sz="4" w:space="0" w:color="auto"/>
                  </w:tcBorders>
                  <w:shd w:val="clear" w:color="auto" w:fill="auto"/>
                  <w:hideMark/>
                </w:tcPr>
                <w:p w:rsidR="007A4532" w:rsidRPr="00FC324B" w:rsidRDefault="00D55EA6" w:rsidP="009E3443">
                  <w:pPr>
                    <w:pStyle w:val="a5"/>
                    <w:rPr>
                      <w:rFonts w:ascii="Times New Roman" w:hAnsi="Times New Roman" w:cs="Times New Roman"/>
                    </w:rPr>
                  </w:pPr>
                  <w:hyperlink r:id="rId17" w:history="1">
                    <w:r w:rsidR="007A4532" w:rsidRPr="00FC324B">
                      <w:rPr>
                        <w:rStyle w:val="ae"/>
                        <w:rFonts w:ascii="Times New Roman" w:hAnsi="Times New Roman" w:cs="Times New Roman"/>
                        <w:color w:val="auto"/>
                      </w:rPr>
                      <w:t>goryain_gav@mail.ru </w:t>
                    </w:r>
                  </w:hyperlink>
                </w:p>
              </w:tc>
            </w:tr>
            <w:tr w:rsidR="007A4532" w:rsidRPr="00FC324B" w:rsidTr="007A4532">
              <w:trPr>
                <w:trHeight w:val="20"/>
              </w:trPr>
              <w:tc>
                <w:tcPr>
                  <w:tcW w:w="2138"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Website</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E422BE" w:rsidTr="007A4532">
              <w:trPr>
                <w:trHeight w:val="20"/>
              </w:trPr>
              <w:tc>
                <w:tcPr>
                  <w:tcW w:w="2138"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 </w:t>
                  </w: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Type of port reception facilities</w:t>
                  </w:r>
                </w:p>
              </w:tc>
              <w:tc>
                <w:tcPr>
                  <w:tcW w:w="5196"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Choose one or more of:</w:t>
                  </w:r>
                </w:p>
              </w:tc>
              <w:tc>
                <w:tcPr>
                  <w:tcW w:w="2206"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xml:space="preserve">F (/ </w:t>
                  </w:r>
                  <w:proofErr w:type="spellStart"/>
                  <w:r w:rsidRPr="00FC324B">
                    <w:rPr>
                      <w:rFonts w:ascii="Times New Roman" w:hAnsi="Times New Roman" w:cs="Times New Roman"/>
                    </w:rPr>
                    <w:t>fixed</w:t>
                  </w:r>
                  <w:proofErr w:type="spellEnd"/>
                  <w:r w:rsidRPr="00FC324B">
                    <w:rPr>
                      <w:rFonts w:ascii="Times New Roman" w:hAnsi="Times New Roman" w:cs="Times New Roman"/>
                    </w:rPr>
                    <w:t>) </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T (tanker or barge) </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roofErr w:type="spellStart"/>
                  <w:r w:rsidRPr="00FC324B">
                    <w:rPr>
                      <w:rFonts w:ascii="Times New Roman" w:hAnsi="Times New Roman" w:cs="Times New Roman"/>
                      <w:lang w:val="en-US"/>
                    </w:rPr>
                    <w:t>Tr</w:t>
                  </w:r>
                  <w:proofErr w:type="spellEnd"/>
                  <w:r w:rsidRPr="00FC324B">
                    <w:rPr>
                      <w:rFonts w:ascii="Times New Roman" w:hAnsi="Times New Roman" w:cs="Times New Roman"/>
                      <w:lang w:val="en-US"/>
                    </w:rPr>
                    <w:t xml:space="preserve"> ( truck or portable tank) </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r>
            <w:tr w:rsidR="007A4532" w:rsidRPr="00FC324B" w:rsidTr="007A4532">
              <w:trPr>
                <w:trHeight w:val="20"/>
              </w:trPr>
              <w:tc>
                <w:tcPr>
                  <w:tcW w:w="2138"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p>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Restrictions on receipt or collection</w:t>
                  </w: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Minimum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 </w:t>
                  </w:r>
                </w:p>
              </w:tc>
              <w:tc>
                <w:tcPr>
                  <w:tcW w:w="2287" w:type="dxa"/>
                  <w:tcBorders>
                    <w:top w:val="nil"/>
                    <w:left w:val="nil"/>
                    <w:bottom w:val="single" w:sz="4" w:space="0" w:color="auto"/>
                    <w:right w:val="single" w:sz="4" w:space="0" w:color="auto"/>
                  </w:tcBorders>
                  <w:shd w:val="clear" w:color="auto" w:fill="auto"/>
                  <w:hideMark/>
                </w:tcPr>
                <w:p w:rsidR="007A4532" w:rsidRPr="00365D66" w:rsidRDefault="007A4532" w:rsidP="009E3443">
                  <w:pPr>
                    <w:pStyle w:val="a5"/>
                    <w:rPr>
                      <w:rFonts w:ascii="Times New Roman" w:hAnsi="Times New Roman" w:cs="Times New Roman"/>
                      <w:lang w:val="en-US"/>
                    </w:rPr>
                  </w:pPr>
                  <w:r>
                    <w:rPr>
                      <w:rFonts w:ascii="Times New Roman" w:hAnsi="Times New Roman" w:cs="Times New Roman"/>
                      <w:lang w:val="en-US"/>
                    </w:rPr>
                    <w:t>unlimited</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lang w:val="en-US"/>
                    </w:rPr>
                    <w:t>unlimited</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Maximum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lang w:val="en-US"/>
                    </w:rPr>
                    <w:t>unlimited</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lang w:val="en-US"/>
                    </w:rPr>
                    <w:t>unlimited</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Discharge</w:t>
                  </w:r>
                  <w:proofErr w:type="spellEnd"/>
                  <w:r>
                    <w:rPr>
                      <w:rFonts w:ascii="Times New Roman" w:hAnsi="Times New Roman" w:cs="Times New Roman"/>
                    </w:rPr>
                    <w:t xml:space="preserve"> </w:t>
                  </w:r>
                  <w:proofErr w:type="spellStart"/>
                  <w:r>
                    <w:rPr>
                      <w:rFonts w:ascii="Times New Roman" w:hAnsi="Times New Roman" w:cs="Times New Roman"/>
                    </w:rPr>
                    <w:t>rate</w:t>
                  </w:r>
                  <w:proofErr w:type="spellEnd"/>
                  <w:r>
                    <w:rPr>
                      <w:rFonts w:ascii="Times New Roman" w:hAnsi="Times New Roman" w:cs="Times New Roman"/>
                    </w:rPr>
                    <w:t xml:space="preserve"> </w:t>
                  </w:r>
                  <w:r w:rsidRPr="00FC324B">
                    <w:rPr>
                      <w:rFonts w:ascii="Times New Roman" w:hAnsi="Times New Roman" w:cs="Times New Roman"/>
                    </w:rPr>
                    <w:t>(m3 /</w:t>
                  </w:r>
                  <w:proofErr w:type="spellStart"/>
                  <w:r w:rsidRPr="00FC324B">
                    <w:rPr>
                      <w:rFonts w:ascii="Times New Roman" w:hAnsi="Times New Roman" w:cs="Times New Roman"/>
                    </w:rPr>
                    <w:t>hour</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Pr>
                      <w:rFonts w:ascii="Times New Roman" w:hAnsi="Times New Roman" w:cs="Times New Roman"/>
                    </w:rPr>
                    <w:t>2</w:t>
                  </w:r>
                  <w:r w:rsidRPr="00FC324B">
                    <w:rPr>
                      <w:rFonts w:ascii="Times New Roman" w:hAnsi="Times New Roman" w:cs="Times New Roman"/>
                    </w:rPr>
                    <w:t>0</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10</w:t>
                  </w:r>
                </w:p>
              </w:tc>
            </w:tr>
            <w:tr w:rsidR="007A4532" w:rsidRPr="00FC324B" w:rsidTr="007A4532">
              <w:trPr>
                <w:trHeight w:val="20"/>
              </w:trPr>
              <w:tc>
                <w:tcPr>
                  <w:tcW w:w="2138"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Reception</w:t>
                  </w:r>
                  <w:proofErr w:type="spellEnd"/>
                  <w:r>
                    <w:rPr>
                      <w:rFonts w:ascii="Times New Roman" w:hAnsi="Times New Roman" w:cs="Times New Roman"/>
                    </w:rPr>
                    <w:t xml:space="preserve"> </w:t>
                  </w:r>
                  <w:proofErr w:type="spellStart"/>
                  <w:r>
                    <w:rPr>
                      <w:rFonts w:ascii="Times New Roman" w:hAnsi="Times New Roman" w:cs="Times New Roman"/>
                    </w:rPr>
                    <w:t>facilities</w:t>
                  </w:r>
                  <w:proofErr w:type="spellEnd"/>
                  <w:r>
                    <w:rPr>
                      <w:rFonts w:ascii="Times New Roman" w:hAnsi="Times New Roman" w:cs="Times New Roman"/>
                    </w:rPr>
                    <w:t xml:space="preserve"> </w:t>
                  </w:r>
                  <w:proofErr w:type="spellStart"/>
                  <w:r>
                    <w:rPr>
                      <w:rFonts w:ascii="Times New Roman" w:hAnsi="Times New Roman" w:cs="Times New Roman"/>
                    </w:rPr>
                    <w:t>available</w:t>
                  </w:r>
                  <w:proofErr w:type="spellEnd"/>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7 days per week</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24 hours a day, 5 days per week</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7 days per week</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Business hours only, 5 days per week</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Prior notice for  receipt of oily wastes is required</w:t>
                  </w: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hours</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r>
            <w:tr w:rsidR="007A4532" w:rsidRPr="00FC324B" w:rsidTr="009E3443">
              <w:trPr>
                <w:trHeight w:val="20"/>
              </w:trPr>
              <w:tc>
                <w:tcPr>
                  <w:tcW w:w="2138" w:type="dxa"/>
                  <w:vMerge w:val="restart"/>
                  <w:tcBorders>
                    <w:top w:val="nil"/>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Payment</w:t>
                  </w:r>
                  <w:proofErr w:type="spellEnd"/>
                </w:p>
              </w:tc>
              <w:tc>
                <w:tcPr>
                  <w:tcW w:w="5196" w:type="dxa"/>
                  <w:gridSpan w:val="2"/>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Choose</w:t>
                  </w:r>
                  <w:proofErr w:type="spellEnd"/>
                  <w:r>
                    <w:rPr>
                      <w:rFonts w:ascii="Times New Roman" w:hAnsi="Times New Roman" w:cs="Times New Roman"/>
                    </w:rPr>
                    <w:t xml:space="preserve"> </w:t>
                  </w:r>
                  <w:proofErr w:type="spellStart"/>
                  <w:r>
                    <w:rPr>
                      <w:rFonts w:ascii="Times New Roman" w:hAnsi="Times New Roman" w:cs="Times New Roman"/>
                    </w:rPr>
                    <w:t>one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cost</w:t>
                  </w:r>
                  <w:proofErr w:type="spellEnd"/>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incorporated into standing port use charge</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lang w:val="en-US"/>
                    </w:rPr>
                  </w:pPr>
                  <w:r w:rsidRPr="00FC324B">
                    <w:rPr>
                      <w:rFonts w:ascii="Times New Roman" w:hAnsi="Times New Roman" w:cs="Times New Roman"/>
                      <w:lang w:val="en-US"/>
                    </w:rPr>
                    <w:t>At a cost charged in addition to other services</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38"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
              </w:tc>
            </w:tr>
            <w:tr w:rsidR="007A4532" w:rsidRPr="00FC324B" w:rsidTr="007A4532">
              <w:trPr>
                <w:trHeight w:val="20"/>
              </w:trPr>
              <w:tc>
                <w:tcPr>
                  <w:tcW w:w="2138"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Comments</w:t>
                  </w:r>
                  <w:proofErr w:type="spellEnd"/>
                  <w:r w:rsidRPr="00FC324B">
                    <w:rPr>
                      <w:rFonts w:ascii="Times New Roman" w:hAnsi="Times New Roman" w:cs="Times New Roman"/>
                    </w:rPr>
                    <w:t>:</w:t>
                  </w:r>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Pr>
                      <w:rFonts w:ascii="Times New Roman" w:hAnsi="Times New Roman" w:cs="Times New Roman"/>
                    </w:rPr>
                    <w:t>Need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add</w:t>
                  </w:r>
                  <w:proofErr w:type="spellEnd"/>
                  <w:r>
                    <w:rPr>
                      <w:rFonts w:ascii="Times New Roman" w:hAnsi="Times New Roman" w:cs="Times New Roman"/>
                    </w:rPr>
                    <w:t>:</w:t>
                  </w:r>
                </w:p>
              </w:tc>
              <w:tc>
                <w:tcPr>
                  <w:tcW w:w="2287"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6"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r>
            <w:tr w:rsidR="007A4532" w:rsidRPr="00FC324B" w:rsidTr="007A4532">
              <w:trPr>
                <w:trHeight w:val="20"/>
              </w:trPr>
              <w:tc>
                <w:tcPr>
                  <w:tcW w:w="2138"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Lastupdate</w:t>
                  </w:r>
                  <w:proofErr w:type="spellEnd"/>
                </w:p>
              </w:tc>
              <w:tc>
                <w:tcPr>
                  <w:tcW w:w="2909" w:type="dxa"/>
                  <w:tcBorders>
                    <w:top w:val="nil"/>
                    <w:left w:val="nil"/>
                    <w:bottom w:val="single" w:sz="4" w:space="0" w:color="auto"/>
                    <w:right w:val="single" w:sz="4" w:space="0" w:color="auto"/>
                  </w:tcBorders>
                  <w:shd w:val="clear" w:color="auto" w:fill="auto"/>
                  <w:hideMark/>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(дата) </w:t>
                  </w:r>
                </w:p>
              </w:tc>
              <w:tc>
                <w:tcPr>
                  <w:tcW w:w="2287" w:type="dxa"/>
                  <w:tcBorders>
                    <w:top w:val="nil"/>
                    <w:left w:val="nil"/>
                    <w:bottom w:val="single" w:sz="4" w:space="0" w:color="auto"/>
                    <w:right w:val="single" w:sz="4" w:space="0" w:color="auto"/>
                  </w:tcBorders>
                  <w:shd w:val="clear" w:color="auto" w:fill="auto"/>
                  <w:hideMark/>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7</w:t>
                  </w:r>
                  <w:r>
                    <w:rPr>
                      <w:rFonts w:ascii="Times New Roman" w:hAnsi="Times New Roman" w:cs="Times New Roman"/>
                    </w:rPr>
                    <w:t>.07.202</w:t>
                  </w:r>
                  <w:r>
                    <w:rPr>
                      <w:rFonts w:ascii="Times New Roman" w:hAnsi="Times New Roman" w:cs="Times New Roman"/>
                      <w:lang w:val="en-US"/>
                    </w:rPr>
                    <w:t>5</w:t>
                  </w:r>
                </w:p>
              </w:tc>
              <w:tc>
                <w:tcPr>
                  <w:tcW w:w="2206" w:type="dxa"/>
                  <w:tcBorders>
                    <w:top w:val="nil"/>
                    <w:left w:val="nil"/>
                    <w:bottom w:val="single" w:sz="4" w:space="0" w:color="auto"/>
                    <w:right w:val="single" w:sz="4" w:space="0" w:color="auto"/>
                  </w:tcBorders>
                  <w:shd w:val="clear" w:color="auto" w:fill="auto"/>
                  <w:hideMark/>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12</w:t>
                  </w:r>
                  <w:r>
                    <w:rPr>
                      <w:rFonts w:ascii="Times New Roman" w:hAnsi="Times New Roman" w:cs="Times New Roman"/>
                    </w:rPr>
                    <w:t>.202</w:t>
                  </w:r>
                  <w:r>
                    <w:rPr>
                      <w:rFonts w:ascii="Times New Roman" w:hAnsi="Times New Roman" w:cs="Times New Roman"/>
                      <w:lang w:val="en-US"/>
                    </w:rPr>
                    <w:t>5</w:t>
                  </w:r>
                </w:p>
              </w:tc>
            </w:tr>
          </w:tbl>
          <w:p w:rsidR="007A4532" w:rsidRDefault="007A4532" w:rsidP="00BE295F">
            <w:pPr>
              <w:pStyle w:val="a5"/>
              <w:rPr>
                <w:rFonts w:ascii="Times New Roman" w:hAnsi="Times New Roman" w:cs="Times New Roman"/>
                <w:lang w:val="en-US"/>
              </w:rPr>
            </w:pPr>
          </w:p>
          <w:p w:rsidR="007A4532" w:rsidRDefault="007A4532" w:rsidP="00BE295F">
            <w:pPr>
              <w:pStyle w:val="a5"/>
              <w:rPr>
                <w:rFonts w:ascii="Times New Roman" w:hAnsi="Times New Roman" w:cs="Times New Roman"/>
                <w:lang w:val="en-US"/>
              </w:rPr>
            </w:pPr>
          </w:p>
          <w:p w:rsidR="007A4532" w:rsidRPr="007A4532" w:rsidRDefault="007A4532" w:rsidP="00BE295F">
            <w:pPr>
              <w:pStyle w:val="a5"/>
              <w:rPr>
                <w:rFonts w:ascii="Times New Roman" w:hAnsi="Times New Roman" w:cs="Times New Roman"/>
                <w:lang w:val="en-US"/>
              </w:rPr>
            </w:pPr>
          </w:p>
          <w:tbl>
            <w:tblPr>
              <w:tblW w:w="9520" w:type="dxa"/>
              <w:tblInd w:w="97" w:type="dxa"/>
              <w:tblLook w:val="04A0"/>
            </w:tblPr>
            <w:tblGrid>
              <w:gridCol w:w="4264"/>
              <w:gridCol w:w="3456"/>
              <w:gridCol w:w="1800"/>
            </w:tblGrid>
            <w:tr w:rsidR="009A721A" w:rsidRPr="00FC324B" w:rsidTr="009A721A">
              <w:trPr>
                <w:trHeight w:val="20"/>
              </w:trPr>
              <w:tc>
                <w:tcPr>
                  <w:tcW w:w="952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A721A" w:rsidRPr="00FC324B" w:rsidRDefault="009A721A" w:rsidP="00FE1A68">
                  <w:pPr>
                    <w:pStyle w:val="a5"/>
                    <w:rPr>
                      <w:rFonts w:ascii="Times New Roman" w:hAnsi="Times New Roman" w:cs="Times New Roman"/>
                    </w:rPr>
                  </w:pPr>
                  <w:r w:rsidRPr="00FC324B">
                    <w:rPr>
                      <w:rFonts w:ascii="Times New Roman" w:hAnsi="Times New Roman" w:cs="Times New Roman"/>
                    </w:rPr>
                    <w:t xml:space="preserve">5. MARPOL </w:t>
                  </w:r>
                  <w:proofErr w:type="spellStart"/>
                  <w:r w:rsidRPr="00FC324B">
                    <w:rPr>
                      <w:rFonts w:ascii="Times New Roman" w:hAnsi="Times New Roman" w:cs="Times New Roman"/>
                    </w:rPr>
                    <w:t>Annex</w:t>
                  </w:r>
                  <w:proofErr w:type="spellEnd"/>
                  <w:r w:rsidRPr="00FC324B">
                    <w:rPr>
                      <w:rFonts w:ascii="Times New Roman" w:hAnsi="Times New Roman" w:cs="Times New Roman"/>
                    </w:rPr>
                    <w:t xml:space="preserve"> VI – </w:t>
                  </w:r>
                  <w:proofErr w:type="spellStart"/>
                  <w:r w:rsidRPr="00FC324B">
                    <w:rPr>
                      <w:rFonts w:ascii="Times New Roman" w:hAnsi="Times New Roman" w:cs="Times New Roman"/>
                    </w:rPr>
                    <w:t>related</w:t>
                  </w:r>
                  <w:proofErr w:type="spellEnd"/>
                  <w:r w:rsidRPr="00FC324B">
                    <w:rPr>
                      <w:rFonts w:ascii="Times New Roman" w:hAnsi="Times New Roman" w:cs="Times New Roman"/>
                    </w:rPr>
                    <w:t> </w:t>
                  </w:r>
                </w:p>
              </w:tc>
            </w:tr>
            <w:tr w:rsidR="009A721A" w:rsidRPr="00FC324B" w:rsidTr="009A721A">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proofErr w:type="spellStart"/>
                  <w:r w:rsidRPr="00FC324B">
                    <w:rPr>
                      <w:rFonts w:ascii="Times New Roman" w:hAnsi="Times New Roman" w:cs="Times New Roman"/>
                    </w:rPr>
                    <w:t>Provider</w:t>
                  </w:r>
                  <w:proofErr w:type="spellEnd"/>
                </w:p>
              </w:tc>
              <w:tc>
                <w:tcPr>
                  <w:tcW w:w="3456" w:type="dxa"/>
                  <w:tcBorders>
                    <w:top w:val="nil"/>
                    <w:left w:val="nil"/>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1800" w:type="dxa"/>
                  <w:tcBorders>
                    <w:top w:val="nil"/>
                    <w:left w:val="nil"/>
                    <w:bottom w:val="single" w:sz="4" w:space="0" w:color="auto"/>
                    <w:right w:val="single" w:sz="4" w:space="0" w:color="auto"/>
                  </w:tcBorders>
                  <w:shd w:val="clear" w:color="auto" w:fill="auto"/>
                  <w:hideMark/>
                </w:tcPr>
                <w:p w:rsidR="009A721A" w:rsidRPr="00FC324B" w:rsidRDefault="009A721A" w:rsidP="00BE295F">
                  <w:pPr>
                    <w:pStyle w:val="a5"/>
                    <w:rPr>
                      <w:rFonts w:ascii="Times New Roman" w:hAnsi="Times New Roman" w:cs="Times New Roman"/>
                    </w:rPr>
                  </w:pPr>
                  <w:r w:rsidRPr="00FC324B">
                    <w:rPr>
                      <w:rFonts w:ascii="Times New Roman" w:hAnsi="Times New Roman" w:cs="Times New Roman"/>
                    </w:rPr>
                    <w:t>− </w:t>
                  </w:r>
                </w:p>
              </w:tc>
            </w:tr>
            <w:tr w:rsidR="006023BC" w:rsidRPr="00FC324B" w:rsidTr="009A721A">
              <w:trPr>
                <w:trHeight w:val="20"/>
              </w:trPr>
              <w:tc>
                <w:tcPr>
                  <w:tcW w:w="4264" w:type="dxa"/>
                  <w:tcBorders>
                    <w:top w:val="nil"/>
                    <w:left w:val="single" w:sz="4" w:space="0" w:color="auto"/>
                    <w:bottom w:val="single" w:sz="4" w:space="0" w:color="auto"/>
                    <w:right w:val="single" w:sz="4" w:space="0" w:color="auto"/>
                  </w:tcBorders>
                  <w:shd w:val="clear" w:color="auto" w:fill="auto"/>
                  <w:hideMark/>
                </w:tcPr>
                <w:p w:rsidR="006023BC" w:rsidRPr="00FC324B" w:rsidRDefault="00365D66" w:rsidP="00BE295F">
                  <w:pPr>
                    <w:pStyle w:val="a5"/>
                    <w:rPr>
                      <w:rFonts w:ascii="Times New Roman" w:hAnsi="Times New Roman" w:cs="Times New Roman"/>
                    </w:rPr>
                  </w:pPr>
                  <w:proofErr w:type="spellStart"/>
                  <w:r>
                    <w:rPr>
                      <w:rFonts w:ascii="Times New Roman" w:hAnsi="Times New Roman" w:cs="Times New Roman"/>
                    </w:rPr>
                    <w:t>Last</w:t>
                  </w:r>
                  <w:proofErr w:type="spellEnd"/>
                  <w:r>
                    <w:rPr>
                      <w:rFonts w:ascii="Times New Roman" w:hAnsi="Times New Roman" w:cs="Times New Roman"/>
                    </w:rPr>
                    <w:t xml:space="preserve"> </w:t>
                  </w:r>
                  <w:proofErr w:type="spellStart"/>
                  <w:r>
                    <w:rPr>
                      <w:rFonts w:ascii="Times New Roman" w:hAnsi="Times New Roman" w:cs="Times New Roman"/>
                    </w:rPr>
                    <w:t>update</w:t>
                  </w:r>
                  <w:proofErr w:type="spellEnd"/>
                </w:p>
              </w:tc>
              <w:tc>
                <w:tcPr>
                  <w:tcW w:w="3456" w:type="dxa"/>
                  <w:tcBorders>
                    <w:top w:val="nil"/>
                    <w:left w:val="nil"/>
                    <w:bottom w:val="single" w:sz="4" w:space="0" w:color="auto"/>
                    <w:right w:val="single" w:sz="4" w:space="0" w:color="auto"/>
                  </w:tcBorders>
                  <w:shd w:val="clear" w:color="auto" w:fill="auto"/>
                  <w:hideMark/>
                </w:tcPr>
                <w:p w:rsidR="006023BC" w:rsidRPr="00FC324B" w:rsidRDefault="006023BC" w:rsidP="00BE295F">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data</w:t>
                  </w:r>
                  <w:proofErr w:type="spellEnd"/>
                  <w:r w:rsidRPr="00FC324B">
                    <w:rPr>
                      <w:rFonts w:ascii="Times New Roman" w:hAnsi="Times New Roman" w:cs="Times New Roman"/>
                    </w:rPr>
                    <w:t>)</w:t>
                  </w:r>
                </w:p>
              </w:tc>
              <w:tc>
                <w:tcPr>
                  <w:tcW w:w="1800" w:type="dxa"/>
                  <w:tcBorders>
                    <w:top w:val="nil"/>
                    <w:left w:val="nil"/>
                    <w:bottom w:val="single" w:sz="4" w:space="0" w:color="auto"/>
                    <w:right w:val="single" w:sz="4" w:space="0" w:color="auto"/>
                  </w:tcBorders>
                  <w:shd w:val="clear" w:color="auto" w:fill="auto"/>
                  <w:hideMark/>
                </w:tcPr>
                <w:p w:rsidR="006023BC" w:rsidRPr="007A4532" w:rsidRDefault="000F09E4" w:rsidP="007A4532">
                  <w:pPr>
                    <w:pStyle w:val="a5"/>
                    <w:rPr>
                      <w:rFonts w:ascii="Times New Roman" w:hAnsi="Times New Roman" w:cs="Times New Roman"/>
                      <w:lang w:val="en-US"/>
                    </w:rPr>
                  </w:pPr>
                  <w:r>
                    <w:rPr>
                      <w:rFonts w:ascii="Times New Roman" w:hAnsi="Times New Roman" w:cs="Times New Roman"/>
                    </w:rPr>
                    <w:t>0</w:t>
                  </w:r>
                  <w:r w:rsidR="007A4532">
                    <w:rPr>
                      <w:rFonts w:ascii="Times New Roman" w:hAnsi="Times New Roman" w:cs="Times New Roman"/>
                      <w:lang w:val="en-US"/>
                    </w:rPr>
                    <w:t>7</w:t>
                  </w:r>
                  <w:r>
                    <w:rPr>
                      <w:rFonts w:ascii="Times New Roman" w:hAnsi="Times New Roman" w:cs="Times New Roman"/>
                    </w:rPr>
                    <w:t>.07.202</w:t>
                  </w:r>
                  <w:r w:rsidR="007A4532">
                    <w:rPr>
                      <w:rFonts w:ascii="Times New Roman" w:hAnsi="Times New Roman" w:cs="Times New Roman"/>
                      <w:lang w:val="en-US"/>
                    </w:rPr>
                    <w:t>5</w:t>
                  </w:r>
                </w:p>
              </w:tc>
            </w:tr>
          </w:tbl>
          <w:p w:rsidR="009A721A" w:rsidRPr="00FC324B" w:rsidRDefault="009A721A" w:rsidP="00BE295F">
            <w:pPr>
              <w:pStyle w:val="a5"/>
              <w:rPr>
                <w:rFonts w:ascii="Times New Roman" w:hAnsi="Times New Roman" w:cs="Times New Roman"/>
              </w:rPr>
            </w:pPr>
          </w:p>
          <w:tbl>
            <w:tblPr>
              <w:tblW w:w="9509" w:type="dxa"/>
              <w:tblInd w:w="97" w:type="dxa"/>
              <w:tblLook w:val="04A0"/>
            </w:tblPr>
            <w:tblGrid>
              <w:gridCol w:w="2103"/>
              <w:gridCol w:w="3052"/>
              <w:gridCol w:w="2154"/>
              <w:gridCol w:w="7"/>
              <w:gridCol w:w="2193"/>
            </w:tblGrid>
            <w:tr w:rsidR="007A4532" w:rsidRPr="00FC324B" w:rsidTr="007A4532">
              <w:trPr>
                <w:trHeight w:val="20"/>
              </w:trPr>
              <w:tc>
                <w:tcPr>
                  <w:tcW w:w="5155" w:type="dxa"/>
                  <w:gridSpan w:val="2"/>
                  <w:tcBorders>
                    <w:top w:val="single" w:sz="4" w:space="0" w:color="auto"/>
                    <w:left w:val="single" w:sz="4" w:space="0" w:color="auto"/>
                    <w:bottom w:val="single" w:sz="4" w:space="0" w:color="auto"/>
                    <w:right w:val="single" w:sz="4" w:space="0" w:color="auto"/>
                  </w:tcBorders>
                  <w:shd w:val="clear" w:color="auto" w:fill="F2F2F2"/>
                  <w:hideMark/>
                </w:tcPr>
                <w:p w:rsidR="007A4532" w:rsidRPr="00FC324B" w:rsidRDefault="007A4532" w:rsidP="00365D66">
                  <w:pPr>
                    <w:pStyle w:val="a5"/>
                    <w:rPr>
                      <w:rFonts w:ascii="Times New Roman" w:hAnsi="Times New Roman" w:cs="Times New Roman"/>
                    </w:rPr>
                  </w:pPr>
                  <w:r w:rsidRPr="00FC324B">
                    <w:rPr>
                      <w:rFonts w:ascii="Times New Roman" w:hAnsi="Times New Roman" w:cs="Times New Roman"/>
                    </w:rPr>
                    <w:t xml:space="preserve">6. BWM </w:t>
                  </w:r>
                  <w:proofErr w:type="spellStart"/>
                  <w:r w:rsidRPr="00FC324B">
                    <w:rPr>
                      <w:rFonts w:ascii="Times New Roman" w:hAnsi="Times New Roman" w:cs="Times New Roman"/>
                    </w:rPr>
                    <w:t>Convention</w:t>
                  </w:r>
                  <w:proofErr w:type="spellEnd"/>
                  <w:r>
                    <w:rPr>
                      <w:rFonts w:ascii="Times New Roman" w:hAnsi="Times New Roman" w:cs="Times New Roman"/>
                      <w:lang w:val="en-US"/>
                    </w:rPr>
                    <w:t>-</w:t>
                  </w:r>
                  <w:proofErr w:type="spellStart"/>
                  <w:r w:rsidRPr="00FC324B">
                    <w:rPr>
                      <w:rFonts w:ascii="Times New Roman" w:hAnsi="Times New Roman" w:cs="Times New Roman"/>
                    </w:rPr>
                    <w:t>related</w:t>
                  </w:r>
                  <w:proofErr w:type="spellEnd"/>
                  <w:r w:rsidRPr="00FC324B">
                    <w:rPr>
                      <w:rFonts w:ascii="Times New Roman" w:hAnsi="Times New Roman" w:cs="Times New Roman"/>
                    </w:rPr>
                    <w:t> </w:t>
                  </w:r>
                </w:p>
              </w:tc>
              <w:tc>
                <w:tcPr>
                  <w:tcW w:w="2161" w:type="dxa"/>
                  <w:gridSpan w:val="2"/>
                  <w:tcBorders>
                    <w:top w:val="single" w:sz="4" w:space="0" w:color="auto"/>
                    <w:left w:val="single" w:sz="4" w:space="0" w:color="auto"/>
                    <w:bottom w:val="single" w:sz="4" w:space="0" w:color="auto"/>
                    <w:right w:val="single" w:sz="4" w:space="0" w:color="auto"/>
                  </w:tcBorders>
                  <w:shd w:val="clear" w:color="auto" w:fill="F2F2F2"/>
                </w:tcPr>
                <w:p w:rsidR="007A4532" w:rsidRPr="00FC324B" w:rsidRDefault="007A4532" w:rsidP="007A4532">
                  <w:pPr>
                    <w:pStyle w:val="a5"/>
                    <w:rPr>
                      <w:rFonts w:ascii="Times New Roman" w:hAnsi="Times New Roman" w:cs="Times New Roman"/>
                    </w:rPr>
                  </w:pPr>
                </w:p>
              </w:tc>
              <w:tc>
                <w:tcPr>
                  <w:tcW w:w="2193" w:type="dxa"/>
                  <w:tcBorders>
                    <w:top w:val="single" w:sz="4" w:space="0" w:color="auto"/>
                    <w:left w:val="single" w:sz="4" w:space="0" w:color="auto"/>
                    <w:bottom w:val="single" w:sz="4" w:space="0" w:color="auto"/>
                    <w:right w:val="single" w:sz="4" w:space="0" w:color="auto"/>
                  </w:tcBorders>
                  <w:shd w:val="clear" w:color="auto" w:fill="F2F2F2"/>
                </w:tcPr>
                <w:p w:rsidR="007A4532" w:rsidRPr="00FC324B" w:rsidRDefault="007A4532" w:rsidP="007A4532">
                  <w:pPr>
                    <w:pStyle w:val="a5"/>
                    <w:rPr>
                      <w:rFonts w:ascii="Times New Roman" w:hAnsi="Times New Roman" w:cs="Times New Roman"/>
                    </w:rPr>
                  </w:pPr>
                </w:p>
              </w:tc>
            </w:tr>
            <w:tr w:rsidR="007A4532" w:rsidRPr="00FC324B" w:rsidTr="007A4532">
              <w:trPr>
                <w:trHeight w:val="20"/>
              </w:trPr>
              <w:tc>
                <w:tcPr>
                  <w:tcW w:w="2103" w:type="dxa"/>
                  <w:vMerge w:val="restart"/>
                  <w:tcBorders>
                    <w:top w:val="nil"/>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Provider</w:t>
                  </w:r>
                  <w:proofErr w:type="spellEnd"/>
                  <w:r w:rsidRPr="00FC324B">
                    <w:rPr>
                      <w:rFonts w:ascii="Times New Roman" w:hAnsi="Times New Roman" w:cs="Times New Roman"/>
                    </w:rPr>
                    <w:t> </w:t>
                  </w: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Name</w:t>
                  </w:r>
                  <w:proofErr w:type="spellEnd"/>
                </w:p>
              </w:tc>
              <w:tc>
                <w:tcPr>
                  <w:tcW w:w="2154" w:type="dxa"/>
                  <w:tcBorders>
                    <w:top w:val="nil"/>
                    <w:left w:val="nil"/>
                    <w:bottom w:val="single" w:sz="4" w:space="0" w:color="auto"/>
                    <w:right w:val="single" w:sz="4" w:space="0" w:color="auto"/>
                  </w:tcBorders>
                  <w:shd w:val="clear" w:color="auto" w:fill="auto"/>
                </w:tcPr>
                <w:p w:rsidR="007A4532" w:rsidRPr="00A50B3E" w:rsidRDefault="007A4532" w:rsidP="009E3443">
                  <w:pPr>
                    <w:pStyle w:val="a5"/>
                    <w:rPr>
                      <w:rFonts w:ascii="Times" w:hAnsi="Times" w:cs="Times New Roman"/>
                      <w:sz w:val="20"/>
                      <w:szCs w:val="20"/>
                    </w:rPr>
                  </w:pPr>
                  <w:r>
                    <w:rPr>
                      <w:rFonts w:ascii="Times New Roman" w:hAnsi="Times New Roman" w:cs="Times New Roman"/>
                    </w:rPr>
                    <w:t>«</w:t>
                  </w:r>
                  <w:proofErr w:type="spellStart"/>
                  <w:r w:rsidRPr="00A50B3E">
                    <w:rPr>
                      <w:rFonts w:ascii="Times" w:hAnsi="Times"/>
                      <w:szCs w:val="20"/>
                      <w:lang w:eastAsia="ru-RU"/>
                    </w:rPr>
                    <w:t>EcoLider</w:t>
                  </w:r>
                  <w:proofErr w:type="spellEnd"/>
                  <w:r w:rsidRPr="00A50B3E">
                    <w:rPr>
                      <w:rFonts w:ascii="Times" w:hAnsi="Times"/>
                      <w:szCs w:val="20"/>
                      <w:lang w:eastAsia="ru-RU"/>
                    </w:rPr>
                    <w:t xml:space="preserve">» </w:t>
                  </w:r>
                  <w:proofErr w:type="spellStart"/>
                  <w:r w:rsidRPr="00A50B3E">
                    <w:rPr>
                      <w:rFonts w:ascii="Times" w:hAnsi="Times"/>
                      <w:szCs w:val="20"/>
                      <w:lang w:eastAsia="ru-RU"/>
                    </w:rPr>
                    <w:t>Ltd</w:t>
                  </w:r>
                  <w:proofErr w:type="spellEnd"/>
                </w:p>
              </w:tc>
              <w:tc>
                <w:tcPr>
                  <w:tcW w:w="2200" w:type="dxa"/>
                  <w:gridSpan w:val="2"/>
                  <w:tcBorders>
                    <w:top w:val="nil"/>
                    <w:left w:val="nil"/>
                    <w:bottom w:val="single" w:sz="4" w:space="0" w:color="auto"/>
                    <w:right w:val="single" w:sz="4" w:space="0" w:color="auto"/>
                  </w:tcBorders>
                  <w:shd w:val="clear" w:color="auto" w:fill="auto"/>
                  <w:hideMark/>
                </w:tcPr>
                <w:p w:rsidR="007A4532" w:rsidRPr="00A50B3E" w:rsidRDefault="007A4532" w:rsidP="00307A08">
                  <w:pPr>
                    <w:pStyle w:val="a5"/>
                    <w:rPr>
                      <w:rFonts w:ascii="Times" w:hAnsi="Times" w:cs="Times New Roman"/>
                      <w:sz w:val="20"/>
                      <w:szCs w:val="20"/>
                    </w:rPr>
                  </w:pPr>
                  <w:r>
                    <w:rPr>
                      <w:rFonts w:ascii="Times New Roman" w:hAnsi="Times New Roman" w:cs="Times New Roman"/>
                    </w:rPr>
                    <w:t>«</w:t>
                  </w:r>
                  <w:proofErr w:type="spellStart"/>
                  <w:r w:rsidRPr="00A50B3E">
                    <w:rPr>
                      <w:rFonts w:ascii="Times" w:hAnsi="Times"/>
                      <w:szCs w:val="20"/>
                      <w:lang w:eastAsia="ru-RU"/>
                    </w:rPr>
                    <w:t>EcoLider</w:t>
                  </w:r>
                  <w:proofErr w:type="spellEnd"/>
                  <w:r w:rsidRPr="00A50B3E">
                    <w:rPr>
                      <w:rFonts w:ascii="Times" w:hAnsi="Times"/>
                      <w:szCs w:val="20"/>
                      <w:lang w:eastAsia="ru-RU"/>
                    </w:rPr>
                    <w:t xml:space="preserve">» </w:t>
                  </w:r>
                  <w:proofErr w:type="spellStart"/>
                  <w:r w:rsidRPr="00A50B3E">
                    <w:rPr>
                      <w:rFonts w:ascii="Times" w:hAnsi="Times"/>
                      <w:szCs w:val="20"/>
                      <w:lang w:eastAsia="ru-RU"/>
                    </w:rPr>
                    <w:t>Ltd</w:t>
                  </w:r>
                  <w:proofErr w:type="spellEnd"/>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Address</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307A08">
                  <w:pPr>
                    <w:pStyle w:val="a5"/>
                    <w:rPr>
                      <w:rFonts w:ascii="Times New Roman" w:hAnsi="Times New Roman" w:cs="Times New Roman"/>
                    </w:rPr>
                  </w:pPr>
                  <w:proofErr w:type="spellStart"/>
                  <w:r w:rsidRPr="00FC324B">
                    <w:rPr>
                      <w:rFonts w:ascii="Times New Roman" w:hAnsi="Times New Roman" w:cs="Times New Roman"/>
                      <w:lang w:val="en-US"/>
                    </w:rPr>
                    <w:t>Yeisk</w:t>
                  </w:r>
                  <w:proofErr w:type="spellEnd"/>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Telephone</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A50B3E">
                    <w:rPr>
                      <w:rFonts w:ascii="Times New Roman" w:hAnsi="Times New Roman" w:cs="Times New Roman"/>
                    </w:rPr>
                    <w:t>8-918-155-66-77</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307A08">
                  <w:pPr>
                    <w:pStyle w:val="a5"/>
                    <w:rPr>
                      <w:rFonts w:ascii="Times New Roman" w:hAnsi="Times New Roman" w:cs="Times New Roman"/>
                    </w:rPr>
                  </w:pPr>
                  <w:r w:rsidRPr="00A50B3E">
                    <w:rPr>
                      <w:rFonts w:ascii="Times New Roman" w:hAnsi="Times New Roman" w:cs="Times New Roman"/>
                    </w:rPr>
                    <w:t>8-918-155-66-77</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Telex</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307A08">
                  <w:pPr>
                    <w:pStyle w:val="a5"/>
                    <w:rPr>
                      <w:rFonts w:ascii="Times New Roman" w:hAnsi="Times New Roman" w:cs="Times New Roman"/>
                    </w:rPr>
                  </w:pPr>
                  <w:r w:rsidRPr="00FC324B">
                    <w:rPr>
                      <w:rFonts w:ascii="Times New Roman" w:hAnsi="Times New Roman" w:cs="Times New Roman"/>
                    </w:rPr>
                    <w:t>−</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Fax</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(86132) 2-68-03</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307A08">
                  <w:pPr>
                    <w:pStyle w:val="a5"/>
                    <w:rPr>
                      <w:rFonts w:ascii="Times New Roman" w:hAnsi="Times New Roman" w:cs="Times New Roman"/>
                    </w:rPr>
                  </w:pPr>
                  <w:r w:rsidRPr="00FC324B">
                    <w:rPr>
                      <w:rFonts w:ascii="Times New Roman" w:hAnsi="Times New Roman" w:cs="Times New Roman"/>
                    </w:rPr>
                    <w:t>(86132) 2-68-03</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Email</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D55EA6" w:rsidP="009E3443">
                  <w:pPr>
                    <w:pStyle w:val="a5"/>
                    <w:rPr>
                      <w:rFonts w:ascii="Times New Roman" w:hAnsi="Times New Roman" w:cs="Times New Roman"/>
                    </w:rPr>
                  </w:pPr>
                  <w:hyperlink r:id="rId18" w:history="1">
                    <w:r w:rsidR="007A4532" w:rsidRPr="00FC324B">
                      <w:rPr>
                        <w:rStyle w:val="ae"/>
                        <w:rFonts w:ascii="Times New Roman" w:hAnsi="Times New Roman" w:cs="Times New Roman"/>
                        <w:color w:val="auto"/>
                      </w:rPr>
                      <w:t>planida.eysk@mail.ru</w:t>
                    </w:r>
                  </w:hyperlink>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D55EA6" w:rsidP="00307A08">
                  <w:pPr>
                    <w:pStyle w:val="a5"/>
                    <w:rPr>
                      <w:rFonts w:ascii="Times New Roman" w:hAnsi="Times New Roman" w:cs="Times New Roman"/>
                    </w:rPr>
                  </w:pPr>
                  <w:hyperlink r:id="rId19" w:history="1">
                    <w:r w:rsidR="007A4532" w:rsidRPr="00FC324B">
                      <w:rPr>
                        <w:rStyle w:val="ae"/>
                        <w:rFonts w:ascii="Times New Roman" w:hAnsi="Times New Roman" w:cs="Times New Roman"/>
                        <w:color w:val="auto"/>
                      </w:rPr>
                      <w:t>planida.eysk@mail.ru</w:t>
                    </w:r>
                  </w:hyperlink>
                </w:p>
              </w:tc>
            </w:tr>
            <w:tr w:rsidR="007A4532" w:rsidRPr="00FC324B" w:rsidTr="007A4532">
              <w:trPr>
                <w:trHeight w:val="20"/>
              </w:trPr>
              <w:tc>
                <w:tcPr>
                  <w:tcW w:w="210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Website</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307A08">
                  <w:pPr>
                    <w:pStyle w:val="a5"/>
                    <w:rPr>
                      <w:rFonts w:ascii="Times New Roman" w:hAnsi="Times New Roman" w:cs="Times New Roman"/>
                    </w:rPr>
                  </w:pPr>
                  <w:r w:rsidRPr="00FC324B">
                    <w:rPr>
                      <w:rFonts w:ascii="Times New Roman" w:hAnsi="Times New Roman" w:cs="Times New Roman"/>
                    </w:rPr>
                    <w:t>−</w:t>
                  </w:r>
                </w:p>
              </w:tc>
            </w:tr>
            <w:tr w:rsidR="007A4532" w:rsidRPr="00E422BE" w:rsidTr="007A4532">
              <w:trPr>
                <w:trHeight w:val="20"/>
              </w:trPr>
              <w:tc>
                <w:tcPr>
                  <w:tcW w:w="2103" w:type="dxa"/>
                  <w:vMerge w:val="restart"/>
                  <w:tcBorders>
                    <w:top w:val="nil"/>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 </w:t>
                  </w:r>
                </w:p>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Type of port reception facilities</w:t>
                  </w: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spacing w:after="0" w:line="240" w:lineRule="auto"/>
                    <w:rPr>
                      <w:rFonts w:ascii="Times New Roman" w:hAnsi="Times New Roman" w:cs="Times New Roman"/>
                      <w:lang w:val="en-US"/>
                    </w:rPr>
                  </w:pPr>
                  <w:r w:rsidRPr="00FC324B">
                    <w:rPr>
                      <w:rFonts w:ascii="Times New Roman" w:hAnsi="Times New Roman" w:cs="Times New Roman"/>
                      <w:lang w:val="en-US"/>
                    </w:rPr>
                    <w:t>Choose one or more of:</w:t>
                  </w:r>
                </w:p>
              </w:tc>
              <w:tc>
                <w:tcPr>
                  <w:tcW w:w="2161" w:type="dxa"/>
                  <w:gridSpan w:val="2"/>
                  <w:tcBorders>
                    <w:top w:val="nil"/>
                    <w:left w:val="nil"/>
                    <w:bottom w:val="single" w:sz="4" w:space="0" w:color="auto"/>
                    <w:right w:val="single" w:sz="4" w:space="0" w:color="auto"/>
                  </w:tcBorders>
                  <w:shd w:val="clear" w:color="auto" w:fill="auto"/>
                </w:tcPr>
                <w:p w:rsidR="007A4532" w:rsidRPr="00FC324B" w:rsidRDefault="007A4532" w:rsidP="007A4532">
                  <w:pPr>
                    <w:spacing w:after="0" w:line="240" w:lineRule="auto"/>
                    <w:rPr>
                      <w:rFonts w:ascii="Times New Roman" w:hAnsi="Times New Roman" w:cs="Times New Roman"/>
                      <w:lang w:val="en-US"/>
                    </w:rPr>
                  </w:pPr>
                </w:p>
              </w:tc>
              <w:tc>
                <w:tcPr>
                  <w:tcW w:w="2193" w:type="dxa"/>
                  <w:tcBorders>
                    <w:top w:val="nil"/>
                    <w:left w:val="nil"/>
                    <w:bottom w:val="single" w:sz="4" w:space="0" w:color="auto"/>
                    <w:right w:val="single" w:sz="4" w:space="0" w:color="auto"/>
                  </w:tcBorders>
                  <w:shd w:val="clear" w:color="auto" w:fill="auto"/>
                </w:tcPr>
                <w:p w:rsidR="007A4532" w:rsidRPr="00FC324B" w:rsidRDefault="007A4532" w:rsidP="007A4532">
                  <w:pPr>
                    <w:spacing w:after="0" w:line="240" w:lineRule="auto"/>
                    <w:rPr>
                      <w:rFonts w:ascii="Times New Roman" w:hAnsi="Times New Roman" w:cs="Times New Roman"/>
                      <w:lang w:val="en-US"/>
                    </w:rPr>
                  </w:pP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FE1A68">
                  <w:pPr>
                    <w:pStyle w:val="a5"/>
                    <w:rPr>
                      <w:rFonts w:ascii="Times New Roman" w:hAnsi="Times New Roman" w:cs="Times New Roman"/>
                    </w:rPr>
                  </w:pPr>
                  <w:r w:rsidRPr="00FC324B">
                    <w:rPr>
                      <w:rFonts w:ascii="Times New Roman" w:hAnsi="Times New Roman" w:cs="Times New Roman"/>
                    </w:rPr>
                    <w:t>F (</w:t>
                  </w:r>
                  <w:proofErr w:type="spellStart"/>
                  <w:r w:rsidRPr="00FC324B">
                    <w:rPr>
                      <w:rFonts w:ascii="Times New Roman" w:hAnsi="Times New Roman" w:cs="Times New Roman"/>
                    </w:rPr>
                    <w:t>fixed</w:t>
                  </w:r>
                  <w:proofErr w:type="spellEnd"/>
                  <w:r w:rsidRPr="00FC324B">
                    <w:rPr>
                      <w:rFonts w:ascii="Times New Roman" w:hAnsi="Times New Roman" w:cs="Times New Roman"/>
                    </w:rPr>
                    <w:t>) </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FE1A68">
                  <w:pPr>
                    <w:pStyle w:val="a5"/>
                    <w:rPr>
                      <w:rFonts w:ascii="Times New Roman" w:hAnsi="Times New Roman" w:cs="Times New Roman"/>
                      <w:lang w:val="en-US"/>
                    </w:rPr>
                  </w:pPr>
                  <w:r w:rsidRPr="00FC324B">
                    <w:rPr>
                      <w:rFonts w:ascii="Times New Roman" w:hAnsi="Times New Roman" w:cs="Times New Roman"/>
                      <w:lang w:val="en-US"/>
                    </w:rPr>
                    <w:t>T (tanker or barge) </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FE1A68">
                  <w:pPr>
                    <w:pStyle w:val="a5"/>
                    <w:rPr>
                      <w:rFonts w:ascii="Times New Roman" w:hAnsi="Times New Roman" w:cs="Times New Roman"/>
                      <w:lang w:val="en-US"/>
                    </w:rPr>
                  </w:pPr>
                  <w:proofErr w:type="spellStart"/>
                  <w:r w:rsidRPr="00FC324B">
                    <w:rPr>
                      <w:rFonts w:ascii="Times New Roman" w:hAnsi="Times New Roman" w:cs="Times New Roman"/>
                      <w:lang w:val="en-US"/>
                    </w:rPr>
                    <w:t>Tr</w:t>
                  </w:r>
                  <w:proofErr w:type="spellEnd"/>
                  <w:r w:rsidRPr="00FC324B">
                    <w:rPr>
                      <w:rFonts w:ascii="Times New Roman" w:hAnsi="Times New Roman" w:cs="Times New Roman"/>
                      <w:lang w:val="en-US"/>
                    </w:rPr>
                    <w:t xml:space="preserve"> (truck or portable tank) </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roofErr w:type="spellStart"/>
                  <w:r w:rsidRPr="00FC324B">
                    <w:rPr>
                      <w:rFonts w:ascii="Times New Roman" w:hAnsi="Times New Roman" w:cs="Times New Roman"/>
                    </w:rPr>
                    <w:t>Tr</w:t>
                  </w:r>
                  <w:proofErr w:type="spellEnd"/>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Tr</w:t>
                  </w:r>
                  <w:proofErr w:type="spellEnd"/>
                </w:p>
              </w:tc>
            </w:tr>
            <w:tr w:rsidR="007A4532" w:rsidRPr="00FC324B" w:rsidTr="007A4532">
              <w:trPr>
                <w:trHeight w:val="20"/>
              </w:trPr>
              <w:tc>
                <w:tcPr>
                  <w:tcW w:w="210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val="restart"/>
                  <w:tcBorders>
                    <w:top w:val="nil"/>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Restrictions on receipt or collection</w:t>
                  </w: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Minimum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 </w:t>
                  </w:r>
                </w:p>
              </w:tc>
              <w:tc>
                <w:tcPr>
                  <w:tcW w:w="2154" w:type="dxa"/>
                  <w:tcBorders>
                    <w:top w:val="nil"/>
                    <w:left w:val="nil"/>
                    <w:bottom w:val="single" w:sz="4" w:space="0" w:color="auto"/>
                    <w:right w:val="single" w:sz="4" w:space="0" w:color="auto"/>
                  </w:tcBorders>
                  <w:shd w:val="clear" w:color="auto" w:fill="auto"/>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lang w:val="en-US"/>
                    </w:rPr>
                    <w:t>6</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Maximum</w:t>
                  </w:r>
                  <w:proofErr w:type="spellEnd"/>
                  <w:r>
                    <w:rPr>
                      <w:rFonts w:ascii="Times New Roman" w:hAnsi="Times New Roman" w:cs="Times New Roman"/>
                    </w:rPr>
                    <w:t xml:space="preserve"> </w:t>
                  </w:r>
                  <w:proofErr w:type="spellStart"/>
                  <w:r>
                    <w:rPr>
                      <w:rFonts w:ascii="Times New Roman" w:hAnsi="Times New Roman" w:cs="Times New Roman"/>
                    </w:rPr>
                    <w:t>quantity</w:t>
                  </w:r>
                  <w:proofErr w:type="spellEnd"/>
                  <w:r w:rsidRPr="00FC324B">
                    <w:rPr>
                      <w:rFonts w:ascii="Times New Roman" w:hAnsi="Times New Roman" w:cs="Times New Roman"/>
                    </w:rPr>
                    <w:t xml:space="preserve"> (м3)</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30</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30</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Discharge</w:t>
                  </w:r>
                  <w:proofErr w:type="spellEnd"/>
                  <w:r>
                    <w:rPr>
                      <w:rFonts w:ascii="Times New Roman" w:hAnsi="Times New Roman" w:cs="Times New Roman"/>
                    </w:rPr>
                    <w:t xml:space="preserve"> </w:t>
                  </w:r>
                  <w:proofErr w:type="spellStart"/>
                  <w:r>
                    <w:rPr>
                      <w:rFonts w:ascii="Times New Roman" w:hAnsi="Times New Roman" w:cs="Times New Roman"/>
                    </w:rPr>
                    <w:t>rate</w:t>
                  </w:r>
                  <w:proofErr w:type="spellEnd"/>
                  <w:r>
                    <w:rPr>
                      <w:rFonts w:ascii="Times New Roman" w:hAnsi="Times New Roman" w:cs="Times New Roman"/>
                    </w:rPr>
                    <w:t xml:space="preserve"> </w:t>
                  </w:r>
                  <w:r w:rsidRPr="00FC324B">
                    <w:rPr>
                      <w:rFonts w:ascii="Times New Roman" w:hAnsi="Times New Roman" w:cs="Times New Roman"/>
                    </w:rPr>
                    <w:t>(m3 /</w:t>
                  </w:r>
                  <w:proofErr w:type="spellStart"/>
                  <w:r w:rsidRPr="00FC324B">
                    <w:rPr>
                      <w:rFonts w:ascii="Times New Roman" w:hAnsi="Times New Roman" w:cs="Times New Roman"/>
                    </w:rPr>
                    <w:t>hour</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lang w:val="en-US"/>
                    </w:rPr>
                    <w:t>6</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w:t>
                  </w:r>
                </w:p>
              </w:tc>
            </w:tr>
            <w:tr w:rsidR="007A4532" w:rsidRPr="00FC324B" w:rsidTr="007A4532">
              <w:trPr>
                <w:trHeight w:val="20"/>
              </w:trPr>
              <w:tc>
                <w:tcPr>
                  <w:tcW w:w="210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r>
            <w:tr w:rsidR="007A4532" w:rsidRPr="00FC324B" w:rsidTr="007A4532">
              <w:trPr>
                <w:trHeight w:val="20"/>
              </w:trPr>
              <w:tc>
                <w:tcPr>
                  <w:tcW w:w="2103" w:type="dxa"/>
                  <w:vMerge w:val="restart"/>
                  <w:tcBorders>
                    <w:top w:val="nil"/>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Reception</w:t>
                  </w:r>
                  <w:proofErr w:type="spellEnd"/>
                  <w:r>
                    <w:rPr>
                      <w:rFonts w:ascii="Times New Roman" w:hAnsi="Times New Roman" w:cs="Times New Roman"/>
                    </w:rPr>
                    <w:t xml:space="preserve"> </w:t>
                  </w:r>
                  <w:proofErr w:type="spellStart"/>
                  <w:r>
                    <w:rPr>
                      <w:rFonts w:ascii="Times New Roman" w:hAnsi="Times New Roman" w:cs="Times New Roman"/>
                    </w:rPr>
                    <w:t>facilities</w:t>
                  </w:r>
                  <w:proofErr w:type="spellEnd"/>
                  <w:r>
                    <w:rPr>
                      <w:rFonts w:ascii="Times New Roman" w:hAnsi="Times New Roman" w:cs="Times New Roman"/>
                    </w:rPr>
                    <w:t xml:space="preserve"> </w:t>
                  </w:r>
                  <w:proofErr w:type="spellStart"/>
                  <w:r>
                    <w:rPr>
                      <w:rFonts w:ascii="Times New Roman" w:hAnsi="Times New Roman" w:cs="Times New Roman"/>
                    </w:rPr>
                    <w:t>available</w:t>
                  </w:r>
                  <w:proofErr w:type="spellEnd"/>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24 hours a day, 7 days per week</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w:t>
                  </w:r>
                </w:p>
              </w:tc>
            </w:tr>
            <w:tr w:rsidR="007A4532" w:rsidRPr="00E422BE"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24 hours a day, 5 days per week</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r>
            <w:tr w:rsidR="007A4532" w:rsidRPr="00E422BE"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Business hours only, 7 days per week</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r>
            <w:tr w:rsidR="007A4532" w:rsidRPr="00E422BE"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Business hours only, 5 days per week</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lang w:val="en-US"/>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r>
            <w:tr w:rsidR="007A4532" w:rsidRPr="00FC324B" w:rsidTr="007A4532">
              <w:trPr>
                <w:trHeight w:val="20"/>
              </w:trPr>
              <w:tc>
                <w:tcPr>
                  <w:tcW w:w="210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r>
            <w:tr w:rsidR="007A4532" w:rsidRPr="00FC324B" w:rsidTr="007A4532">
              <w:trPr>
                <w:trHeight w:val="20"/>
              </w:trPr>
              <w:tc>
                <w:tcPr>
                  <w:tcW w:w="210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Prior notice for  receipt of oily wastes is required</w:t>
                  </w: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w:t>
                  </w:r>
                  <w:proofErr w:type="spellStart"/>
                  <w:r w:rsidRPr="00FC324B">
                    <w:rPr>
                      <w:rFonts w:ascii="Times New Roman" w:hAnsi="Times New Roman" w:cs="Times New Roman"/>
                    </w:rPr>
                    <w:t>hours</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2</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2</w:t>
                  </w:r>
                </w:p>
              </w:tc>
            </w:tr>
            <w:tr w:rsidR="007A4532" w:rsidRPr="00FC324B" w:rsidTr="007A4532">
              <w:trPr>
                <w:trHeight w:val="20"/>
              </w:trPr>
              <w:tc>
                <w:tcPr>
                  <w:tcW w:w="2103" w:type="dxa"/>
                  <w:vMerge w:val="restart"/>
                  <w:tcBorders>
                    <w:top w:val="nil"/>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roofErr w:type="spellStart"/>
                  <w:r w:rsidRPr="00FC324B">
                    <w:rPr>
                      <w:rFonts w:ascii="Times New Roman" w:hAnsi="Times New Roman" w:cs="Times New Roman"/>
                    </w:rPr>
                    <w:t>Payment</w:t>
                  </w:r>
                  <w:proofErr w:type="spellEnd"/>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Choose</w:t>
                  </w:r>
                  <w:proofErr w:type="spellEnd"/>
                  <w:r>
                    <w:rPr>
                      <w:rFonts w:ascii="Times New Roman" w:hAnsi="Times New Roman" w:cs="Times New Roman"/>
                    </w:rPr>
                    <w:t xml:space="preserve"> </w:t>
                  </w:r>
                  <w:proofErr w:type="spellStart"/>
                  <w:r>
                    <w:rPr>
                      <w:rFonts w:ascii="Times New Roman" w:hAnsi="Times New Roman" w:cs="Times New Roman"/>
                    </w:rPr>
                    <w:t>one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c>
                <w:tcPr>
                  <w:tcW w:w="2200" w:type="dxa"/>
                  <w:gridSpan w:val="2"/>
                  <w:tcBorders>
                    <w:top w:val="nil"/>
                    <w:left w:val="nil"/>
                    <w:bottom w:val="single" w:sz="4" w:space="0" w:color="auto"/>
                    <w:right w:val="single" w:sz="4" w:space="0" w:color="auto"/>
                  </w:tcBorders>
                  <w:shd w:val="clear" w:color="auto" w:fill="auto"/>
                </w:tcPr>
                <w:p w:rsidR="007A4532" w:rsidRPr="00FC324B" w:rsidRDefault="007A4532" w:rsidP="00A50B3E">
                  <w:pPr>
                    <w:pStyle w:val="a5"/>
                    <w:rPr>
                      <w:rFonts w:ascii="Times New Roman" w:hAnsi="Times New Roman" w:cs="Times New Roman"/>
                    </w:rPr>
                  </w:pP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w:t>
                  </w:r>
                  <w:proofErr w:type="spellStart"/>
                  <w:r>
                    <w:rPr>
                      <w:rFonts w:ascii="Times New Roman" w:hAnsi="Times New Roman" w:cs="Times New Roman"/>
                    </w:rPr>
                    <w:t>cost</w:t>
                  </w:r>
                  <w:proofErr w:type="spellEnd"/>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At a cost incorporated into standing port use charge</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tcBorders>
                    <w:left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At a cost charged in addition to other services</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vMerge/>
                  <w:tcBorders>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Other</w:t>
                  </w:r>
                  <w:proofErr w:type="spellEnd"/>
                  <w:r w:rsidRPr="00FC324B">
                    <w:rPr>
                      <w:rFonts w:ascii="Times New Roman" w:hAnsi="Times New Roman" w:cs="Times New Roman"/>
                    </w:rPr>
                    <w:t xml:space="preserve"> (</w:t>
                  </w:r>
                  <w:proofErr w:type="spellStart"/>
                  <w:r w:rsidRPr="00FC324B">
                    <w:rPr>
                      <w:rFonts w:ascii="Times New Roman" w:hAnsi="Times New Roman" w:cs="Times New Roman"/>
                    </w:rPr>
                    <w:t>specify</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r>
            <w:tr w:rsidR="007A4532" w:rsidRPr="00FC324B" w:rsidTr="007A4532">
              <w:trPr>
                <w:trHeight w:val="20"/>
              </w:trPr>
              <w:tc>
                <w:tcPr>
                  <w:tcW w:w="210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Comments</w:t>
                  </w:r>
                  <w:proofErr w:type="spellEnd"/>
                  <w:r w:rsidRPr="00FC324B">
                    <w:rPr>
                      <w:rFonts w:ascii="Times New Roman" w:hAnsi="Times New Roman" w:cs="Times New Roman"/>
                    </w:rPr>
                    <w:t>:</w:t>
                  </w: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Need</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add</w:t>
                  </w:r>
                  <w:proofErr w:type="spellEnd"/>
                  <w:r>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w:t>
                  </w:r>
                </w:p>
              </w:tc>
            </w:tr>
            <w:tr w:rsidR="007A4532" w:rsidRPr="00FC324B" w:rsidTr="007A4532">
              <w:trPr>
                <w:trHeight w:val="20"/>
              </w:trPr>
              <w:tc>
                <w:tcPr>
                  <w:tcW w:w="210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lang w:val="en-US"/>
                    </w:rPr>
                  </w:pPr>
                  <w:r w:rsidRPr="00FC324B">
                    <w:rPr>
                      <w:rFonts w:ascii="Times New Roman" w:hAnsi="Times New Roman" w:cs="Times New Roman"/>
                      <w:lang w:val="en-US"/>
                    </w:rPr>
                    <w:t>Ballast water (BWM Convention)</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sidRPr="00FC324B">
                    <w:rPr>
                      <w:rFonts w:ascii="Times New Roman" w:hAnsi="Times New Roman" w:cs="Times New Roman"/>
                    </w:rPr>
                    <w:t>Sediments</w:t>
                  </w:r>
                  <w:proofErr w:type="spellEnd"/>
                  <w:r w:rsidRPr="00FC324B">
                    <w:rPr>
                      <w:rFonts w:ascii="Times New Roman" w:hAnsi="Times New Roman" w:cs="Times New Roman"/>
                    </w:rPr>
                    <w:t xml:space="preserve"> (BWM </w:t>
                  </w:r>
                  <w:proofErr w:type="spellStart"/>
                  <w:r w:rsidRPr="00FC324B">
                    <w:rPr>
                      <w:rFonts w:ascii="Times New Roman" w:hAnsi="Times New Roman" w:cs="Times New Roman"/>
                    </w:rPr>
                    <w:t>Convention</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FC324B" w:rsidRDefault="007A4532" w:rsidP="009E3443">
                  <w:pPr>
                    <w:pStyle w:val="a5"/>
                    <w:rPr>
                      <w:rFonts w:ascii="Times New Roman" w:hAnsi="Times New Roman" w:cs="Times New Roman"/>
                    </w:rPr>
                  </w:pPr>
                  <w:r w:rsidRPr="00FC324B">
                    <w:rPr>
                      <w:rFonts w:ascii="Times New Roman" w:hAnsi="Times New Roman" w:cs="Times New Roman"/>
                    </w:rPr>
                    <w:t>+ </w:t>
                  </w:r>
                </w:p>
              </w:tc>
              <w:tc>
                <w:tcPr>
                  <w:tcW w:w="2200" w:type="dxa"/>
                  <w:gridSpan w:val="2"/>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w:t>
                  </w:r>
                </w:p>
              </w:tc>
            </w:tr>
            <w:tr w:rsidR="007A4532" w:rsidRPr="00FC324B" w:rsidTr="007A4532">
              <w:trPr>
                <w:trHeight w:val="20"/>
              </w:trPr>
              <w:tc>
                <w:tcPr>
                  <w:tcW w:w="2103" w:type="dxa"/>
                  <w:tcBorders>
                    <w:top w:val="nil"/>
                    <w:left w:val="single" w:sz="4" w:space="0" w:color="auto"/>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proofErr w:type="spellStart"/>
                  <w:r>
                    <w:rPr>
                      <w:rFonts w:ascii="Times New Roman" w:hAnsi="Times New Roman" w:cs="Times New Roman"/>
                    </w:rPr>
                    <w:t>Last</w:t>
                  </w:r>
                  <w:proofErr w:type="spellEnd"/>
                  <w:r>
                    <w:rPr>
                      <w:rFonts w:ascii="Times New Roman" w:hAnsi="Times New Roman" w:cs="Times New Roman"/>
                    </w:rPr>
                    <w:t xml:space="preserve"> </w:t>
                  </w:r>
                  <w:proofErr w:type="spellStart"/>
                  <w:r>
                    <w:rPr>
                      <w:rFonts w:ascii="Times New Roman" w:hAnsi="Times New Roman" w:cs="Times New Roman"/>
                    </w:rPr>
                    <w:t>update</w:t>
                  </w:r>
                  <w:proofErr w:type="spellEnd"/>
                </w:p>
              </w:tc>
              <w:tc>
                <w:tcPr>
                  <w:tcW w:w="3052" w:type="dxa"/>
                  <w:tcBorders>
                    <w:top w:val="nil"/>
                    <w:left w:val="nil"/>
                    <w:bottom w:val="single" w:sz="4" w:space="0" w:color="auto"/>
                    <w:right w:val="single" w:sz="4" w:space="0" w:color="auto"/>
                  </w:tcBorders>
                  <w:shd w:val="clear" w:color="auto" w:fill="auto"/>
                  <w:hideMark/>
                </w:tcPr>
                <w:p w:rsidR="007A4532" w:rsidRPr="00FC324B" w:rsidRDefault="007A4532" w:rsidP="00BE295F">
                  <w:pPr>
                    <w:pStyle w:val="a5"/>
                    <w:rPr>
                      <w:rFonts w:ascii="Times New Roman" w:hAnsi="Times New Roman" w:cs="Times New Roman"/>
                    </w:rPr>
                  </w:pPr>
                  <w:r w:rsidRPr="00FC324B">
                    <w:rPr>
                      <w:rFonts w:ascii="Times New Roman" w:hAnsi="Times New Roman" w:cs="Times New Roman"/>
                    </w:rPr>
                    <w:t xml:space="preserve"> (</w:t>
                  </w:r>
                  <w:proofErr w:type="spellStart"/>
                  <w:r w:rsidRPr="00FC324B">
                    <w:rPr>
                      <w:rFonts w:ascii="Times New Roman" w:hAnsi="Times New Roman" w:cs="Times New Roman"/>
                    </w:rPr>
                    <w:t>data</w:t>
                  </w:r>
                  <w:proofErr w:type="spellEnd"/>
                  <w:r w:rsidRPr="00FC324B">
                    <w:rPr>
                      <w:rFonts w:ascii="Times New Roman" w:hAnsi="Times New Roman" w:cs="Times New Roman"/>
                    </w:rPr>
                    <w:t>)</w:t>
                  </w:r>
                </w:p>
              </w:tc>
              <w:tc>
                <w:tcPr>
                  <w:tcW w:w="2154" w:type="dxa"/>
                  <w:tcBorders>
                    <w:top w:val="nil"/>
                    <w:left w:val="nil"/>
                    <w:bottom w:val="single" w:sz="4" w:space="0" w:color="auto"/>
                    <w:right w:val="single" w:sz="4" w:space="0" w:color="auto"/>
                  </w:tcBorders>
                  <w:shd w:val="clear" w:color="auto" w:fill="auto"/>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rPr>
                    <w:t>0</w:t>
                  </w:r>
                  <w:r>
                    <w:rPr>
                      <w:rFonts w:ascii="Times New Roman" w:hAnsi="Times New Roman" w:cs="Times New Roman"/>
                      <w:lang w:val="en-US"/>
                    </w:rPr>
                    <w:t>7</w:t>
                  </w:r>
                  <w:r>
                    <w:rPr>
                      <w:rFonts w:ascii="Times New Roman" w:hAnsi="Times New Roman" w:cs="Times New Roman"/>
                    </w:rPr>
                    <w:t>.07.202</w:t>
                  </w:r>
                  <w:r>
                    <w:rPr>
                      <w:rFonts w:ascii="Times New Roman" w:hAnsi="Times New Roman" w:cs="Times New Roman"/>
                      <w:lang w:val="en-US"/>
                    </w:rPr>
                    <w:t>5</w:t>
                  </w:r>
                </w:p>
              </w:tc>
              <w:tc>
                <w:tcPr>
                  <w:tcW w:w="2200" w:type="dxa"/>
                  <w:gridSpan w:val="2"/>
                  <w:tcBorders>
                    <w:top w:val="nil"/>
                    <w:left w:val="nil"/>
                    <w:bottom w:val="single" w:sz="4" w:space="0" w:color="auto"/>
                    <w:right w:val="single" w:sz="4" w:space="0" w:color="auto"/>
                  </w:tcBorders>
                  <w:shd w:val="clear" w:color="auto" w:fill="auto"/>
                  <w:hideMark/>
                </w:tcPr>
                <w:p w:rsidR="007A4532" w:rsidRPr="007A4532" w:rsidRDefault="007A4532" w:rsidP="009E3443">
                  <w:pPr>
                    <w:pStyle w:val="a5"/>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w:t>
                  </w:r>
                  <w:r>
                    <w:rPr>
                      <w:rFonts w:ascii="Times New Roman" w:hAnsi="Times New Roman" w:cs="Times New Roman"/>
                      <w:lang w:val="en-US"/>
                    </w:rPr>
                    <w:t>12</w:t>
                  </w:r>
                  <w:r>
                    <w:rPr>
                      <w:rFonts w:ascii="Times New Roman" w:hAnsi="Times New Roman" w:cs="Times New Roman"/>
                    </w:rPr>
                    <w:t>.202</w:t>
                  </w:r>
                  <w:r>
                    <w:rPr>
                      <w:rFonts w:ascii="Times New Roman" w:hAnsi="Times New Roman" w:cs="Times New Roman"/>
                      <w:lang w:val="en-US"/>
                    </w:rPr>
                    <w:t>5</w:t>
                  </w:r>
                </w:p>
              </w:tc>
            </w:tr>
          </w:tbl>
          <w:p w:rsidR="009A721A" w:rsidRDefault="009A721A" w:rsidP="00BE295F">
            <w:pPr>
              <w:autoSpaceDE w:val="0"/>
              <w:autoSpaceDN w:val="0"/>
              <w:adjustRightInd w:val="0"/>
              <w:spacing w:after="0" w:line="240" w:lineRule="auto"/>
              <w:ind w:left="426"/>
              <w:rPr>
                <w:rFonts w:ascii="Times New Roman" w:hAnsi="Times New Roman" w:cs="Times New Roman"/>
                <w:lang w:val="en-US"/>
              </w:rPr>
            </w:pPr>
          </w:p>
          <w:p w:rsidR="007A4532" w:rsidRPr="007A4532" w:rsidRDefault="007A4532" w:rsidP="00BE295F">
            <w:pPr>
              <w:autoSpaceDE w:val="0"/>
              <w:autoSpaceDN w:val="0"/>
              <w:adjustRightInd w:val="0"/>
              <w:spacing w:after="0" w:line="240" w:lineRule="auto"/>
              <w:ind w:left="426"/>
              <w:rPr>
                <w:rFonts w:ascii="Times New Roman" w:hAnsi="Times New Roman" w:cs="Times New Roman"/>
                <w:lang w:val="en-US"/>
              </w:rPr>
            </w:pPr>
          </w:p>
          <w:p w:rsidR="009A721A" w:rsidRPr="00FC324B" w:rsidRDefault="009A721A" w:rsidP="00BE295F">
            <w:pPr>
              <w:pStyle w:val="a5"/>
              <w:rPr>
                <w:rFonts w:ascii="Times New Roman" w:hAnsi="Times New Roman" w:cs="Times New Roman"/>
                <w:b/>
                <w:lang w:eastAsia="ru-RU"/>
              </w:rPr>
            </w:pPr>
          </w:p>
        </w:tc>
      </w:tr>
    </w:tbl>
    <w:p w:rsidR="00A60A2B" w:rsidRPr="00FC324B" w:rsidRDefault="00A60A2B" w:rsidP="00BE295F">
      <w:pPr>
        <w:spacing w:after="0" w:line="240" w:lineRule="auto"/>
        <w:rPr>
          <w:rFonts w:ascii="Times New Roman" w:eastAsia="Calibri" w:hAnsi="Times New Roman" w:cs="Times New Roman"/>
          <w:lang w:val="en-US"/>
        </w:rPr>
      </w:pPr>
    </w:p>
    <w:p w:rsidR="00A60A2B" w:rsidRPr="00FC324B" w:rsidRDefault="00A60A2B">
      <w:pPr>
        <w:rPr>
          <w:rFonts w:ascii="Times New Roman" w:eastAsia="Calibri" w:hAnsi="Times New Roman" w:cs="Times New Roman"/>
          <w:lang w:val="en-US"/>
        </w:rPr>
      </w:pPr>
      <w:r w:rsidRPr="00FC324B">
        <w:rPr>
          <w:rFonts w:ascii="Times New Roman" w:eastAsia="Calibri" w:hAnsi="Times New Roman" w:cs="Times New Roman"/>
          <w:lang w:val="en-US"/>
        </w:rPr>
        <w:br w:type="page"/>
      </w:r>
    </w:p>
    <w:p w:rsidR="00E019FA" w:rsidRPr="00FC324B" w:rsidRDefault="00E019FA" w:rsidP="00BE295F">
      <w:pPr>
        <w:spacing w:after="0" w:line="240" w:lineRule="auto"/>
        <w:rPr>
          <w:rFonts w:ascii="Times New Roman" w:eastAsia="Calibri" w:hAnsi="Times New Roman" w:cs="Times New Roman"/>
          <w:lang w:val="en-US"/>
        </w:rPr>
      </w:pPr>
    </w:p>
    <w:p w:rsidR="0012350C" w:rsidRPr="00FC324B" w:rsidRDefault="0012350C" w:rsidP="00A60A2B">
      <w:pPr>
        <w:pStyle w:val="1"/>
        <w:jc w:val="right"/>
        <w:rPr>
          <w:rFonts w:eastAsia="Calibri"/>
          <w:color w:val="auto"/>
          <w:lang w:val="en-US"/>
        </w:rPr>
      </w:pPr>
      <w:bookmarkStart w:id="53" w:name="_Toc216966766"/>
      <w:r w:rsidRPr="00FC324B">
        <w:rPr>
          <w:rFonts w:eastAsia="Calibri"/>
          <w:color w:val="auto"/>
          <w:lang w:val="en-US"/>
        </w:rPr>
        <w:t>Appendix 5 Sources of additional information</w:t>
      </w:r>
      <w:bookmarkEnd w:id="53"/>
    </w:p>
    <w:p w:rsidR="00A60A2B" w:rsidRPr="00FC324B" w:rsidRDefault="00A60A2B" w:rsidP="00A60A2B">
      <w:pPr>
        <w:rPr>
          <w:lang w:val="en-US" w:eastAsia="zh-CN"/>
        </w:rPr>
      </w:pP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International IMO Global Integrated Marine Information System (GISIS) website: http://gisis.imo.org/Public/</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Consolidated version of the Convention - includes all articles, protocols, annexes and unified interpretations: http://www.imo.org/Publications/mainframe.asp?topicJd=424 (product # ID520E)</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IMO 1999 Integrated Guide to Port Reception Facilities: http://www.imo.org/Publications/mainframe.asp?topicJd=424 (product # IA597E)</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MARPOL Annex V Implementation Guide 2012: http://www.imo.org/Publications/mainframe.asp?topicJd=424 (product # IB656E)</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Guidelines for the adequacy of port reception facilities for ship waste (resolution MEPC.83 (44)): http://www.imo.org/Publications/mainframe.asp?topicJd=424 (product # I598E).</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Article 78 of the Code of Merchant Navigation of the Russian Federation of April 30, 1999 No. 81-FZ</w:t>
      </w:r>
    </w:p>
    <w:p w:rsidR="0012350C" w:rsidRPr="00FC324B" w:rsidRDefault="0012350C" w:rsidP="00BE295F">
      <w:pPr>
        <w:spacing w:after="0" w:line="240" w:lineRule="auto"/>
        <w:rPr>
          <w:rFonts w:ascii="Times New Roman" w:eastAsia="Calibri" w:hAnsi="Times New Roman" w:cs="Times New Roman"/>
          <w:lang w:val="en-US"/>
        </w:rPr>
      </w:pPr>
      <w:r w:rsidRPr="00FC324B">
        <w:rPr>
          <w:rFonts w:ascii="Times New Roman" w:eastAsia="Calibri" w:hAnsi="Times New Roman" w:cs="Times New Roman"/>
          <w:lang w:val="en-US"/>
        </w:rPr>
        <w:t>• Article 12 of the Federal Law of November 08, 2007</w:t>
      </w:r>
      <w:r w:rsidR="007B5FAB" w:rsidRPr="00FC324B">
        <w:rPr>
          <w:rFonts w:ascii="Times New Roman" w:eastAsia="Calibri" w:hAnsi="Times New Roman" w:cs="Times New Roman"/>
          <w:lang w:val="en-US"/>
        </w:rPr>
        <w:t>On seaports of the Russian Federation and amendments to certain legislative acts of the Russian Federation"</w:t>
      </w:r>
    </w:p>
    <w:p w:rsidR="0012350C" w:rsidRPr="00FC324B" w:rsidRDefault="0012350C" w:rsidP="00BE295F">
      <w:pPr>
        <w:spacing w:after="0" w:line="240" w:lineRule="auto"/>
        <w:rPr>
          <w:rFonts w:ascii="Times New Roman" w:eastAsia="Calibri" w:hAnsi="Times New Roman" w:cs="Times New Roman"/>
          <w:lang w:val="en-US"/>
        </w:rPr>
      </w:pPr>
    </w:p>
    <w:sectPr w:rsidR="0012350C" w:rsidRPr="00FC324B" w:rsidSect="00390C9A">
      <w:headerReference w:type="default" r:id="rId20"/>
      <w:footerReference w:type="default" r:id="rId21"/>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F8A" w:rsidRDefault="00DD6F8A" w:rsidP="002927A4">
      <w:pPr>
        <w:spacing w:after="0" w:line="240" w:lineRule="auto"/>
      </w:pPr>
      <w:r>
        <w:separator/>
      </w:r>
    </w:p>
  </w:endnote>
  <w:endnote w:type="continuationSeparator" w:id="1">
    <w:p w:rsidR="00DD6F8A" w:rsidRDefault="00DD6F8A" w:rsidP="00292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to Sans Devanagari">
    <w:altName w:val="Arial"/>
    <w:charset w:val="01"/>
    <w:family w:val="swiss"/>
    <w:pitch w:val="default"/>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8A" w:rsidRDefault="00D55EA6">
    <w:pPr>
      <w:pStyle w:val="a6"/>
      <w:spacing w:line="14" w:lineRule="auto"/>
      <w:rPr>
        <w:sz w:val="20"/>
      </w:rPr>
    </w:pPr>
    <w:r w:rsidRPr="00D55EA6">
      <w:pict>
        <v:shapetype id="_x0000_t202" coordsize="21600,21600" o:spt="202" path="m,l,21600r21600,l21600,xe">
          <v:stroke joinstyle="miter"/>
          <v:path gradientshapeok="t" o:connecttype="rect"/>
        </v:shapetype>
        <v:shape id="_x0000_s3075" type="#_x0000_t202" style="position:absolute;margin-left:71pt;margin-top:794.8pt;width:104.25pt;height:12.9pt;z-index:-251658752;mso-position-horizontal-relative:page;mso-position-vertical-relative:page" filled="f" stroked="f">
          <v:textbox style="mso-next-textbox:#_x0000_s3075" inset="0,0,0,0">
            <w:txbxContent>
              <w:p w:rsidR="00DD6F8A" w:rsidRPr="002927A4" w:rsidRDefault="00DD6F8A" w:rsidP="002927A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F8A" w:rsidRDefault="00DD6F8A" w:rsidP="002927A4">
      <w:pPr>
        <w:spacing w:after="0" w:line="240" w:lineRule="auto"/>
      </w:pPr>
      <w:r>
        <w:separator/>
      </w:r>
    </w:p>
  </w:footnote>
  <w:footnote w:type="continuationSeparator" w:id="1">
    <w:p w:rsidR="00DD6F8A" w:rsidRDefault="00DD6F8A" w:rsidP="002927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8A" w:rsidRDefault="00DD6F8A">
    <w:pPr>
      <w:pStyle w:val="a6"/>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948"/>
    <w:multiLevelType w:val="hybridMultilevel"/>
    <w:tmpl w:val="50344C14"/>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053C"/>
    <w:multiLevelType w:val="hybridMultilevel"/>
    <w:tmpl w:val="D8887278"/>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10578"/>
    <w:multiLevelType w:val="hybridMultilevel"/>
    <w:tmpl w:val="EF66D48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0169E"/>
    <w:multiLevelType w:val="hybridMultilevel"/>
    <w:tmpl w:val="B88A179C"/>
    <w:lvl w:ilvl="0" w:tplc="A9C44BC6">
      <w:start w:val="1"/>
      <w:numFmt w:val="bullet"/>
      <w:lvlText w:val="-"/>
      <w:lvlJc w:val="left"/>
      <w:pPr>
        <w:ind w:left="720" w:hanging="360"/>
      </w:pPr>
      <w:rPr>
        <w:rFonts w:ascii="Times New Roman" w:hAnsi="Times New Roman" w:cs="Times New Roman" w:hint="default"/>
      </w:rPr>
    </w:lvl>
    <w:lvl w:ilvl="1" w:tplc="20AE27F2">
      <w:numFmt w:val="bullet"/>
      <w:lvlText w:val="•"/>
      <w:lvlJc w:val="left"/>
      <w:pPr>
        <w:ind w:left="1785" w:hanging="705"/>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A4149D"/>
    <w:multiLevelType w:val="hybridMultilevel"/>
    <w:tmpl w:val="D71618BC"/>
    <w:lvl w:ilvl="0" w:tplc="A9C44B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90264C"/>
    <w:multiLevelType w:val="hybridMultilevel"/>
    <w:tmpl w:val="BA18CE62"/>
    <w:lvl w:ilvl="0" w:tplc="A9C44BC6">
      <w:start w:val="1"/>
      <w:numFmt w:val="bullet"/>
      <w:lvlText w:val="-"/>
      <w:lvlJc w:val="left"/>
      <w:pPr>
        <w:ind w:left="720" w:hanging="360"/>
      </w:pPr>
      <w:rPr>
        <w:rFonts w:ascii="Times New Roman" w:hAnsi="Times New Roman" w:cs="Times New Roman" w:hint="default"/>
      </w:rPr>
    </w:lvl>
    <w:lvl w:ilvl="1" w:tplc="A9C44BC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B71D01"/>
    <w:multiLevelType w:val="hybridMultilevel"/>
    <w:tmpl w:val="DD9AE76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646FE9"/>
    <w:multiLevelType w:val="hybridMultilevel"/>
    <w:tmpl w:val="4F2CA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247115"/>
    <w:multiLevelType w:val="hybridMultilevel"/>
    <w:tmpl w:val="A4F02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5B0B4F"/>
    <w:multiLevelType w:val="hybridMultilevel"/>
    <w:tmpl w:val="0CF462EE"/>
    <w:lvl w:ilvl="0" w:tplc="A9C44BC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3E195F"/>
    <w:multiLevelType w:val="hybridMultilevel"/>
    <w:tmpl w:val="13D655A4"/>
    <w:lvl w:ilvl="0" w:tplc="0B5C3006">
      <w:numFmt w:val="bullet"/>
      <w:lvlText w:val="*"/>
      <w:lvlJc w:val="left"/>
      <w:pPr>
        <w:ind w:left="820" w:hanging="720"/>
      </w:pPr>
      <w:rPr>
        <w:rFonts w:ascii="Times New Roman" w:eastAsia="Times New Roman" w:hAnsi="Times New Roman" w:cs="Times New Roman" w:hint="default"/>
        <w:w w:val="102"/>
        <w:sz w:val="22"/>
        <w:szCs w:val="22"/>
        <w:lang w:val="en-US" w:eastAsia="en-US" w:bidi="ar-SA"/>
      </w:rPr>
    </w:lvl>
    <w:lvl w:ilvl="1" w:tplc="AD7034AA">
      <w:numFmt w:val="bullet"/>
      <w:lvlText w:val="•"/>
      <w:lvlJc w:val="left"/>
      <w:pPr>
        <w:ind w:left="1704" w:hanging="720"/>
      </w:pPr>
      <w:rPr>
        <w:rFonts w:hint="default"/>
        <w:lang w:val="en-US" w:eastAsia="en-US" w:bidi="ar-SA"/>
      </w:rPr>
    </w:lvl>
    <w:lvl w:ilvl="2" w:tplc="A8E875FE">
      <w:numFmt w:val="bullet"/>
      <w:lvlText w:val="•"/>
      <w:lvlJc w:val="left"/>
      <w:pPr>
        <w:ind w:left="2588" w:hanging="720"/>
      </w:pPr>
      <w:rPr>
        <w:rFonts w:hint="default"/>
        <w:lang w:val="en-US" w:eastAsia="en-US" w:bidi="ar-SA"/>
      </w:rPr>
    </w:lvl>
    <w:lvl w:ilvl="3" w:tplc="05306DC0">
      <w:numFmt w:val="bullet"/>
      <w:lvlText w:val="•"/>
      <w:lvlJc w:val="left"/>
      <w:pPr>
        <w:ind w:left="3472" w:hanging="720"/>
      </w:pPr>
      <w:rPr>
        <w:rFonts w:hint="default"/>
        <w:lang w:val="en-US" w:eastAsia="en-US" w:bidi="ar-SA"/>
      </w:rPr>
    </w:lvl>
    <w:lvl w:ilvl="4" w:tplc="CBC4AA7C">
      <w:numFmt w:val="bullet"/>
      <w:lvlText w:val="•"/>
      <w:lvlJc w:val="left"/>
      <w:pPr>
        <w:ind w:left="4356" w:hanging="720"/>
      </w:pPr>
      <w:rPr>
        <w:rFonts w:hint="default"/>
        <w:lang w:val="en-US" w:eastAsia="en-US" w:bidi="ar-SA"/>
      </w:rPr>
    </w:lvl>
    <w:lvl w:ilvl="5" w:tplc="CFBABE7C">
      <w:numFmt w:val="bullet"/>
      <w:lvlText w:val="•"/>
      <w:lvlJc w:val="left"/>
      <w:pPr>
        <w:ind w:left="5240" w:hanging="720"/>
      </w:pPr>
      <w:rPr>
        <w:rFonts w:hint="default"/>
        <w:lang w:val="en-US" w:eastAsia="en-US" w:bidi="ar-SA"/>
      </w:rPr>
    </w:lvl>
    <w:lvl w:ilvl="6" w:tplc="2034C384">
      <w:numFmt w:val="bullet"/>
      <w:lvlText w:val="•"/>
      <w:lvlJc w:val="left"/>
      <w:pPr>
        <w:ind w:left="6124" w:hanging="720"/>
      </w:pPr>
      <w:rPr>
        <w:rFonts w:hint="default"/>
        <w:lang w:val="en-US" w:eastAsia="en-US" w:bidi="ar-SA"/>
      </w:rPr>
    </w:lvl>
    <w:lvl w:ilvl="7" w:tplc="3426FFB6">
      <w:numFmt w:val="bullet"/>
      <w:lvlText w:val="•"/>
      <w:lvlJc w:val="left"/>
      <w:pPr>
        <w:ind w:left="7008" w:hanging="720"/>
      </w:pPr>
      <w:rPr>
        <w:rFonts w:hint="default"/>
        <w:lang w:val="en-US" w:eastAsia="en-US" w:bidi="ar-SA"/>
      </w:rPr>
    </w:lvl>
    <w:lvl w:ilvl="8" w:tplc="7618E32C">
      <w:numFmt w:val="bullet"/>
      <w:lvlText w:val="•"/>
      <w:lvlJc w:val="left"/>
      <w:pPr>
        <w:ind w:left="7892" w:hanging="720"/>
      </w:pPr>
      <w:rPr>
        <w:rFonts w:hint="default"/>
        <w:lang w:val="en-US" w:eastAsia="en-US" w:bidi="ar-SA"/>
      </w:rPr>
    </w:lvl>
  </w:abstractNum>
  <w:abstractNum w:abstractNumId="11">
    <w:nsid w:val="5EDC5B7B"/>
    <w:multiLevelType w:val="hybridMultilevel"/>
    <w:tmpl w:val="F8DCCD84"/>
    <w:lvl w:ilvl="0" w:tplc="C8969934">
      <w:start w:val="1"/>
      <w:numFmt w:val="decimal"/>
      <w:lvlText w:val="%1."/>
      <w:lvlJc w:val="left"/>
      <w:pPr>
        <w:ind w:left="820" w:hanging="720"/>
      </w:pPr>
      <w:rPr>
        <w:rFonts w:ascii="Times New Roman" w:eastAsia="Times New Roman" w:hAnsi="Times New Roman" w:cs="Times New Roman" w:hint="default"/>
        <w:b/>
        <w:bCs/>
        <w:spacing w:val="0"/>
        <w:w w:val="102"/>
        <w:sz w:val="22"/>
        <w:szCs w:val="22"/>
        <w:lang w:val="en-US" w:eastAsia="en-US" w:bidi="ar-SA"/>
      </w:rPr>
    </w:lvl>
    <w:lvl w:ilvl="1" w:tplc="EFEA9F1C">
      <w:numFmt w:val="none"/>
      <w:lvlText w:val=""/>
      <w:lvlJc w:val="left"/>
      <w:pPr>
        <w:tabs>
          <w:tab w:val="num" w:pos="360"/>
        </w:tabs>
      </w:pPr>
    </w:lvl>
    <w:lvl w:ilvl="2" w:tplc="5E4625F6">
      <w:numFmt w:val="bullet"/>
      <w:lvlText w:val="•"/>
      <w:lvlJc w:val="left"/>
      <w:pPr>
        <w:ind w:left="2588" w:hanging="720"/>
      </w:pPr>
      <w:rPr>
        <w:rFonts w:hint="default"/>
        <w:lang w:val="en-US" w:eastAsia="en-US" w:bidi="ar-SA"/>
      </w:rPr>
    </w:lvl>
    <w:lvl w:ilvl="3" w:tplc="B2329B68">
      <w:numFmt w:val="bullet"/>
      <w:lvlText w:val="•"/>
      <w:lvlJc w:val="left"/>
      <w:pPr>
        <w:ind w:left="3472" w:hanging="720"/>
      </w:pPr>
      <w:rPr>
        <w:rFonts w:hint="default"/>
        <w:lang w:val="en-US" w:eastAsia="en-US" w:bidi="ar-SA"/>
      </w:rPr>
    </w:lvl>
    <w:lvl w:ilvl="4" w:tplc="53684580">
      <w:numFmt w:val="bullet"/>
      <w:lvlText w:val="•"/>
      <w:lvlJc w:val="left"/>
      <w:pPr>
        <w:ind w:left="4356" w:hanging="720"/>
      </w:pPr>
      <w:rPr>
        <w:rFonts w:hint="default"/>
        <w:lang w:val="en-US" w:eastAsia="en-US" w:bidi="ar-SA"/>
      </w:rPr>
    </w:lvl>
    <w:lvl w:ilvl="5" w:tplc="A9A0EEC0">
      <w:numFmt w:val="bullet"/>
      <w:lvlText w:val="•"/>
      <w:lvlJc w:val="left"/>
      <w:pPr>
        <w:ind w:left="5240" w:hanging="720"/>
      </w:pPr>
      <w:rPr>
        <w:rFonts w:hint="default"/>
        <w:lang w:val="en-US" w:eastAsia="en-US" w:bidi="ar-SA"/>
      </w:rPr>
    </w:lvl>
    <w:lvl w:ilvl="6" w:tplc="E0C819C4">
      <w:numFmt w:val="bullet"/>
      <w:lvlText w:val="•"/>
      <w:lvlJc w:val="left"/>
      <w:pPr>
        <w:ind w:left="6124" w:hanging="720"/>
      </w:pPr>
      <w:rPr>
        <w:rFonts w:hint="default"/>
        <w:lang w:val="en-US" w:eastAsia="en-US" w:bidi="ar-SA"/>
      </w:rPr>
    </w:lvl>
    <w:lvl w:ilvl="7" w:tplc="FD0A1ACE">
      <w:numFmt w:val="bullet"/>
      <w:lvlText w:val="•"/>
      <w:lvlJc w:val="left"/>
      <w:pPr>
        <w:ind w:left="7008" w:hanging="720"/>
      </w:pPr>
      <w:rPr>
        <w:rFonts w:hint="default"/>
        <w:lang w:val="en-US" w:eastAsia="en-US" w:bidi="ar-SA"/>
      </w:rPr>
    </w:lvl>
    <w:lvl w:ilvl="8" w:tplc="AFB4FF12">
      <w:numFmt w:val="bullet"/>
      <w:lvlText w:val="•"/>
      <w:lvlJc w:val="left"/>
      <w:pPr>
        <w:ind w:left="7892" w:hanging="720"/>
      </w:pPr>
      <w:rPr>
        <w:rFonts w:hint="default"/>
        <w:lang w:val="en-US" w:eastAsia="en-US" w:bidi="ar-SA"/>
      </w:rPr>
    </w:lvl>
  </w:abstractNum>
  <w:abstractNum w:abstractNumId="12">
    <w:nsid w:val="629A6A0E"/>
    <w:multiLevelType w:val="hybridMultilevel"/>
    <w:tmpl w:val="B6FA27AA"/>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AE00B2"/>
    <w:multiLevelType w:val="hybridMultilevel"/>
    <w:tmpl w:val="BF606C94"/>
    <w:lvl w:ilvl="0" w:tplc="A9C44B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CE2611"/>
    <w:multiLevelType w:val="hybridMultilevel"/>
    <w:tmpl w:val="A8961AB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931D6E"/>
    <w:multiLevelType w:val="hybridMultilevel"/>
    <w:tmpl w:val="56EE7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
  </w:num>
  <w:num w:numId="5">
    <w:abstractNumId w:val="13"/>
  </w:num>
  <w:num w:numId="6">
    <w:abstractNumId w:val="0"/>
  </w:num>
  <w:num w:numId="7">
    <w:abstractNumId w:val="12"/>
  </w:num>
  <w:num w:numId="8">
    <w:abstractNumId w:val="3"/>
  </w:num>
  <w:num w:numId="9">
    <w:abstractNumId w:val="9"/>
  </w:num>
  <w:num w:numId="10">
    <w:abstractNumId w:val="5"/>
  </w:num>
  <w:num w:numId="11">
    <w:abstractNumId w:val="2"/>
  </w:num>
  <w:num w:numId="12">
    <w:abstractNumId w:val="6"/>
  </w:num>
  <w:num w:numId="13">
    <w:abstractNumId w:val="4"/>
  </w:num>
  <w:num w:numId="14">
    <w:abstractNumId w:val="15"/>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3077"/>
    <o:shapelayout v:ext="edit">
      <o:idmap v:ext="edit" data="3"/>
    </o:shapelayout>
  </w:hdrShapeDefaults>
  <w:footnotePr>
    <w:footnote w:id="0"/>
    <w:footnote w:id="1"/>
  </w:footnotePr>
  <w:endnotePr>
    <w:endnote w:id="0"/>
    <w:endnote w:id="1"/>
  </w:endnotePr>
  <w:compat/>
  <w:rsids>
    <w:rsidRoot w:val="00C93B6A"/>
    <w:rsid w:val="00003ED2"/>
    <w:rsid w:val="00013099"/>
    <w:rsid w:val="00016E0C"/>
    <w:rsid w:val="00081943"/>
    <w:rsid w:val="000C5400"/>
    <w:rsid w:val="000D7123"/>
    <w:rsid w:val="000F09E4"/>
    <w:rsid w:val="000F46C3"/>
    <w:rsid w:val="00113944"/>
    <w:rsid w:val="0012350C"/>
    <w:rsid w:val="0015736A"/>
    <w:rsid w:val="001B75B7"/>
    <w:rsid w:val="001C5B68"/>
    <w:rsid w:val="001E08DB"/>
    <w:rsid w:val="00214B44"/>
    <w:rsid w:val="002339A7"/>
    <w:rsid w:val="002430B6"/>
    <w:rsid w:val="002927A4"/>
    <w:rsid w:val="003379BE"/>
    <w:rsid w:val="00365D66"/>
    <w:rsid w:val="00390C9A"/>
    <w:rsid w:val="003D221E"/>
    <w:rsid w:val="003F16E8"/>
    <w:rsid w:val="00415669"/>
    <w:rsid w:val="0046785F"/>
    <w:rsid w:val="004854B3"/>
    <w:rsid w:val="004B10BA"/>
    <w:rsid w:val="004B75CD"/>
    <w:rsid w:val="004C2D3A"/>
    <w:rsid w:val="004F6B69"/>
    <w:rsid w:val="005174E5"/>
    <w:rsid w:val="005522DE"/>
    <w:rsid w:val="00554D8E"/>
    <w:rsid w:val="005603D5"/>
    <w:rsid w:val="00567687"/>
    <w:rsid w:val="00573D50"/>
    <w:rsid w:val="00590E04"/>
    <w:rsid w:val="005916C5"/>
    <w:rsid w:val="005D3269"/>
    <w:rsid w:val="005F3AF2"/>
    <w:rsid w:val="006023BC"/>
    <w:rsid w:val="0061258A"/>
    <w:rsid w:val="00695507"/>
    <w:rsid w:val="006E0161"/>
    <w:rsid w:val="0073142C"/>
    <w:rsid w:val="007A4532"/>
    <w:rsid w:val="007B5FAB"/>
    <w:rsid w:val="007C79DC"/>
    <w:rsid w:val="007D37A7"/>
    <w:rsid w:val="00805B74"/>
    <w:rsid w:val="00821C11"/>
    <w:rsid w:val="008428E7"/>
    <w:rsid w:val="00847FB3"/>
    <w:rsid w:val="008553CF"/>
    <w:rsid w:val="00860A0D"/>
    <w:rsid w:val="00881B94"/>
    <w:rsid w:val="008A4A74"/>
    <w:rsid w:val="008D0853"/>
    <w:rsid w:val="00912BB0"/>
    <w:rsid w:val="0099350F"/>
    <w:rsid w:val="009A721A"/>
    <w:rsid w:val="00A225E1"/>
    <w:rsid w:val="00A50B3E"/>
    <w:rsid w:val="00A60A2B"/>
    <w:rsid w:val="00A91E75"/>
    <w:rsid w:val="00AA02E4"/>
    <w:rsid w:val="00AB596C"/>
    <w:rsid w:val="00B064FE"/>
    <w:rsid w:val="00B1169D"/>
    <w:rsid w:val="00B1269F"/>
    <w:rsid w:val="00B2396C"/>
    <w:rsid w:val="00B253DB"/>
    <w:rsid w:val="00B55BAA"/>
    <w:rsid w:val="00B941D6"/>
    <w:rsid w:val="00BA6105"/>
    <w:rsid w:val="00BE295F"/>
    <w:rsid w:val="00C15783"/>
    <w:rsid w:val="00C337B6"/>
    <w:rsid w:val="00C51788"/>
    <w:rsid w:val="00C830C5"/>
    <w:rsid w:val="00C86584"/>
    <w:rsid w:val="00C9193A"/>
    <w:rsid w:val="00C93B6A"/>
    <w:rsid w:val="00CA5BEB"/>
    <w:rsid w:val="00CD07A7"/>
    <w:rsid w:val="00CE617D"/>
    <w:rsid w:val="00CF39A4"/>
    <w:rsid w:val="00CF7A3D"/>
    <w:rsid w:val="00D55EA6"/>
    <w:rsid w:val="00DD6F8A"/>
    <w:rsid w:val="00DE0353"/>
    <w:rsid w:val="00E019FA"/>
    <w:rsid w:val="00E422BE"/>
    <w:rsid w:val="00E67F69"/>
    <w:rsid w:val="00E834A6"/>
    <w:rsid w:val="00EC3F3E"/>
    <w:rsid w:val="00ED5C05"/>
    <w:rsid w:val="00EE32A4"/>
    <w:rsid w:val="00EF00E6"/>
    <w:rsid w:val="00EF2E03"/>
    <w:rsid w:val="00F00245"/>
    <w:rsid w:val="00F05651"/>
    <w:rsid w:val="00F1193B"/>
    <w:rsid w:val="00F27B24"/>
    <w:rsid w:val="00F46919"/>
    <w:rsid w:val="00F55FD7"/>
    <w:rsid w:val="00F56557"/>
    <w:rsid w:val="00F71DBD"/>
    <w:rsid w:val="00F82D94"/>
    <w:rsid w:val="00F95852"/>
    <w:rsid w:val="00FA0B7E"/>
    <w:rsid w:val="00FC324B"/>
    <w:rsid w:val="00FD745F"/>
    <w:rsid w:val="00FE1000"/>
    <w:rsid w:val="00FE1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42C"/>
  </w:style>
  <w:style w:type="paragraph" w:styleId="1">
    <w:name w:val="heading 1"/>
    <w:basedOn w:val="a"/>
    <w:next w:val="a"/>
    <w:link w:val="10"/>
    <w:uiPriority w:val="9"/>
    <w:qFormat/>
    <w:rsid w:val="00113944"/>
    <w:pPr>
      <w:keepNext/>
      <w:keepLines/>
      <w:suppressAutoHyphens/>
      <w:spacing w:before="480" w:after="0" w:line="240" w:lineRule="auto"/>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uiPriority w:val="9"/>
    <w:unhideWhenUsed/>
    <w:qFormat/>
    <w:rsid w:val="002927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721A"/>
    <w:pPr>
      <w:keepNext/>
      <w:suppressAutoHyphens/>
      <w:spacing w:before="240" w:after="60" w:line="240" w:lineRule="auto"/>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B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B6A"/>
    <w:rPr>
      <w:rFonts w:ascii="Tahoma" w:hAnsi="Tahoma" w:cs="Tahoma"/>
      <w:sz w:val="16"/>
      <w:szCs w:val="16"/>
    </w:rPr>
  </w:style>
  <w:style w:type="character" w:customStyle="1" w:styleId="10">
    <w:name w:val="Заголовок 1 Знак"/>
    <w:basedOn w:val="a0"/>
    <w:link w:val="1"/>
    <w:uiPriority w:val="9"/>
    <w:rsid w:val="00113944"/>
    <w:rPr>
      <w:rFonts w:ascii="Cambria" w:eastAsia="Times New Roman" w:hAnsi="Cambria" w:cs="Times New Roman"/>
      <w:b/>
      <w:bCs/>
      <w:color w:val="365F91"/>
      <w:sz w:val="28"/>
      <w:szCs w:val="28"/>
      <w:lang w:eastAsia="zh-CN"/>
    </w:rPr>
  </w:style>
  <w:style w:type="paragraph" w:styleId="a5">
    <w:name w:val="No Spacing"/>
    <w:uiPriority w:val="1"/>
    <w:qFormat/>
    <w:rsid w:val="00113944"/>
    <w:pPr>
      <w:suppressAutoHyphens/>
      <w:spacing w:after="0" w:line="240" w:lineRule="auto"/>
    </w:pPr>
    <w:rPr>
      <w:rFonts w:ascii="Calibri" w:eastAsia="Calibri" w:hAnsi="Calibri" w:cs="Calibri"/>
      <w:lang w:eastAsia="zh-CN"/>
    </w:rPr>
  </w:style>
  <w:style w:type="paragraph" w:styleId="a6">
    <w:name w:val="Body Text"/>
    <w:basedOn w:val="a"/>
    <w:link w:val="a7"/>
    <w:uiPriority w:val="1"/>
    <w:qFormat/>
    <w:rsid w:val="00CA5BEB"/>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a7">
    <w:name w:val="Основной текст Знак"/>
    <w:basedOn w:val="a0"/>
    <w:link w:val="a6"/>
    <w:uiPriority w:val="1"/>
    <w:rsid w:val="00CA5BEB"/>
    <w:rPr>
      <w:rFonts w:ascii="Times New Roman" w:eastAsia="Times New Roman" w:hAnsi="Times New Roman" w:cs="Times New Roman"/>
      <w:lang w:val="en-US"/>
    </w:rPr>
  </w:style>
  <w:style w:type="paragraph" w:customStyle="1" w:styleId="11">
    <w:name w:val="Заголовок 11"/>
    <w:basedOn w:val="a"/>
    <w:uiPriority w:val="1"/>
    <w:qFormat/>
    <w:rsid w:val="00CA5BEB"/>
    <w:pPr>
      <w:widowControl w:val="0"/>
      <w:autoSpaceDE w:val="0"/>
      <w:autoSpaceDN w:val="0"/>
      <w:spacing w:before="96" w:after="0" w:line="240" w:lineRule="auto"/>
      <w:ind w:left="820" w:hanging="720"/>
      <w:outlineLvl w:val="1"/>
    </w:pPr>
    <w:rPr>
      <w:rFonts w:ascii="Times New Roman" w:eastAsia="Times New Roman" w:hAnsi="Times New Roman" w:cs="Times New Roman"/>
      <w:b/>
      <w:bCs/>
      <w:lang w:val="en-US"/>
    </w:rPr>
  </w:style>
  <w:style w:type="paragraph" w:styleId="a8">
    <w:name w:val="List Paragraph"/>
    <w:basedOn w:val="a"/>
    <w:uiPriority w:val="34"/>
    <w:qFormat/>
    <w:rsid w:val="00CA5BEB"/>
    <w:pPr>
      <w:widowControl w:val="0"/>
      <w:autoSpaceDE w:val="0"/>
      <w:autoSpaceDN w:val="0"/>
      <w:spacing w:before="96" w:after="0" w:line="240" w:lineRule="auto"/>
      <w:ind w:left="820" w:hanging="720"/>
    </w:pPr>
    <w:rPr>
      <w:rFonts w:ascii="Times New Roman" w:eastAsia="Times New Roman" w:hAnsi="Times New Roman" w:cs="Times New Roman"/>
      <w:lang w:val="en-US"/>
    </w:rPr>
  </w:style>
  <w:style w:type="character" w:customStyle="1" w:styleId="20">
    <w:name w:val="Заголовок 2 Знак"/>
    <w:basedOn w:val="a0"/>
    <w:link w:val="2"/>
    <w:uiPriority w:val="9"/>
    <w:rsid w:val="002927A4"/>
    <w:rPr>
      <w:rFonts w:asciiTheme="majorHAnsi" w:eastAsiaTheme="majorEastAsia" w:hAnsiTheme="majorHAnsi" w:cstheme="majorBidi"/>
      <w:b/>
      <w:bCs/>
      <w:color w:val="4F81BD" w:themeColor="accent1"/>
      <w:sz w:val="26"/>
      <w:szCs w:val="26"/>
    </w:rPr>
  </w:style>
  <w:style w:type="paragraph" w:styleId="a9">
    <w:name w:val="header"/>
    <w:basedOn w:val="a"/>
    <w:link w:val="aa"/>
    <w:uiPriority w:val="99"/>
    <w:unhideWhenUsed/>
    <w:rsid w:val="002927A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27A4"/>
  </w:style>
  <w:style w:type="paragraph" w:styleId="ab">
    <w:name w:val="footer"/>
    <w:basedOn w:val="a"/>
    <w:link w:val="ac"/>
    <w:uiPriority w:val="99"/>
    <w:unhideWhenUsed/>
    <w:rsid w:val="002927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27A4"/>
  </w:style>
  <w:style w:type="character" w:customStyle="1" w:styleId="translation-chunk">
    <w:name w:val="translation-chunk"/>
    <w:basedOn w:val="a0"/>
    <w:rsid w:val="00CE617D"/>
  </w:style>
  <w:style w:type="table" w:styleId="ad">
    <w:name w:val="Table Grid"/>
    <w:basedOn w:val="a1"/>
    <w:uiPriority w:val="59"/>
    <w:rsid w:val="00FD7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FD745F"/>
    <w:rPr>
      <w:color w:val="0000FF" w:themeColor="hyperlink"/>
      <w:u w:val="single"/>
    </w:rPr>
  </w:style>
  <w:style w:type="character" w:customStyle="1" w:styleId="30">
    <w:name w:val="Заголовок 3 Знак"/>
    <w:basedOn w:val="a0"/>
    <w:link w:val="3"/>
    <w:uiPriority w:val="9"/>
    <w:rsid w:val="009A721A"/>
    <w:rPr>
      <w:rFonts w:ascii="Cambria" w:eastAsia="Times New Roman" w:hAnsi="Cambria" w:cs="Times New Roman"/>
      <w:b/>
      <w:bCs/>
      <w:sz w:val="26"/>
      <w:szCs w:val="26"/>
      <w:lang w:eastAsia="zh-CN"/>
    </w:rPr>
  </w:style>
  <w:style w:type="paragraph" w:styleId="af">
    <w:name w:val="caption"/>
    <w:basedOn w:val="a"/>
    <w:qFormat/>
    <w:rsid w:val="009A721A"/>
    <w:pPr>
      <w:suppressLineNumbers/>
      <w:suppressAutoHyphens/>
      <w:spacing w:before="120" w:after="120" w:line="240" w:lineRule="auto"/>
    </w:pPr>
    <w:rPr>
      <w:rFonts w:ascii="Times New Roman" w:eastAsia="Times New Roman" w:hAnsi="Times New Roman" w:cs="Noto Sans Devanagari"/>
      <w:i/>
      <w:iCs/>
      <w:sz w:val="24"/>
      <w:szCs w:val="24"/>
      <w:lang w:eastAsia="zh-CN"/>
    </w:rPr>
  </w:style>
  <w:style w:type="character" w:customStyle="1" w:styleId="WW8Num1z1">
    <w:name w:val="WW8Num1z1"/>
    <w:rsid w:val="009A721A"/>
  </w:style>
  <w:style w:type="paragraph" w:styleId="12">
    <w:name w:val="toc 1"/>
    <w:basedOn w:val="a"/>
    <w:next w:val="a"/>
    <w:autoRedefine/>
    <w:uiPriority w:val="39"/>
    <w:unhideWhenUsed/>
    <w:rsid w:val="009A721A"/>
    <w:pPr>
      <w:tabs>
        <w:tab w:val="right" w:leader="dot" w:pos="10195"/>
      </w:tabs>
      <w:suppressAutoHyphens/>
      <w:spacing w:after="0" w:line="240" w:lineRule="auto"/>
    </w:pPr>
    <w:rPr>
      <w:rFonts w:ascii="Times New Roman" w:eastAsia="Times New Roman" w:hAnsi="Times New Roman" w:cs="Times New Roman"/>
      <w:sz w:val="24"/>
      <w:szCs w:val="24"/>
      <w:lang w:eastAsia="zh-CN"/>
    </w:rPr>
  </w:style>
  <w:style w:type="paragraph" w:styleId="21">
    <w:name w:val="toc 2"/>
    <w:basedOn w:val="a"/>
    <w:next w:val="a"/>
    <w:autoRedefine/>
    <w:uiPriority w:val="39"/>
    <w:unhideWhenUsed/>
    <w:rsid w:val="009A721A"/>
    <w:pPr>
      <w:tabs>
        <w:tab w:val="right" w:leader="dot" w:pos="10195"/>
      </w:tabs>
      <w:suppressAutoHyphens/>
      <w:spacing w:after="0" w:line="264" w:lineRule="auto"/>
      <w:ind w:left="238"/>
    </w:pPr>
    <w:rPr>
      <w:rFonts w:ascii="Times New Roman" w:eastAsia="Times New Roman" w:hAnsi="Times New Roman" w:cs="Times New Roman"/>
      <w:sz w:val="24"/>
      <w:szCs w:val="24"/>
      <w:lang w:eastAsia="zh-CN"/>
    </w:rPr>
  </w:style>
  <w:style w:type="paragraph" w:styleId="31">
    <w:name w:val="toc 3"/>
    <w:basedOn w:val="a"/>
    <w:next w:val="a"/>
    <w:autoRedefine/>
    <w:uiPriority w:val="39"/>
    <w:unhideWhenUsed/>
    <w:rsid w:val="009A721A"/>
    <w:pPr>
      <w:suppressAutoHyphens/>
      <w:spacing w:after="0" w:line="240" w:lineRule="auto"/>
      <w:ind w:left="480"/>
    </w:pPr>
    <w:rPr>
      <w:rFonts w:ascii="Times New Roman" w:eastAsia="Times New Roman" w:hAnsi="Times New Roman" w:cs="Times New Roman"/>
      <w:sz w:val="24"/>
      <w:szCs w:val="24"/>
      <w:lang w:eastAsia="zh-CN"/>
    </w:rPr>
  </w:style>
  <w:style w:type="character" w:customStyle="1" w:styleId="af0">
    <w:name w:val="Подпись к картинке_"/>
    <w:basedOn w:val="a0"/>
    <w:link w:val="af1"/>
    <w:rsid w:val="009A721A"/>
    <w:rPr>
      <w:rFonts w:ascii="Times New Roman" w:eastAsia="Times New Roman" w:hAnsi="Times New Roman" w:cs="Times New Roman"/>
      <w:spacing w:val="6"/>
      <w:sz w:val="25"/>
      <w:szCs w:val="25"/>
      <w:shd w:val="clear" w:color="auto" w:fill="FFFFFF"/>
    </w:rPr>
  </w:style>
  <w:style w:type="paragraph" w:customStyle="1" w:styleId="af1">
    <w:name w:val="Подпись к картинке"/>
    <w:basedOn w:val="a"/>
    <w:link w:val="af0"/>
    <w:rsid w:val="009A721A"/>
    <w:pPr>
      <w:shd w:val="clear" w:color="auto" w:fill="FFFFFF"/>
      <w:spacing w:after="0" w:line="648" w:lineRule="exact"/>
      <w:ind w:firstLine="920"/>
    </w:pPr>
    <w:rPr>
      <w:rFonts w:ascii="Times New Roman" w:eastAsia="Times New Roman" w:hAnsi="Times New Roman" w:cs="Times New Roman"/>
      <w:spacing w:val="6"/>
      <w:sz w:val="25"/>
      <w:szCs w:val="25"/>
    </w:rPr>
  </w:style>
  <w:style w:type="paragraph" w:styleId="af2">
    <w:name w:val="TOC Heading"/>
    <w:basedOn w:val="1"/>
    <w:next w:val="a"/>
    <w:uiPriority w:val="39"/>
    <w:semiHidden/>
    <w:unhideWhenUsed/>
    <w:qFormat/>
    <w:rsid w:val="00A60A2B"/>
    <w:pPr>
      <w:suppressAutoHyphens w:val="0"/>
      <w:spacing w:line="276" w:lineRule="auto"/>
      <w:outlineLvl w:val="9"/>
    </w:pPr>
    <w:rPr>
      <w:rFonts w:asciiTheme="majorHAnsi" w:eastAsiaTheme="majorEastAsia" w:hAnsiTheme="majorHAnsi" w:cstheme="majorBidi"/>
      <w:color w:val="365F91" w:themeColor="accent1" w:themeShade="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70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ida.eysk@mail.ru" TargetMode="External"/><Relationship Id="rId18" Type="http://schemas.openxmlformats.org/officeDocument/2006/relationships/hyperlink" Target="mailto:planida.eysk@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lanida.eysk@mail.ru" TargetMode="External"/><Relationship Id="rId17" Type="http://schemas.openxmlformats.org/officeDocument/2006/relationships/hyperlink" Target="mailto:planida.eysk@mail.ru" TargetMode="External"/><Relationship Id="rId2" Type="http://schemas.openxmlformats.org/officeDocument/2006/relationships/numbering" Target="numbering.xml"/><Relationship Id="rId16" Type="http://schemas.openxmlformats.org/officeDocument/2006/relationships/hyperlink" Target="mailto:planida.eysk@mail.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bampe@mail.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planida.eysk@mail.ru"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planida.eysk@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lanida.eysk@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A494-0545-431E-BAA7-7BFA3F67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8418</Words>
  <Characters>47987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moloshenko</dc:creator>
  <cp:lastModifiedBy>moloshenko</cp:lastModifiedBy>
  <cp:revision>5</cp:revision>
  <cp:lastPrinted>2025-12-17T05:30:00Z</cp:lastPrinted>
  <dcterms:created xsi:type="dcterms:W3CDTF">2025-12-17T05:30:00Z</dcterms:created>
  <dcterms:modified xsi:type="dcterms:W3CDTF">2025-12-18T13:11:00Z</dcterms:modified>
</cp:coreProperties>
</file>