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23" w:rsidRPr="007766B6" w:rsidRDefault="00110123" w:rsidP="00DC1078">
      <w:pPr>
        <w:pStyle w:val="a4"/>
        <w:jc w:val="center"/>
        <w:rPr>
          <w:rFonts w:ascii="Times New Roman" w:hAnsi="Times New Roman" w:cs="Times New Roman"/>
          <w:sz w:val="52"/>
        </w:rPr>
      </w:pPr>
    </w:p>
    <w:p w:rsidR="00110123" w:rsidRPr="007766B6" w:rsidRDefault="00110123" w:rsidP="00DC1078">
      <w:pPr>
        <w:pStyle w:val="a4"/>
        <w:jc w:val="center"/>
        <w:rPr>
          <w:rFonts w:ascii="Times New Roman" w:hAnsi="Times New Roman" w:cs="Times New Roman"/>
          <w:b/>
          <w:sz w:val="32"/>
        </w:rPr>
      </w:pPr>
      <w:r w:rsidRPr="007766B6">
        <w:rPr>
          <w:rFonts w:ascii="Times New Roman" w:hAnsi="Times New Roman" w:cs="Times New Roman"/>
          <w:b/>
          <w:sz w:val="32"/>
        </w:rPr>
        <w:t xml:space="preserve">ФГБУ «Администрация морских портов Азовского моря» </w:t>
      </w:r>
    </w:p>
    <w:p w:rsidR="00110123" w:rsidRPr="007766B6" w:rsidRDefault="00110123" w:rsidP="00DC1078">
      <w:pPr>
        <w:pStyle w:val="a4"/>
        <w:jc w:val="center"/>
        <w:rPr>
          <w:rFonts w:ascii="Times New Roman" w:hAnsi="Times New Roman" w:cs="Times New Roman"/>
          <w:b/>
          <w:sz w:val="32"/>
        </w:rPr>
      </w:pPr>
      <w:proofErr w:type="spellStart"/>
      <w:r w:rsidRPr="007766B6">
        <w:rPr>
          <w:rFonts w:ascii="Times New Roman" w:hAnsi="Times New Roman" w:cs="Times New Roman"/>
          <w:b/>
          <w:sz w:val="32"/>
        </w:rPr>
        <w:t>Ейский</w:t>
      </w:r>
      <w:proofErr w:type="spellEnd"/>
      <w:r w:rsidRPr="007766B6">
        <w:rPr>
          <w:rFonts w:ascii="Times New Roman" w:hAnsi="Times New Roman" w:cs="Times New Roman"/>
          <w:b/>
          <w:sz w:val="32"/>
        </w:rPr>
        <w:t xml:space="preserve"> филиал</w:t>
      </w:r>
    </w:p>
    <w:p w:rsidR="00110123" w:rsidRPr="007766B6" w:rsidRDefault="00110123" w:rsidP="00DC1078">
      <w:pPr>
        <w:pStyle w:val="a4"/>
        <w:jc w:val="center"/>
        <w:rPr>
          <w:rFonts w:ascii="Times New Roman" w:hAnsi="Times New Roman" w:cs="Times New Roman"/>
          <w:b/>
          <w:sz w:val="52"/>
        </w:rPr>
      </w:pPr>
    </w:p>
    <w:p w:rsidR="00110123" w:rsidRPr="007766B6" w:rsidRDefault="00110123" w:rsidP="00DC1078">
      <w:pPr>
        <w:pStyle w:val="a4"/>
        <w:jc w:val="center"/>
        <w:rPr>
          <w:rFonts w:ascii="Times New Roman" w:hAnsi="Times New Roman" w:cs="Times New Roman"/>
          <w:b/>
          <w:sz w:val="52"/>
        </w:rPr>
      </w:pPr>
    </w:p>
    <w:p w:rsidR="00110123" w:rsidRPr="007766B6" w:rsidRDefault="00110123" w:rsidP="00DC1078">
      <w:pPr>
        <w:pStyle w:val="a4"/>
        <w:jc w:val="center"/>
        <w:rPr>
          <w:rFonts w:ascii="Times New Roman" w:hAnsi="Times New Roman" w:cs="Times New Roman"/>
          <w:b/>
          <w:caps/>
          <w:sz w:val="72"/>
        </w:rPr>
      </w:pPr>
      <w:r w:rsidRPr="007766B6">
        <w:rPr>
          <w:rFonts w:ascii="Times New Roman" w:hAnsi="Times New Roman" w:cs="Times New Roman"/>
          <w:b/>
          <w:caps/>
          <w:sz w:val="72"/>
        </w:rPr>
        <w:t xml:space="preserve">План управления судовыми отходами </w:t>
      </w:r>
    </w:p>
    <w:p w:rsidR="00110123" w:rsidRPr="007766B6" w:rsidRDefault="00110123" w:rsidP="00DC1078">
      <w:pPr>
        <w:pStyle w:val="a4"/>
        <w:jc w:val="center"/>
        <w:rPr>
          <w:rFonts w:ascii="Times New Roman" w:hAnsi="Times New Roman" w:cs="Times New Roman"/>
          <w:b/>
          <w:caps/>
          <w:sz w:val="72"/>
        </w:rPr>
      </w:pPr>
      <w:r w:rsidRPr="007766B6">
        <w:rPr>
          <w:rFonts w:ascii="Times New Roman" w:hAnsi="Times New Roman" w:cs="Times New Roman"/>
          <w:b/>
          <w:caps/>
          <w:sz w:val="72"/>
        </w:rPr>
        <w:t>в морском порту Ейск</w:t>
      </w:r>
    </w:p>
    <w:p w:rsidR="00110123" w:rsidRPr="007766B6" w:rsidRDefault="00110123" w:rsidP="00DC1078">
      <w:pPr>
        <w:pStyle w:val="a4"/>
        <w:jc w:val="both"/>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r w:rsidRPr="007766B6">
        <w:rPr>
          <w:rFonts w:ascii="Times New Roman" w:hAnsi="Times New Roman" w:cs="Times New Roman"/>
          <w:noProof/>
          <w:sz w:val="28"/>
          <w:lang w:eastAsia="ru-RU"/>
        </w:rPr>
        <w:drawing>
          <wp:anchor distT="0" distB="0" distL="114300" distR="114300" simplePos="0" relativeHeight="251662336" behindDoc="1" locked="0" layoutInCell="1" allowOverlap="1">
            <wp:simplePos x="0" y="0"/>
            <wp:positionH relativeFrom="column">
              <wp:posOffset>381000</wp:posOffset>
            </wp:positionH>
            <wp:positionV relativeFrom="paragraph">
              <wp:posOffset>207010</wp:posOffset>
            </wp:positionV>
            <wp:extent cx="6094730" cy="4060825"/>
            <wp:effectExtent l="19050" t="0" r="1270" b="0"/>
            <wp:wrapNone/>
            <wp:docPr id="4" name="Рисунок 24" descr="C:\Users\moloshenko\Downloads\c3OjAt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C:\Users\moloshenko\Downloads\c3OjAtZ.jpeg"/>
                    <pic:cNvPicPr>
                      <a:picLocks noChangeAspect="1" noChangeArrowheads="1"/>
                    </pic:cNvPicPr>
                  </pic:nvPicPr>
                  <pic:blipFill>
                    <a:blip r:embed="rId8"/>
                    <a:srcRect/>
                    <a:stretch>
                      <a:fillRect/>
                    </a:stretch>
                  </pic:blipFill>
                  <pic:spPr bwMode="auto">
                    <a:xfrm>
                      <a:off x="0" y="0"/>
                      <a:ext cx="6094730" cy="4060825"/>
                    </a:xfrm>
                    <a:prstGeom prst="rect">
                      <a:avLst/>
                    </a:prstGeom>
                    <a:noFill/>
                    <a:ln w="9525">
                      <a:noFill/>
                      <a:miter lim="800000"/>
                      <a:headEnd/>
                      <a:tailEnd/>
                    </a:ln>
                  </pic:spPr>
                </pic:pic>
              </a:graphicData>
            </a:graphic>
          </wp:anchor>
        </w:drawing>
      </w: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right"/>
        <w:rPr>
          <w:rFonts w:ascii="Times New Roman" w:hAnsi="Times New Roman" w:cs="Times New Roman"/>
          <w:sz w:val="28"/>
        </w:rPr>
      </w:pPr>
    </w:p>
    <w:p w:rsidR="00110123" w:rsidRPr="007766B6" w:rsidRDefault="00110123" w:rsidP="00DC1078">
      <w:pPr>
        <w:pStyle w:val="a4"/>
        <w:jc w:val="center"/>
        <w:rPr>
          <w:rFonts w:ascii="Times New Roman" w:hAnsi="Times New Roman" w:cs="Times New Roman"/>
          <w:sz w:val="28"/>
        </w:rPr>
      </w:pPr>
      <w:r w:rsidRPr="007766B6">
        <w:rPr>
          <w:rFonts w:ascii="Times New Roman" w:hAnsi="Times New Roman" w:cs="Times New Roman"/>
          <w:sz w:val="28"/>
        </w:rPr>
        <w:t>Ейск, 20</w:t>
      </w:r>
      <w:r w:rsidR="009B1076" w:rsidRPr="007766B6">
        <w:rPr>
          <w:rFonts w:ascii="Times New Roman" w:hAnsi="Times New Roman" w:cs="Times New Roman"/>
          <w:sz w:val="28"/>
        </w:rPr>
        <w:t>2</w:t>
      </w:r>
      <w:r w:rsidR="00B878F9" w:rsidRPr="007766B6">
        <w:rPr>
          <w:rFonts w:ascii="Times New Roman" w:hAnsi="Times New Roman" w:cs="Times New Roman"/>
          <w:sz w:val="28"/>
        </w:rPr>
        <w:t>5</w:t>
      </w:r>
      <w:r w:rsidRPr="007766B6">
        <w:rPr>
          <w:rFonts w:ascii="Times New Roman" w:hAnsi="Times New Roman" w:cs="Times New Roman"/>
          <w:sz w:val="28"/>
        </w:rPr>
        <w:br w:type="page"/>
      </w:r>
    </w:p>
    <w:p w:rsidR="00D53E78" w:rsidRPr="007766B6" w:rsidRDefault="00D53E78" w:rsidP="00D53E78">
      <w:pPr>
        <w:pStyle w:val="a4"/>
        <w:ind w:left="5812"/>
        <w:jc w:val="center"/>
        <w:rPr>
          <w:rFonts w:ascii="Times New Roman" w:hAnsi="Times New Roman" w:cs="Times New Roman"/>
          <w:sz w:val="28"/>
        </w:rPr>
      </w:pPr>
    </w:p>
    <w:p w:rsidR="00D53E78" w:rsidRPr="007766B6" w:rsidRDefault="00D53E78" w:rsidP="00D53E78">
      <w:pPr>
        <w:pStyle w:val="a4"/>
        <w:ind w:left="5812"/>
        <w:jc w:val="center"/>
        <w:rPr>
          <w:rFonts w:ascii="Times New Roman" w:hAnsi="Times New Roman" w:cs="Times New Roman"/>
          <w:sz w:val="28"/>
        </w:rPr>
      </w:pPr>
    </w:p>
    <w:p w:rsidR="00D53E78" w:rsidRPr="007766B6" w:rsidRDefault="00D53E78" w:rsidP="00D53E78">
      <w:pPr>
        <w:pStyle w:val="a4"/>
        <w:ind w:left="5812"/>
        <w:jc w:val="center"/>
        <w:rPr>
          <w:rFonts w:ascii="Times New Roman" w:hAnsi="Times New Roman" w:cs="Times New Roman"/>
          <w:sz w:val="28"/>
        </w:rPr>
      </w:pPr>
    </w:p>
    <w:p w:rsidR="00D53E78" w:rsidRPr="007766B6" w:rsidRDefault="00D53E78" w:rsidP="00D53E78">
      <w:pPr>
        <w:pStyle w:val="a4"/>
        <w:ind w:left="5812"/>
        <w:jc w:val="center"/>
        <w:rPr>
          <w:rFonts w:ascii="Times New Roman" w:hAnsi="Times New Roman" w:cs="Times New Roman"/>
          <w:sz w:val="28"/>
        </w:rPr>
      </w:pPr>
    </w:p>
    <w:p w:rsidR="00D53E78" w:rsidRPr="007766B6" w:rsidRDefault="00D53E78" w:rsidP="00D53E78">
      <w:pPr>
        <w:pStyle w:val="a4"/>
        <w:ind w:left="5812"/>
        <w:jc w:val="center"/>
        <w:rPr>
          <w:rFonts w:ascii="Times New Roman" w:hAnsi="Times New Roman" w:cs="Times New Roman"/>
          <w:sz w:val="28"/>
        </w:rPr>
      </w:pPr>
    </w:p>
    <w:p w:rsidR="00D53E78" w:rsidRPr="007766B6" w:rsidRDefault="00AB3644" w:rsidP="00D53E78">
      <w:pPr>
        <w:pStyle w:val="a4"/>
        <w:ind w:left="5812"/>
        <w:jc w:val="center"/>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63360" behindDoc="0" locked="0" layoutInCell="1" allowOverlap="1">
            <wp:simplePos x="0" y="0"/>
            <wp:positionH relativeFrom="column">
              <wp:posOffset>3253105</wp:posOffset>
            </wp:positionH>
            <wp:positionV relativeFrom="paragraph">
              <wp:posOffset>115570</wp:posOffset>
            </wp:positionV>
            <wp:extent cx="2936240" cy="1903095"/>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936240" cy="1903095"/>
                    </a:xfrm>
                    <a:prstGeom prst="rect">
                      <a:avLst/>
                    </a:prstGeom>
                    <a:noFill/>
                    <a:ln w="9525">
                      <a:noFill/>
                      <a:miter lim="800000"/>
                      <a:headEnd/>
                      <a:tailEnd/>
                    </a:ln>
                  </pic:spPr>
                </pic:pic>
              </a:graphicData>
            </a:graphic>
          </wp:anchor>
        </w:drawing>
      </w:r>
    </w:p>
    <w:p w:rsidR="00D53E78" w:rsidRPr="007766B6" w:rsidRDefault="00D53E78" w:rsidP="00D53E78">
      <w:pPr>
        <w:pStyle w:val="a4"/>
        <w:ind w:left="4678"/>
        <w:jc w:val="center"/>
        <w:rPr>
          <w:rFonts w:ascii="Times New Roman" w:hAnsi="Times New Roman" w:cs="Times New Roman"/>
          <w:sz w:val="28"/>
        </w:rPr>
      </w:pPr>
      <w:r w:rsidRPr="007766B6">
        <w:rPr>
          <w:rFonts w:ascii="Times New Roman" w:hAnsi="Times New Roman" w:cs="Times New Roman"/>
          <w:sz w:val="28"/>
        </w:rPr>
        <w:t>«Утверждаю»:</w:t>
      </w:r>
    </w:p>
    <w:p w:rsidR="00D53E78" w:rsidRPr="007766B6" w:rsidRDefault="00D53E78" w:rsidP="00D53E78">
      <w:pPr>
        <w:pStyle w:val="a4"/>
        <w:ind w:left="4678"/>
        <w:jc w:val="center"/>
        <w:rPr>
          <w:rFonts w:ascii="Times New Roman" w:hAnsi="Times New Roman" w:cs="Times New Roman"/>
          <w:sz w:val="28"/>
        </w:rPr>
      </w:pPr>
    </w:p>
    <w:p w:rsidR="00D53E78" w:rsidRPr="007766B6" w:rsidRDefault="00DA083F" w:rsidP="00D53E78">
      <w:pPr>
        <w:pStyle w:val="a4"/>
        <w:ind w:left="4678"/>
        <w:jc w:val="center"/>
        <w:rPr>
          <w:rFonts w:ascii="Times New Roman" w:hAnsi="Times New Roman" w:cs="Times New Roman"/>
          <w:sz w:val="28"/>
        </w:rPr>
      </w:pPr>
      <w:r w:rsidRPr="007766B6">
        <w:rPr>
          <w:rFonts w:ascii="Times New Roman" w:hAnsi="Times New Roman" w:cs="Times New Roman"/>
          <w:sz w:val="28"/>
        </w:rPr>
        <w:t>И.о</w:t>
      </w:r>
      <w:proofErr w:type="gramStart"/>
      <w:r w:rsidRPr="007766B6">
        <w:rPr>
          <w:rFonts w:ascii="Times New Roman" w:hAnsi="Times New Roman" w:cs="Times New Roman"/>
          <w:sz w:val="28"/>
        </w:rPr>
        <w:t>.к</w:t>
      </w:r>
      <w:proofErr w:type="gramEnd"/>
      <w:r w:rsidR="00D53E78" w:rsidRPr="007766B6">
        <w:rPr>
          <w:rFonts w:ascii="Times New Roman" w:hAnsi="Times New Roman" w:cs="Times New Roman"/>
          <w:sz w:val="28"/>
        </w:rPr>
        <w:t>апитан</w:t>
      </w:r>
      <w:r w:rsidRPr="007766B6">
        <w:rPr>
          <w:rFonts w:ascii="Times New Roman" w:hAnsi="Times New Roman" w:cs="Times New Roman"/>
          <w:sz w:val="28"/>
        </w:rPr>
        <w:t>а</w:t>
      </w:r>
      <w:r w:rsidR="00D53E78" w:rsidRPr="007766B6">
        <w:rPr>
          <w:rFonts w:ascii="Times New Roman" w:hAnsi="Times New Roman" w:cs="Times New Roman"/>
          <w:sz w:val="28"/>
        </w:rPr>
        <w:t xml:space="preserve"> морского порта Ейск</w:t>
      </w:r>
    </w:p>
    <w:p w:rsidR="00D53E78" w:rsidRPr="007766B6" w:rsidRDefault="00D53E78" w:rsidP="00D53E78">
      <w:pPr>
        <w:pStyle w:val="a4"/>
        <w:ind w:left="4678"/>
        <w:jc w:val="center"/>
        <w:rPr>
          <w:rFonts w:ascii="Times New Roman" w:hAnsi="Times New Roman" w:cs="Times New Roman"/>
          <w:sz w:val="28"/>
        </w:rPr>
      </w:pPr>
    </w:p>
    <w:p w:rsidR="00D53E78" w:rsidRPr="007766B6" w:rsidRDefault="00D53E78" w:rsidP="00D53E78">
      <w:pPr>
        <w:pStyle w:val="a4"/>
        <w:ind w:left="4678"/>
        <w:jc w:val="center"/>
        <w:rPr>
          <w:rFonts w:ascii="Times New Roman" w:hAnsi="Times New Roman" w:cs="Times New Roman"/>
          <w:sz w:val="28"/>
        </w:rPr>
      </w:pPr>
    </w:p>
    <w:p w:rsidR="00D53E78" w:rsidRPr="007766B6" w:rsidRDefault="00D53E78" w:rsidP="00D53E78">
      <w:pPr>
        <w:pStyle w:val="a4"/>
        <w:ind w:left="4678"/>
        <w:jc w:val="center"/>
        <w:rPr>
          <w:rFonts w:ascii="Times New Roman" w:hAnsi="Times New Roman" w:cs="Times New Roman"/>
          <w:sz w:val="28"/>
        </w:rPr>
      </w:pPr>
      <w:r w:rsidRPr="007766B6">
        <w:rPr>
          <w:rFonts w:ascii="Times New Roman" w:hAnsi="Times New Roman" w:cs="Times New Roman"/>
          <w:sz w:val="28"/>
        </w:rPr>
        <w:t>_________________</w:t>
      </w:r>
      <w:r w:rsidR="0091595E">
        <w:rPr>
          <w:rFonts w:ascii="Times New Roman" w:hAnsi="Times New Roman" w:cs="Times New Roman"/>
          <w:sz w:val="28"/>
        </w:rPr>
        <w:t xml:space="preserve">И.И. </w:t>
      </w:r>
      <w:proofErr w:type="spellStart"/>
      <w:r w:rsidR="0091595E">
        <w:rPr>
          <w:rFonts w:ascii="Times New Roman" w:hAnsi="Times New Roman" w:cs="Times New Roman"/>
          <w:sz w:val="28"/>
        </w:rPr>
        <w:t>Шолох</w:t>
      </w:r>
      <w:proofErr w:type="spellEnd"/>
    </w:p>
    <w:p w:rsidR="00D53E78" w:rsidRPr="007766B6" w:rsidRDefault="00D53E78" w:rsidP="00D53E78">
      <w:pPr>
        <w:pStyle w:val="a4"/>
        <w:ind w:left="4678"/>
        <w:jc w:val="center"/>
        <w:rPr>
          <w:rFonts w:ascii="Times New Roman" w:hAnsi="Times New Roman" w:cs="Times New Roman"/>
          <w:sz w:val="28"/>
        </w:rPr>
      </w:pPr>
    </w:p>
    <w:p w:rsidR="00D53E78" w:rsidRPr="007766B6" w:rsidRDefault="00F35CBB" w:rsidP="00D53E78">
      <w:pPr>
        <w:pStyle w:val="a4"/>
        <w:ind w:left="4678"/>
        <w:jc w:val="center"/>
        <w:rPr>
          <w:rFonts w:ascii="Times New Roman" w:hAnsi="Times New Roman" w:cs="Times New Roman"/>
          <w:sz w:val="28"/>
        </w:rPr>
      </w:pPr>
      <w:r w:rsidRPr="007766B6">
        <w:rPr>
          <w:rFonts w:ascii="Times New Roman" w:hAnsi="Times New Roman" w:cs="Times New Roman"/>
          <w:sz w:val="28"/>
        </w:rPr>
        <w:t>«_</w:t>
      </w:r>
      <w:r w:rsidR="00314075" w:rsidRPr="007766B6">
        <w:rPr>
          <w:rFonts w:ascii="Times New Roman" w:hAnsi="Times New Roman" w:cs="Times New Roman"/>
          <w:sz w:val="28"/>
        </w:rPr>
        <w:t>__</w:t>
      </w:r>
      <w:r w:rsidRPr="007766B6">
        <w:rPr>
          <w:rFonts w:ascii="Times New Roman" w:hAnsi="Times New Roman" w:cs="Times New Roman"/>
          <w:sz w:val="28"/>
        </w:rPr>
        <w:t xml:space="preserve">_» </w:t>
      </w:r>
      <w:proofErr w:type="spellStart"/>
      <w:r w:rsidRPr="007766B6">
        <w:rPr>
          <w:rFonts w:ascii="Times New Roman" w:hAnsi="Times New Roman" w:cs="Times New Roman"/>
          <w:sz w:val="28"/>
        </w:rPr>
        <w:t>__</w:t>
      </w:r>
      <w:r w:rsidR="0091595E">
        <w:rPr>
          <w:rFonts w:ascii="Times New Roman" w:hAnsi="Times New Roman" w:cs="Times New Roman"/>
          <w:sz w:val="28"/>
        </w:rPr>
        <w:t>декабря</w:t>
      </w:r>
      <w:proofErr w:type="spellEnd"/>
      <w:r w:rsidR="00D53E78" w:rsidRPr="007766B6">
        <w:rPr>
          <w:rFonts w:ascii="Times New Roman" w:hAnsi="Times New Roman" w:cs="Times New Roman"/>
          <w:sz w:val="28"/>
        </w:rPr>
        <w:t>__ 202</w:t>
      </w:r>
      <w:r w:rsidR="00314075" w:rsidRPr="007766B6">
        <w:rPr>
          <w:rFonts w:ascii="Times New Roman" w:hAnsi="Times New Roman" w:cs="Times New Roman"/>
          <w:sz w:val="28"/>
        </w:rPr>
        <w:t>5</w:t>
      </w:r>
      <w:r w:rsidR="00D53E78" w:rsidRPr="007766B6">
        <w:rPr>
          <w:rFonts w:ascii="Times New Roman" w:hAnsi="Times New Roman" w:cs="Times New Roman"/>
          <w:sz w:val="28"/>
        </w:rPr>
        <w:t xml:space="preserve"> г</w:t>
      </w:r>
      <w:r w:rsidRPr="007766B6">
        <w:rPr>
          <w:rFonts w:ascii="Times New Roman" w:hAnsi="Times New Roman" w:cs="Times New Roman"/>
          <w:sz w:val="28"/>
        </w:rPr>
        <w:t>.</w:t>
      </w:r>
    </w:p>
    <w:p w:rsidR="00512F69" w:rsidRPr="007766B6" w:rsidRDefault="00512F69" w:rsidP="00D53E78">
      <w:pPr>
        <w:ind w:left="4678"/>
        <w:rPr>
          <w:sz w:val="2"/>
          <w:szCs w:val="2"/>
        </w:rPr>
      </w:pPr>
    </w:p>
    <w:p w:rsidR="00512F69" w:rsidRPr="007766B6" w:rsidRDefault="00512F69" w:rsidP="00D53E78">
      <w:pPr>
        <w:ind w:left="4678"/>
        <w:rPr>
          <w:sz w:val="2"/>
          <w:szCs w:val="2"/>
        </w:rPr>
      </w:pPr>
    </w:p>
    <w:p w:rsidR="00110123" w:rsidRPr="007766B6" w:rsidRDefault="00110123" w:rsidP="00D53E78">
      <w:pPr>
        <w:pStyle w:val="a4"/>
        <w:ind w:left="5812"/>
        <w:jc w:val="center"/>
        <w:rPr>
          <w:rFonts w:ascii="Times New Roman" w:hAnsi="Times New Roman" w:cs="Times New Roman"/>
          <w:sz w:val="28"/>
        </w:rPr>
      </w:pPr>
    </w:p>
    <w:p w:rsidR="00110123" w:rsidRPr="007766B6" w:rsidRDefault="00110123" w:rsidP="00DC1078">
      <w:pPr>
        <w:pStyle w:val="a4"/>
        <w:jc w:val="center"/>
        <w:rPr>
          <w:rFonts w:ascii="Times New Roman" w:hAnsi="Times New Roman" w:cs="Times New Roman"/>
          <w:sz w:val="28"/>
        </w:rPr>
      </w:pPr>
      <w:r w:rsidRPr="007766B6">
        <w:rPr>
          <w:rFonts w:ascii="Times New Roman" w:hAnsi="Times New Roman" w:cs="Times New Roman"/>
          <w:sz w:val="28"/>
        </w:rPr>
        <w:br w:type="page"/>
      </w:r>
    </w:p>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lastRenderedPageBreak/>
        <w:t>Содержание</w:t>
      </w:r>
    </w:p>
    <w:p w:rsidR="00422C08" w:rsidRDefault="008C3FFD">
      <w:pPr>
        <w:pStyle w:val="11"/>
        <w:tabs>
          <w:tab w:val="left" w:pos="480"/>
        </w:tabs>
        <w:rPr>
          <w:rFonts w:asciiTheme="minorHAnsi" w:eastAsiaTheme="minorEastAsia" w:hAnsiTheme="minorHAnsi" w:cstheme="minorBidi"/>
          <w:noProof/>
          <w:sz w:val="22"/>
          <w:szCs w:val="22"/>
          <w:lang w:eastAsia="ru-RU"/>
        </w:rPr>
      </w:pPr>
      <w:r w:rsidRPr="007766B6">
        <w:rPr>
          <w:sz w:val="32"/>
        </w:rPr>
        <w:fldChar w:fldCharType="begin"/>
      </w:r>
      <w:r w:rsidR="00110123" w:rsidRPr="007766B6">
        <w:rPr>
          <w:sz w:val="32"/>
        </w:rPr>
        <w:instrText xml:space="preserve"> TOC \o "1-3" \h \z \u </w:instrText>
      </w:r>
      <w:r w:rsidRPr="007766B6">
        <w:rPr>
          <w:sz w:val="32"/>
        </w:rPr>
        <w:fldChar w:fldCharType="separate"/>
      </w:r>
      <w:hyperlink w:anchor="_Toc216966659" w:history="1">
        <w:r w:rsidR="00422C08" w:rsidRPr="00287B73">
          <w:rPr>
            <w:rStyle w:val="a8"/>
            <w:noProof/>
          </w:rPr>
          <w:t>1.</w:t>
        </w:r>
        <w:r w:rsidR="00422C08">
          <w:rPr>
            <w:rFonts w:asciiTheme="minorHAnsi" w:eastAsiaTheme="minorEastAsia" w:hAnsiTheme="minorHAnsi" w:cstheme="minorBidi"/>
            <w:noProof/>
            <w:sz w:val="22"/>
            <w:szCs w:val="22"/>
            <w:lang w:eastAsia="ru-RU"/>
          </w:rPr>
          <w:tab/>
        </w:r>
        <w:r w:rsidR="00422C08" w:rsidRPr="00287B73">
          <w:rPr>
            <w:rStyle w:val="a8"/>
            <w:noProof/>
          </w:rPr>
          <w:t>Сведения о разработчике и держателе плана</w:t>
        </w:r>
        <w:r w:rsidR="00422C08">
          <w:rPr>
            <w:noProof/>
            <w:webHidden/>
          </w:rPr>
          <w:tab/>
        </w:r>
        <w:r w:rsidR="00422C08">
          <w:rPr>
            <w:noProof/>
            <w:webHidden/>
          </w:rPr>
          <w:fldChar w:fldCharType="begin"/>
        </w:r>
        <w:r w:rsidR="00422C08">
          <w:rPr>
            <w:noProof/>
            <w:webHidden/>
          </w:rPr>
          <w:instrText xml:space="preserve"> PAGEREF _Toc216966659 \h </w:instrText>
        </w:r>
        <w:r w:rsidR="00422C08">
          <w:rPr>
            <w:noProof/>
            <w:webHidden/>
          </w:rPr>
        </w:r>
        <w:r w:rsidR="00422C08">
          <w:rPr>
            <w:noProof/>
            <w:webHidden/>
          </w:rPr>
          <w:fldChar w:fldCharType="separate"/>
        </w:r>
        <w:r w:rsidR="00422C08">
          <w:rPr>
            <w:noProof/>
            <w:webHidden/>
          </w:rPr>
          <w:t>5</w:t>
        </w:r>
        <w:r w:rsidR="00422C08">
          <w:rPr>
            <w:noProof/>
            <w:webHidden/>
          </w:rPr>
          <w:fldChar w:fldCharType="end"/>
        </w:r>
      </w:hyperlink>
    </w:p>
    <w:p w:rsidR="00422C08" w:rsidRDefault="00422C08">
      <w:pPr>
        <w:pStyle w:val="11"/>
        <w:tabs>
          <w:tab w:val="left" w:pos="480"/>
        </w:tabs>
        <w:rPr>
          <w:rFonts w:asciiTheme="minorHAnsi" w:eastAsiaTheme="minorEastAsia" w:hAnsiTheme="minorHAnsi" w:cstheme="minorBidi"/>
          <w:noProof/>
          <w:sz w:val="22"/>
          <w:szCs w:val="22"/>
          <w:lang w:eastAsia="ru-RU"/>
        </w:rPr>
      </w:pPr>
      <w:hyperlink w:anchor="_Toc216966660" w:history="1">
        <w:r w:rsidRPr="00287B73">
          <w:rPr>
            <w:rStyle w:val="a8"/>
            <w:noProof/>
          </w:rPr>
          <w:t>2.</w:t>
        </w:r>
        <w:r>
          <w:rPr>
            <w:rFonts w:asciiTheme="minorHAnsi" w:eastAsiaTheme="minorEastAsia" w:hAnsiTheme="minorHAnsi" w:cstheme="minorBidi"/>
            <w:noProof/>
            <w:sz w:val="22"/>
            <w:szCs w:val="22"/>
            <w:lang w:eastAsia="ru-RU"/>
          </w:rPr>
          <w:tab/>
        </w:r>
        <w:r w:rsidRPr="00287B73">
          <w:rPr>
            <w:rStyle w:val="a8"/>
            <w:noProof/>
          </w:rPr>
          <w:t>Термины и определения</w:t>
        </w:r>
        <w:r>
          <w:rPr>
            <w:noProof/>
            <w:webHidden/>
          </w:rPr>
          <w:tab/>
        </w:r>
        <w:r>
          <w:rPr>
            <w:noProof/>
            <w:webHidden/>
          </w:rPr>
          <w:fldChar w:fldCharType="begin"/>
        </w:r>
        <w:r>
          <w:rPr>
            <w:noProof/>
            <w:webHidden/>
          </w:rPr>
          <w:instrText xml:space="preserve"> PAGEREF _Toc216966660 \h </w:instrText>
        </w:r>
        <w:r>
          <w:rPr>
            <w:noProof/>
            <w:webHidden/>
          </w:rPr>
        </w:r>
        <w:r>
          <w:rPr>
            <w:noProof/>
            <w:webHidden/>
          </w:rPr>
          <w:fldChar w:fldCharType="separate"/>
        </w:r>
        <w:r>
          <w:rPr>
            <w:noProof/>
            <w:webHidden/>
          </w:rPr>
          <w:t>6</w:t>
        </w:r>
        <w:r>
          <w:rPr>
            <w:noProof/>
            <w:webHidden/>
          </w:rPr>
          <w:fldChar w:fldCharType="end"/>
        </w:r>
      </w:hyperlink>
    </w:p>
    <w:p w:rsidR="00422C08" w:rsidRDefault="00422C08">
      <w:pPr>
        <w:pStyle w:val="11"/>
        <w:tabs>
          <w:tab w:val="left" w:pos="480"/>
        </w:tabs>
        <w:rPr>
          <w:rFonts w:asciiTheme="minorHAnsi" w:eastAsiaTheme="minorEastAsia" w:hAnsiTheme="minorHAnsi" w:cstheme="minorBidi"/>
          <w:noProof/>
          <w:sz w:val="22"/>
          <w:szCs w:val="22"/>
          <w:lang w:eastAsia="ru-RU"/>
        </w:rPr>
      </w:pPr>
      <w:hyperlink w:anchor="_Toc216966661" w:history="1">
        <w:r w:rsidRPr="00287B73">
          <w:rPr>
            <w:rStyle w:val="a8"/>
            <w:noProof/>
          </w:rPr>
          <w:t>3.</w:t>
        </w:r>
        <w:r>
          <w:rPr>
            <w:rFonts w:asciiTheme="minorHAnsi" w:eastAsiaTheme="minorEastAsia" w:hAnsiTheme="minorHAnsi" w:cstheme="minorBidi"/>
            <w:noProof/>
            <w:sz w:val="22"/>
            <w:szCs w:val="22"/>
            <w:lang w:eastAsia="ru-RU"/>
          </w:rPr>
          <w:tab/>
        </w:r>
        <w:r w:rsidRPr="00287B73">
          <w:rPr>
            <w:rStyle w:val="a8"/>
            <w:noProof/>
          </w:rPr>
          <w:t>Нормативно-правовые акты</w:t>
        </w:r>
        <w:r>
          <w:rPr>
            <w:noProof/>
            <w:webHidden/>
          </w:rPr>
          <w:tab/>
        </w:r>
        <w:r>
          <w:rPr>
            <w:noProof/>
            <w:webHidden/>
          </w:rPr>
          <w:fldChar w:fldCharType="begin"/>
        </w:r>
        <w:r>
          <w:rPr>
            <w:noProof/>
            <w:webHidden/>
          </w:rPr>
          <w:instrText xml:space="preserve"> PAGEREF _Toc216966661 \h </w:instrText>
        </w:r>
        <w:r>
          <w:rPr>
            <w:noProof/>
            <w:webHidden/>
          </w:rPr>
        </w:r>
        <w:r>
          <w:rPr>
            <w:noProof/>
            <w:webHidden/>
          </w:rPr>
          <w:fldChar w:fldCharType="separate"/>
        </w:r>
        <w:r>
          <w:rPr>
            <w:noProof/>
            <w:webHidden/>
          </w:rPr>
          <w:t>8</w:t>
        </w:r>
        <w:r>
          <w:rPr>
            <w:noProof/>
            <w:webHidden/>
          </w:rPr>
          <w:fldChar w:fldCharType="end"/>
        </w:r>
      </w:hyperlink>
    </w:p>
    <w:p w:rsidR="00422C08" w:rsidRDefault="00422C08">
      <w:pPr>
        <w:pStyle w:val="31"/>
        <w:tabs>
          <w:tab w:val="left" w:pos="1100"/>
          <w:tab w:val="right" w:leader="dot" w:pos="10195"/>
        </w:tabs>
        <w:rPr>
          <w:rFonts w:asciiTheme="minorHAnsi" w:eastAsiaTheme="minorEastAsia" w:hAnsiTheme="minorHAnsi" w:cstheme="minorBidi"/>
          <w:noProof/>
          <w:sz w:val="22"/>
          <w:szCs w:val="22"/>
          <w:lang w:eastAsia="ru-RU"/>
        </w:rPr>
      </w:pPr>
      <w:hyperlink w:anchor="_Toc216966662" w:history="1">
        <w:r w:rsidRPr="00287B73">
          <w:rPr>
            <w:rStyle w:val="a8"/>
            <w:noProof/>
          </w:rPr>
          <w:t>3.1</w:t>
        </w:r>
        <w:r>
          <w:rPr>
            <w:rFonts w:asciiTheme="minorHAnsi" w:eastAsiaTheme="minorEastAsia" w:hAnsiTheme="minorHAnsi" w:cstheme="minorBidi"/>
            <w:noProof/>
            <w:sz w:val="22"/>
            <w:szCs w:val="22"/>
            <w:lang w:eastAsia="ru-RU"/>
          </w:rPr>
          <w:tab/>
        </w:r>
        <w:r w:rsidRPr="00287B73">
          <w:rPr>
            <w:rStyle w:val="a8"/>
            <w:noProof/>
          </w:rPr>
          <w:t>Международные документы</w:t>
        </w:r>
        <w:r>
          <w:rPr>
            <w:noProof/>
            <w:webHidden/>
          </w:rPr>
          <w:tab/>
        </w:r>
        <w:r>
          <w:rPr>
            <w:noProof/>
            <w:webHidden/>
          </w:rPr>
          <w:fldChar w:fldCharType="begin"/>
        </w:r>
        <w:r>
          <w:rPr>
            <w:noProof/>
            <w:webHidden/>
          </w:rPr>
          <w:instrText xml:space="preserve"> PAGEREF _Toc216966662 \h </w:instrText>
        </w:r>
        <w:r>
          <w:rPr>
            <w:noProof/>
            <w:webHidden/>
          </w:rPr>
        </w:r>
        <w:r>
          <w:rPr>
            <w:noProof/>
            <w:webHidden/>
          </w:rPr>
          <w:fldChar w:fldCharType="separate"/>
        </w:r>
        <w:r>
          <w:rPr>
            <w:noProof/>
            <w:webHidden/>
          </w:rPr>
          <w:t>8</w:t>
        </w:r>
        <w:r>
          <w:rPr>
            <w:noProof/>
            <w:webHidden/>
          </w:rPr>
          <w:fldChar w:fldCharType="end"/>
        </w:r>
      </w:hyperlink>
    </w:p>
    <w:p w:rsidR="00422C08" w:rsidRDefault="00422C08">
      <w:pPr>
        <w:pStyle w:val="21"/>
        <w:tabs>
          <w:tab w:val="left" w:pos="880"/>
        </w:tabs>
        <w:rPr>
          <w:rFonts w:asciiTheme="minorHAnsi" w:eastAsiaTheme="minorEastAsia" w:hAnsiTheme="minorHAnsi" w:cstheme="minorBidi"/>
          <w:noProof/>
          <w:sz w:val="22"/>
          <w:szCs w:val="22"/>
          <w:lang w:eastAsia="ru-RU"/>
        </w:rPr>
      </w:pPr>
      <w:hyperlink w:anchor="_Toc216966663" w:history="1">
        <w:r w:rsidRPr="00287B73">
          <w:rPr>
            <w:rStyle w:val="a8"/>
            <w:noProof/>
          </w:rPr>
          <w:t>3.2</w:t>
        </w:r>
        <w:r>
          <w:rPr>
            <w:rFonts w:asciiTheme="minorHAnsi" w:eastAsiaTheme="minorEastAsia" w:hAnsiTheme="minorHAnsi" w:cstheme="minorBidi"/>
            <w:noProof/>
            <w:sz w:val="22"/>
            <w:szCs w:val="22"/>
            <w:lang w:eastAsia="ru-RU"/>
          </w:rPr>
          <w:tab/>
        </w:r>
        <w:r w:rsidRPr="00287B73">
          <w:rPr>
            <w:rStyle w:val="a8"/>
            <w:noProof/>
          </w:rPr>
          <w:t>Нормативно-правовые акты Российской Федерации</w:t>
        </w:r>
        <w:r>
          <w:rPr>
            <w:noProof/>
            <w:webHidden/>
          </w:rPr>
          <w:tab/>
        </w:r>
        <w:r>
          <w:rPr>
            <w:noProof/>
            <w:webHidden/>
          </w:rPr>
          <w:fldChar w:fldCharType="begin"/>
        </w:r>
        <w:r>
          <w:rPr>
            <w:noProof/>
            <w:webHidden/>
          </w:rPr>
          <w:instrText xml:space="preserve"> PAGEREF _Toc216966663 \h </w:instrText>
        </w:r>
        <w:r>
          <w:rPr>
            <w:noProof/>
            <w:webHidden/>
          </w:rPr>
        </w:r>
        <w:r>
          <w:rPr>
            <w:noProof/>
            <w:webHidden/>
          </w:rPr>
          <w:fldChar w:fldCharType="separate"/>
        </w:r>
        <w:r>
          <w:rPr>
            <w:noProof/>
            <w:webHidden/>
          </w:rPr>
          <w:t>8</w:t>
        </w:r>
        <w:r>
          <w:rPr>
            <w:noProof/>
            <w:webHidden/>
          </w:rPr>
          <w:fldChar w:fldCharType="end"/>
        </w:r>
      </w:hyperlink>
    </w:p>
    <w:p w:rsidR="00422C08" w:rsidRDefault="00422C08">
      <w:pPr>
        <w:pStyle w:val="11"/>
        <w:tabs>
          <w:tab w:val="left" w:pos="480"/>
        </w:tabs>
        <w:rPr>
          <w:rFonts w:asciiTheme="minorHAnsi" w:eastAsiaTheme="minorEastAsia" w:hAnsiTheme="minorHAnsi" w:cstheme="minorBidi"/>
          <w:noProof/>
          <w:sz w:val="22"/>
          <w:szCs w:val="22"/>
          <w:lang w:eastAsia="ru-RU"/>
        </w:rPr>
      </w:pPr>
      <w:hyperlink w:anchor="_Toc216966664" w:history="1">
        <w:r w:rsidRPr="00287B73">
          <w:rPr>
            <w:rStyle w:val="a8"/>
            <w:noProof/>
          </w:rPr>
          <w:t>4.</w:t>
        </w:r>
        <w:r>
          <w:rPr>
            <w:rFonts w:asciiTheme="minorHAnsi" w:eastAsiaTheme="minorEastAsia" w:hAnsiTheme="minorHAnsi" w:cstheme="minorBidi"/>
            <w:noProof/>
            <w:sz w:val="22"/>
            <w:szCs w:val="22"/>
            <w:lang w:eastAsia="ru-RU"/>
          </w:rPr>
          <w:tab/>
        </w:r>
        <w:r w:rsidRPr="00287B73">
          <w:rPr>
            <w:rStyle w:val="a8"/>
            <w:noProof/>
          </w:rPr>
          <w:t>Введение</w:t>
        </w:r>
        <w:r>
          <w:rPr>
            <w:noProof/>
            <w:webHidden/>
          </w:rPr>
          <w:tab/>
        </w:r>
        <w:r>
          <w:rPr>
            <w:noProof/>
            <w:webHidden/>
          </w:rPr>
          <w:fldChar w:fldCharType="begin"/>
        </w:r>
        <w:r>
          <w:rPr>
            <w:noProof/>
            <w:webHidden/>
          </w:rPr>
          <w:instrText xml:space="preserve"> PAGEREF _Toc216966664 \h </w:instrText>
        </w:r>
        <w:r>
          <w:rPr>
            <w:noProof/>
            <w:webHidden/>
          </w:rPr>
        </w:r>
        <w:r>
          <w:rPr>
            <w:noProof/>
            <w:webHidden/>
          </w:rPr>
          <w:fldChar w:fldCharType="separate"/>
        </w:r>
        <w:r>
          <w:rPr>
            <w:noProof/>
            <w:webHidden/>
          </w:rPr>
          <w:t>10</w:t>
        </w:r>
        <w:r>
          <w:rPr>
            <w:noProof/>
            <w:webHidden/>
          </w:rPr>
          <w:fldChar w:fldCharType="end"/>
        </w:r>
      </w:hyperlink>
    </w:p>
    <w:p w:rsidR="00422C08" w:rsidRDefault="00422C08">
      <w:pPr>
        <w:pStyle w:val="11"/>
        <w:tabs>
          <w:tab w:val="left" w:pos="480"/>
        </w:tabs>
        <w:rPr>
          <w:rFonts w:asciiTheme="minorHAnsi" w:eastAsiaTheme="minorEastAsia" w:hAnsiTheme="minorHAnsi" w:cstheme="minorBidi"/>
          <w:noProof/>
          <w:sz w:val="22"/>
          <w:szCs w:val="22"/>
          <w:lang w:eastAsia="ru-RU"/>
        </w:rPr>
      </w:pPr>
      <w:hyperlink w:anchor="_Toc216966665" w:history="1">
        <w:r w:rsidRPr="00287B73">
          <w:rPr>
            <w:rStyle w:val="a8"/>
            <w:noProof/>
          </w:rPr>
          <w:t>5.</w:t>
        </w:r>
        <w:r>
          <w:rPr>
            <w:rFonts w:asciiTheme="minorHAnsi" w:eastAsiaTheme="minorEastAsia" w:hAnsiTheme="minorHAnsi" w:cstheme="minorBidi"/>
            <w:noProof/>
            <w:sz w:val="22"/>
            <w:szCs w:val="22"/>
            <w:lang w:eastAsia="ru-RU"/>
          </w:rPr>
          <w:tab/>
        </w:r>
        <w:r w:rsidRPr="00287B73">
          <w:rPr>
            <w:rStyle w:val="a8"/>
            <w:noProof/>
          </w:rPr>
          <w:t>Цели и задачи Плана</w:t>
        </w:r>
        <w:r>
          <w:rPr>
            <w:noProof/>
            <w:webHidden/>
          </w:rPr>
          <w:tab/>
        </w:r>
        <w:r>
          <w:rPr>
            <w:noProof/>
            <w:webHidden/>
          </w:rPr>
          <w:fldChar w:fldCharType="begin"/>
        </w:r>
        <w:r>
          <w:rPr>
            <w:noProof/>
            <w:webHidden/>
          </w:rPr>
          <w:instrText xml:space="preserve"> PAGEREF _Toc216966665 \h </w:instrText>
        </w:r>
        <w:r>
          <w:rPr>
            <w:noProof/>
            <w:webHidden/>
          </w:rPr>
        </w:r>
        <w:r>
          <w:rPr>
            <w:noProof/>
            <w:webHidden/>
          </w:rPr>
          <w:fldChar w:fldCharType="separate"/>
        </w:r>
        <w:r>
          <w:rPr>
            <w:noProof/>
            <w:webHidden/>
          </w:rPr>
          <w:t>11</w:t>
        </w:r>
        <w:r>
          <w:rPr>
            <w:noProof/>
            <w:webHidden/>
          </w:rPr>
          <w:fldChar w:fldCharType="end"/>
        </w:r>
      </w:hyperlink>
    </w:p>
    <w:p w:rsidR="00422C08" w:rsidRDefault="00422C08">
      <w:pPr>
        <w:pStyle w:val="21"/>
        <w:tabs>
          <w:tab w:val="left" w:pos="880"/>
        </w:tabs>
        <w:rPr>
          <w:rFonts w:asciiTheme="minorHAnsi" w:eastAsiaTheme="minorEastAsia" w:hAnsiTheme="minorHAnsi" w:cstheme="minorBidi"/>
          <w:noProof/>
          <w:sz w:val="22"/>
          <w:szCs w:val="22"/>
          <w:lang w:eastAsia="ru-RU"/>
        </w:rPr>
      </w:pPr>
      <w:hyperlink w:anchor="_Toc216966666" w:history="1">
        <w:r w:rsidRPr="00287B73">
          <w:rPr>
            <w:rStyle w:val="a8"/>
            <w:noProof/>
          </w:rPr>
          <w:t>5.1</w:t>
        </w:r>
        <w:r>
          <w:rPr>
            <w:rFonts w:asciiTheme="minorHAnsi" w:eastAsiaTheme="minorEastAsia" w:hAnsiTheme="minorHAnsi" w:cstheme="minorBidi"/>
            <w:noProof/>
            <w:sz w:val="22"/>
            <w:szCs w:val="22"/>
            <w:lang w:eastAsia="ru-RU"/>
          </w:rPr>
          <w:tab/>
        </w:r>
        <w:r w:rsidRPr="00287B73">
          <w:rPr>
            <w:rStyle w:val="a8"/>
            <w:noProof/>
          </w:rPr>
          <w:t>Основные цели Плана</w:t>
        </w:r>
        <w:r>
          <w:rPr>
            <w:noProof/>
            <w:webHidden/>
          </w:rPr>
          <w:tab/>
        </w:r>
        <w:r>
          <w:rPr>
            <w:noProof/>
            <w:webHidden/>
          </w:rPr>
          <w:fldChar w:fldCharType="begin"/>
        </w:r>
        <w:r>
          <w:rPr>
            <w:noProof/>
            <w:webHidden/>
          </w:rPr>
          <w:instrText xml:space="preserve"> PAGEREF _Toc216966666 \h </w:instrText>
        </w:r>
        <w:r>
          <w:rPr>
            <w:noProof/>
            <w:webHidden/>
          </w:rPr>
        </w:r>
        <w:r>
          <w:rPr>
            <w:noProof/>
            <w:webHidden/>
          </w:rPr>
          <w:fldChar w:fldCharType="separate"/>
        </w:r>
        <w:r>
          <w:rPr>
            <w:noProof/>
            <w:webHidden/>
          </w:rPr>
          <w:t>11</w:t>
        </w:r>
        <w:r>
          <w:rPr>
            <w:noProof/>
            <w:webHidden/>
          </w:rPr>
          <w:fldChar w:fldCharType="end"/>
        </w:r>
      </w:hyperlink>
    </w:p>
    <w:p w:rsidR="00422C08" w:rsidRDefault="00422C08">
      <w:pPr>
        <w:pStyle w:val="21"/>
        <w:tabs>
          <w:tab w:val="left" w:pos="880"/>
        </w:tabs>
        <w:rPr>
          <w:rFonts w:asciiTheme="minorHAnsi" w:eastAsiaTheme="minorEastAsia" w:hAnsiTheme="minorHAnsi" w:cstheme="minorBidi"/>
          <w:noProof/>
          <w:sz w:val="22"/>
          <w:szCs w:val="22"/>
          <w:lang w:eastAsia="ru-RU"/>
        </w:rPr>
      </w:pPr>
      <w:hyperlink w:anchor="_Toc216966667" w:history="1">
        <w:r w:rsidRPr="00287B73">
          <w:rPr>
            <w:rStyle w:val="a8"/>
            <w:noProof/>
          </w:rPr>
          <w:t>5.2</w:t>
        </w:r>
        <w:r>
          <w:rPr>
            <w:rFonts w:asciiTheme="minorHAnsi" w:eastAsiaTheme="minorEastAsia" w:hAnsiTheme="minorHAnsi" w:cstheme="minorBidi"/>
            <w:noProof/>
            <w:sz w:val="22"/>
            <w:szCs w:val="22"/>
            <w:lang w:eastAsia="ru-RU"/>
          </w:rPr>
          <w:tab/>
        </w:r>
        <w:r w:rsidRPr="00287B73">
          <w:rPr>
            <w:rStyle w:val="a8"/>
            <w:noProof/>
          </w:rPr>
          <w:t>Основные задачи Плана</w:t>
        </w:r>
        <w:r>
          <w:rPr>
            <w:noProof/>
            <w:webHidden/>
          </w:rPr>
          <w:tab/>
        </w:r>
        <w:r>
          <w:rPr>
            <w:noProof/>
            <w:webHidden/>
          </w:rPr>
          <w:fldChar w:fldCharType="begin"/>
        </w:r>
        <w:r>
          <w:rPr>
            <w:noProof/>
            <w:webHidden/>
          </w:rPr>
          <w:instrText xml:space="preserve"> PAGEREF _Toc216966667 \h </w:instrText>
        </w:r>
        <w:r>
          <w:rPr>
            <w:noProof/>
            <w:webHidden/>
          </w:rPr>
        </w:r>
        <w:r>
          <w:rPr>
            <w:noProof/>
            <w:webHidden/>
          </w:rPr>
          <w:fldChar w:fldCharType="separate"/>
        </w:r>
        <w:r>
          <w:rPr>
            <w:noProof/>
            <w:webHidden/>
          </w:rPr>
          <w:t>11</w:t>
        </w:r>
        <w:r>
          <w:rPr>
            <w:noProof/>
            <w:webHidden/>
          </w:rPr>
          <w:fldChar w:fldCharType="end"/>
        </w:r>
      </w:hyperlink>
    </w:p>
    <w:p w:rsidR="00422C08" w:rsidRDefault="00422C08">
      <w:pPr>
        <w:pStyle w:val="11"/>
        <w:tabs>
          <w:tab w:val="left" w:pos="480"/>
        </w:tabs>
        <w:rPr>
          <w:rFonts w:asciiTheme="minorHAnsi" w:eastAsiaTheme="minorEastAsia" w:hAnsiTheme="minorHAnsi" w:cstheme="minorBidi"/>
          <w:noProof/>
          <w:sz w:val="22"/>
          <w:szCs w:val="22"/>
          <w:lang w:eastAsia="ru-RU"/>
        </w:rPr>
      </w:pPr>
      <w:hyperlink w:anchor="_Toc216966668" w:history="1">
        <w:r w:rsidRPr="00287B73">
          <w:rPr>
            <w:rStyle w:val="a8"/>
            <w:noProof/>
          </w:rPr>
          <w:t>6.</w:t>
        </w:r>
        <w:r>
          <w:rPr>
            <w:rFonts w:asciiTheme="minorHAnsi" w:eastAsiaTheme="minorEastAsia" w:hAnsiTheme="minorHAnsi" w:cstheme="minorBidi"/>
            <w:noProof/>
            <w:sz w:val="22"/>
            <w:szCs w:val="22"/>
            <w:lang w:eastAsia="ru-RU"/>
          </w:rPr>
          <w:tab/>
        </w:r>
        <w:r w:rsidRPr="00287B73">
          <w:rPr>
            <w:rStyle w:val="a8"/>
            <w:noProof/>
          </w:rPr>
          <w:t>Основные характеристики морского порта Ейск</w:t>
        </w:r>
        <w:r>
          <w:rPr>
            <w:noProof/>
            <w:webHidden/>
          </w:rPr>
          <w:tab/>
        </w:r>
        <w:r>
          <w:rPr>
            <w:noProof/>
            <w:webHidden/>
          </w:rPr>
          <w:fldChar w:fldCharType="begin"/>
        </w:r>
        <w:r>
          <w:rPr>
            <w:noProof/>
            <w:webHidden/>
          </w:rPr>
          <w:instrText xml:space="preserve"> PAGEREF _Toc216966668 \h </w:instrText>
        </w:r>
        <w:r>
          <w:rPr>
            <w:noProof/>
            <w:webHidden/>
          </w:rPr>
        </w:r>
        <w:r>
          <w:rPr>
            <w:noProof/>
            <w:webHidden/>
          </w:rPr>
          <w:fldChar w:fldCharType="separate"/>
        </w:r>
        <w:r>
          <w:rPr>
            <w:noProof/>
            <w:webHidden/>
          </w:rPr>
          <w:t>12</w:t>
        </w:r>
        <w:r>
          <w:rPr>
            <w:noProof/>
            <w:webHidden/>
          </w:rPr>
          <w:fldChar w:fldCharType="end"/>
        </w:r>
      </w:hyperlink>
    </w:p>
    <w:p w:rsidR="00422C08" w:rsidRDefault="00422C08">
      <w:pPr>
        <w:pStyle w:val="11"/>
        <w:tabs>
          <w:tab w:val="left" w:pos="480"/>
        </w:tabs>
        <w:rPr>
          <w:rFonts w:asciiTheme="minorHAnsi" w:eastAsiaTheme="minorEastAsia" w:hAnsiTheme="minorHAnsi" w:cstheme="minorBidi"/>
          <w:noProof/>
          <w:sz w:val="22"/>
          <w:szCs w:val="22"/>
          <w:lang w:eastAsia="ru-RU"/>
        </w:rPr>
      </w:pPr>
      <w:hyperlink w:anchor="_Toc216966669" w:history="1">
        <w:r w:rsidRPr="00287B73">
          <w:rPr>
            <w:rStyle w:val="a8"/>
            <w:noProof/>
          </w:rPr>
          <w:t>7.</w:t>
        </w:r>
        <w:r>
          <w:rPr>
            <w:rFonts w:asciiTheme="minorHAnsi" w:eastAsiaTheme="minorEastAsia" w:hAnsiTheme="minorHAnsi" w:cstheme="minorBidi"/>
            <w:noProof/>
            <w:sz w:val="22"/>
            <w:szCs w:val="22"/>
            <w:lang w:eastAsia="ru-RU"/>
          </w:rPr>
          <w:tab/>
        </w:r>
        <w:r w:rsidRPr="00287B73">
          <w:rPr>
            <w:rStyle w:val="a8"/>
            <w:noProof/>
          </w:rPr>
          <w:t>Схема территории порта и расположение причалов</w:t>
        </w:r>
        <w:r>
          <w:rPr>
            <w:noProof/>
            <w:webHidden/>
          </w:rPr>
          <w:tab/>
        </w:r>
        <w:r>
          <w:rPr>
            <w:noProof/>
            <w:webHidden/>
          </w:rPr>
          <w:fldChar w:fldCharType="begin"/>
        </w:r>
        <w:r>
          <w:rPr>
            <w:noProof/>
            <w:webHidden/>
          </w:rPr>
          <w:instrText xml:space="preserve"> PAGEREF _Toc216966669 \h </w:instrText>
        </w:r>
        <w:r>
          <w:rPr>
            <w:noProof/>
            <w:webHidden/>
          </w:rPr>
        </w:r>
        <w:r>
          <w:rPr>
            <w:noProof/>
            <w:webHidden/>
          </w:rPr>
          <w:fldChar w:fldCharType="separate"/>
        </w:r>
        <w:r>
          <w:rPr>
            <w:noProof/>
            <w:webHidden/>
          </w:rPr>
          <w:t>12</w:t>
        </w:r>
        <w:r>
          <w:rPr>
            <w:noProof/>
            <w:webHidden/>
          </w:rPr>
          <w:fldChar w:fldCharType="end"/>
        </w:r>
      </w:hyperlink>
    </w:p>
    <w:p w:rsidR="00422C08" w:rsidRDefault="00422C08">
      <w:pPr>
        <w:pStyle w:val="11"/>
        <w:tabs>
          <w:tab w:val="left" w:pos="480"/>
        </w:tabs>
        <w:rPr>
          <w:rFonts w:asciiTheme="minorHAnsi" w:eastAsiaTheme="minorEastAsia" w:hAnsiTheme="minorHAnsi" w:cstheme="minorBidi"/>
          <w:noProof/>
          <w:sz w:val="22"/>
          <w:szCs w:val="22"/>
          <w:lang w:eastAsia="ru-RU"/>
        </w:rPr>
      </w:pPr>
      <w:hyperlink w:anchor="_Toc216966670" w:history="1">
        <w:r w:rsidRPr="00287B73">
          <w:rPr>
            <w:rStyle w:val="a8"/>
            <w:noProof/>
          </w:rPr>
          <w:t>8.</w:t>
        </w:r>
        <w:r>
          <w:rPr>
            <w:rFonts w:asciiTheme="minorHAnsi" w:eastAsiaTheme="minorEastAsia" w:hAnsiTheme="minorHAnsi" w:cstheme="minorBidi"/>
            <w:noProof/>
            <w:sz w:val="22"/>
            <w:szCs w:val="22"/>
            <w:lang w:eastAsia="ru-RU"/>
          </w:rPr>
          <w:tab/>
        </w:r>
        <w:r w:rsidRPr="00287B73">
          <w:rPr>
            <w:rStyle w:val="a8"/>
            <w:noProof/>
          </w:rPr>
          <w:t>Характеристики причалов</w:t>
        </w:r>
        <w:r>
          <w:rPr>
            <w:noProof/>
            <w:webHidden/>
          </w:rPr>
          <w:tab/>
        </w:r>
        <w:r>
          <w:rPr>
            <w:noProof/>
            <w:webHidden/>
          </w:rPr>
          <w:fldChar w:fldCharType="begin"/>
        </w:r>
        <w:r>
          <w:rPr>
            <w:noProof/>
            <w:webHidden/>
          </w:rPr>
          <w:instrText xml:space="preserve"> PAGEREF _Toc216966670 \h </w:instrText>
        </w:r>
        <w:r>
          <w:rPr>
            <w:noProof/>
            <w:webHidden/>
          </w:rPr>
        </w:r>
        <w:r>
          <w:rPr>
            <w:noProof/>
            <w:webHidden/>
          </w:rPr>
          <w:fldChar w:fldCharType="separate"/>
        </w:r>
        <w:r>
          <w:rPr>
            <w:noProof/>
            <w:webHidden/>
          </w:rPr>
          <w:t>13</w:t>
        </w:r>
        <w:r>
          <w:rPr>
            <w:noProof/>
            <w:webHidden/>
          </w:rPr>
          <w:fldChar w:fldCharType="end"/>
        </w:r>
      </w:hyperlink>
    </w:p>
    <w:p w:rsidR="00422C08" w:rsidRDefault="00422C08">
      <w:pPr>
        <w:pStyle w:val="11"/>
        <w:tabs>
          <w:tab w:val="left" w:pos="480"/>
        </w:tabs>
        <w:rPr>
          <w:rFonts w:asciiTheme="minorHAnsi" w:eastAsiaTheme="minorEastAsia" w:hAnsiTheme="minorHAnsi" w:cstheme="minorBidi"/>
          <w:noProof/>
          <w:sz w:val="22"/>
          <w:szCs w:val="22"/>
          <w:lang w:eastAsia="ru-RU"/>
        </w:rPr>
      </w:pPr>
      <w:hyperlink w:anchor="_Toc216966671" w:history="1">
        <w:r w:rsidRPr="00287B73">
          <w:rPr>
            <w:rStyle w:val="a8"/>
            <w:noProof/>
          </w:rPr>
          <w:t>9.</w:t>
        </w:r>
        <w:r>
          <w:rPr>
            <w:rFonts w:asciiTheme="minorHAnsi" w:eastAsiaTheme="minorEastAsia" w:hAnsiTheme="minorHAnsi" w:cstheme="minorBidi"/>
            <w:noProof/>
            <w:sz w:val="22"/>
            <w:szCs w:val="22"/>
            <w:lang w:eastAsia="ru-RU"/>
          </w:rPr>
          <w:tab/>
        </w:r>
        <w:r w:rsidRPr="00287B73">
          <w:rPr>
            <w:rStyle w:val="a8"/>
            <w:noProof/>
          </w:rPr>
          <w:t>Характеристика состава судовых отходов</w:t>
        </w:r>
        <w:r>
          <w:rPr>
            <w:noProof/>
            <w:webHidden/>
          </w:rPr>
          <w:tab/>
        </w:r>
        <w:r>
          <w:rPr>
            <w:noProof/>
            <w:webHidden/>
          </w:rPr>
          <w:fldChar w:fldCharType="begin"/>
        </w:r>
        <w:r>
          <w:rPr>
            <w:noProof/>
            <w:webHidden/>
          </w:rPr>
          <w:instrText xml:space="preserve"> PAGEREF _Toc216966671 \h </w:instrText>
        </w:r>
        <w:r>
          <w:rPr>
            <w:noProof/>
            <w:webHidden/>
          </w:rPr>
        </w:r>
        <w:r>
          <w:rPr>
            <w:noProof/>
            <w:webHidden/>
          </w:rPr>
          <w:fldChar w:fldCharType="separate"/>
        </w:r>
        <w:r>
          <w:rPr>
            <w:noProof/>
            <w:webHidden/>
          </w:rPr>
          <w:t>13</w:t>
        </w:r>
        <w:r>
          <w:rPr>
            <w:noProof/>
            <w:webHidden/>
          </w:rPr>
          <w:fldChar w:fldCharType="end"/>
        </w:r>
      </w:hyperlink>
    </w:p>
    <w:p w:rsidR="00422C08" w:rsidRDefault="00422C08">
      <w:pPr>
        <w:pStyle w:val="11"/>
        <w:tabs>
          <w:tab w:val="left" w:pos="660"/>
        </w:tabs>
        <w:rPr>
          <w:rFonts w:asciiTheme="minorHAnsi" w:eastAsiaTheme="minorEastAsia" w:hAnsiTheme="minorHAnsi" w:cstheme="minorBidi"/>
          <w:noProof/>
          <w:sz w:val="22"/>
          <w:szCs w:val="22"/>
          <w:lang w:eastAsia="ru-RU"/>
        </w:rPr>
      </w:pPr>
      <w:hyperlink w:anchor="_Toc216966672" w:history="1">
        <w:r w:rsidRPr="00287B73">
          <w:rPr>
            <w:rStyle w:val="a8"/>
            <w:noProof/>
          </w:rPr>
          <w:t>10.</w:t>
        </w:r>
        <w:r>
          <w:rPr>
            <w:rFonts w:asciiTheme="minorHAnsi" w:eastAsiaTheme="minorEastAsia" w:hAnsiTheme="minorHAnsi" w:cstheme="minorBidi"/>
            <w:noProof/>
            <w:sz w:val="22"/>
            <w:szCs w:val="22"/>
            <w:lang w:eastAsia="ru-RU"/>
          </w:rPr>
          <w:tab/>
        </w:r>
        <w:r w:rsidRPr="00287B73">
          <w:rPr>
            <w:rStyle w:val="a8"/>
            <w:noProof/>
          </w:rPr>
          <w:t>Особые судовые отходы</w:t>
        </w:r>
        <w:r>
          <w:rPr>
            <w:noProof/>
            <w:webHidden/>
          </w:rPr>
          <w:tab/>
        </w:r>
        <w:r>
          <w:rPr>
            <w:noProof/>
            <w:webHidden/>
          </w:rPr>
          <w:fldChar w:fldCharType="begin"/>
        </w:r>
        <w:r>
          <w:rPr>
            <w:noProof/>
            <w:webHidden/>
          </w:rPr>
          <w:instrText xml:space="preserve"> PAGEREF _Toc216966672 \h </w:instrText>
        </w:r>
        <w:r>
          <w:rPr>
            <w:noProof/>
            <w:webHidden/>
          </w:rPr>
        </w:r>
        <w:r>
          <w:rPr>
            <w:noProof/>
            <w:webHidden/>
          </w:rPr>
          <w:fldChar w:fldCharType="separate"/>
        </w:r>
        <w:r>
          <w:rPr>
            <w:noProof/>
            <w:webHidden/>
          </w:rPr>
          <w:t>14</w:t>
        </w:r>
        <w:r>
          <w:rPr>
            <w:noProof/>
            <w:webHidden/>
          </w:rPr>
          <w:fldChar w:fldCharType="end"/>
        </w:r>
      </w:hyperlink>
    </w:p>
    <w:p w:rsidR="00422C08" w:rsidRDefault="00422C08">
      <w:pPr>
        <w:pStyle w:val="11"/>
        <w:tabs>
          <w:tab w:val="left" w:pos="660"/>
        </w:tabs>
        <w:rPr>
          <w:rFonts w:asciiTheme="minorHAnsi" w:eastAsiaTheme="minorEastAsia" w:hAnsiTheme="minorHAnsi" w:cstheme="minorBidi"/>
          <w:noProof/>
          <w:sz w:val="22"/>
          <w:szCs w:val="22"/>
          <w:lang w:eastAsia="ru-RU"/>
        </w:rPr>
      </w:pPr>
      <w:hyperlink w:anchor="_Toc216966673" w:history="1">
        <w:r w:rsidRPr="00287B73">
          <w:rPr>
            <w:rStyle w:val="a8"/>
            <w:noProof/>
          </w:rPr>
          <w:t>11.</w:t>
        </w:r>
        <w:r>
          <w:rPr>
            <w:rFonts w:asciiTheme="minorHAnsi" w:eastAsiaTheme="minorEastAsia" w:hAnsiTheme="minorHAnsi" w:cstheme="minorBidi"/>
            <w:noProof/>
            <w:sz w:val="22"/>
            <w:szCs w:val="22"/>
            <w:lang w:eastAsia="ru-RU"/>
          </w:rPr>
          <w:tab/>
        </w:r>
        <w:r w:rsidRPr="00287B73">
          <w:rPr>
            <w:rStyle w:val="a8"/>
            <w:noProof/>
          </w:rPr>
          <w:t>Расчет мощности приемных сооружений</w:t>
        </w:r>
        <w:r>
          <w:rPr>
            <w:noProof/>
            <w:webHidden/>
          </w:rPr>
          <w:tab/>
        </w:r>
        <w:r>
          <w:rPr>
            <w:noProof/>
            <w:webHidden/>
          </w:rPr>
          <w:fldChar w:fldCharType="begin"/>
        </w:r>
        <w:r>
          <w:rPr>
            <w:noProof/>
            <w:webHidden/>
          </w:rPr>
          <w:instrText xml:space="preserve"> PAGEREF _Toc216966673 \h </w:instrText>
        </w:r>
        <w:r>
          <w:rPr>
            <w:noProof/>
            <w:webHidden/>
          </w:rPr>
        </w:r>
        <w:r>
          <w:rPr>
            <w:noProof/>
            <w:webHidden/>
          </w:rPr>
          <w:fldChar w:fldCharType="separate"/>
        </w:r>
        <w:r>
          <w:rPr>
            <w:noProof/>
            <w:webHidden/>
          </w:rPr>
          <w:t>15</w:t>
        </w:r>
        <w:r>
          <w:rPr>
            <w:noProof/>
            <w:webHidden/>
          </w:rPr>
          <w:fldChar w:fldCharType="end"/>
        </w:r>
      </w:hyperlink>
    </w:p>
    <w:p w:rsidR="00422C08" w:rsidRDefault="00422C08">
      <w:pPr>
        <w:pStyle w:val="11"/>
        <w:tabs>
          <w:tab w:val="left" w:pos="660"/>
        </w:tabs>
        <w:rPr>
          <w:rFonts w:asciiTheme="minorHAnsi" w:eastAsiaTheme="minorEastAsia" w:hAnsiTheme="minorHAnsi" w:cstheme="minorBidi"/>
          <w:noProof/>
          <w:sz w:val="22"/>
          <w:szCs w:val="22"/>
          <w:lang w:eastAsia="ru-RU"/>
        </w:rPr>
      </w:pPr>
      <w:hyperlink w:anchor="_Toc216966674" w:history="1">
        <w:r w:rsidRPr="00287B73">
          <w:rPr>
            <w:rStyle w:val="a8"/>
            <w:noProof/>
          </w:rPr>
          <w:t>12.</w:t>
        </w:r>
        <w:r>
          <w:rPr>
            <w:rFonts w:asciiTheme="minorHAnsi" w:eastAsiaTheme="minorEastAsia" w:hAnsiTheme="minorHAnsi" w:cstheme="minorBidi"/>
            <w:noProof/>
            <w:sz w:val="22"/>
            <w:szCs w:val="22"/>
            <w:lang w:eastAsia="ru-RU"/>
          </w:rPr>
          <w:tab/>
        </w:r>
        <w:r w:rsidRPr="00287B73">
          <w:rPr>
            <w:rStyle w:val="a8"/>
            <w:noProof/>
          </w:rPr>
          <w:t>Порядок сдачи судовых отходов, документирование</w:t>
        </w:r>
        <w:r>
          <w:rPr>
            <w:noProof/>
            <w:webHidden/>
          </w:rPr>
          <w:tab/>
        </w:r>
        <w:r>
          <w:rPr>
            <w:noProof/>
            <w:webHidden/>
          </w:rPr>
          <w:fldChar w:fldCharType="begin"/>
        </w:r>
        <w:r>
          <w:rPr>
            <w:noProof/>
            <w:webHidden/>
          </w:rPr>
          <w:instrText xml:space="preserve"> PAGEREF _Toc216966674 \h </w:instrText>
        </w:r>
        <w:r>
          <w:rPr>
            <w:noProof/>
            <w:webHidden/>
          </w:rPr>
        </w:r>
        <w:r>
          <w:rPr>
            <w:noProof/>
            <w:webHidden/>
          </w:rPr>
          <w:fldChar w:fldCharType="separate"/>
        </w:r>
        <w:r>
          <w:rPr>
            <w:noProof/>
            <w:webHidden/>
          </w:rPr>
          <w:t>15</w:t>
        </w:r>
        <w:r>
          <w:rPr>
            <w:noProof/>
            <w:webHidden/>
          </w:rPr>
          <w:fldChar w:fldCharType="end"/>
        </w:r>
      </w:hyperlink>
    </w:p>
    <w:p w:rsidR="00422C08" w:rsidRDefault="00422C08">
      <w:pPr>
        <w:pStyle w:val="11"/>
        <w:tabs>
          <w:tab w:val="left" w:pos="660"/>
        </w:tabs>
        <w:rPr>
          <w:rFonts w:asciiTheme="minorHAnsi" w:eastAsiaTheme="minorEastAsia" w:hAnsiTheme="minorHAnsi" w:cstheme="minorBidi"/>
          <w:noProof/>
          <w:sz w:val="22"/>
          <w:szCs w:val="22"/>
          <w:lang w:eastAsia="ru-RU"/>
        </w:rPr>
      </w:pPr>
      <w:hyperlink w:anchor="_Toc216966675" w:history="1">
        <w:r w:rsidRPr="00287B73">
          <w:rPr>
            <w:rStyle w:val="a8"/>
            <w:noProof/>
          </w:rPr>
          <w:t>13.</w:t>
        </w:r>
        <w:r>
          <w:rPr>
            <w:rFonts w:asciiTheme="minorHAnsi" w:eastAsiaTheme="minorEastAsia" w:hAnsiTheme="minorHAnsi" w:cstheme="minorBidi"/>
            <w:noProof/>
            <w:sz w:val="22"/>
            <w:szCs w:val="22"/>
            <w:lang w:eastAsia="ru-RU"/>
          </w:rPr>
          <w:tab/>
        </w:r>
        <w:r w:rsidRPr="00287B73">
          <w:rPr>
            <w:rStyle w:val="a8"/>
            <w:noProof/>
          </w:rPr>
          <w:t>Минимизация вредного воздействия на окружающую среду при управлении остатками/отходами, образовавшимися на судне</w:t>
        </w:r>
        <w:r>
          <w:rPr>
            <w:noProof/>
            <w:webHidden/>
          </w:rPr>
          <w:tab/>
        </w:r>
        <w:r>
          <w:rPr>
            <w:noProof/>
            <w:webHidden/>
          </w:rPr>
          <w:fldChar w:fldCharType="begin"/>
        </w:r>
        <w:r>
          <w:rPr>
            <w:noProof/>
            <w:webHidden/>
          </w:rPr>
          <w:instrText xml:space="preserve"> PAGEREF _Toc216966675 \h </w:instrText>
        </w:r>
        <w:r>
          <w:rPr>
            <w:noProof/>
            <w:webHidden/>
          </w:rPr>
        </w:r>
        <w:r>
          <w:rPr>
            <w:noProof/>
            <w:webHidden/>
          </w:rPr>
          <w:fldChar w:fldCharType="separate"/>
        </w:r>
        <w:r>
          <w:rPr>
            <w:noProof/>
            <w:webHidden/>
          </w:rPr>
          <w:t>16</w:t>
        </w:r>
        <w:r>
          <w:rPr>
            <w:noProof/>
            <w:webHidden/>
          </w:rPr>
          <w:fldChar w:fldCharType="end"/>
        </w:r>
      </w:hyperlink>
    </w:p>
    <w:p w:rsidR="00422C08" w:rsidRDefault="00422C08">
      <w:pPr>
        <w:pStyle w:val="11"/>
        <w:tabs>
          <w:tab w:val="left" w:pos="660"/>
        </w:tabs>
        <w:rPr>
          <w:rFonts w:asciiTheme="minorHAnsi" w:eastAsiaTheme="minorEastAsia" w:hAnsiTheme="minorHAnsi" w:cstheme="minorBidi"/>
          <w:noProof/>
          <w:sz w:val="22"/>
          <w:szCs w:val="22"/>
          <w:lang w:eastAsia="ru-RU"/>
        </w:rPr>
      </w:pPr>
      <w:hyperlink w:anchor="_Toc216966676" w:history="1">
        <w:r w:rsidRPr="00287B73">
          <w:rPr>
            <w:rStyle w:val="a8"/>
            <w:noProof/>
          </w:rPr>
          <w:t>14.</w:t>
        </w:r>
        <w:r>
          <w:rPr>
            <w:rFonts w:asciiTheme="minorHAnsi" w:eastAsiaTheme="minorEastAsia" w:hAnsiTheme="minorHAnsi" w:cstheme="minorBidi"/>
            <w:noProof/>
            <w:sz w:val="22"/>
            <w:szCs w:val="22"/>
            <w:lang w:eastAsia="ru-RU"/>
          </w:rPr>
          <w:tab/>
        </w:r>
        <w:r w:rsidRPr="00287B73">
          <w:rPr>
            <w:rStyle w:val="a8"/>
            <w:noProof/>
          </w:rPr>
          <w:t>Основной состав технических средств и порядок движения отходов</w:t>
        </w:r>
        <w:r>
          <w:rPr>
            <w:noProof/>
            <w:webHidden/>
          </w:rPr>
          <w:tab/>
        </w:r>
        <w:r>
          <w:rPr>
            <w:noProof/>
            <w:webHidden/>
          </w:rPr>
          <w:fldChar w:fldCharType="begin"/>
        </w:r>
        <w:r>
          <w:rPr>
            <w:noProof/>
            <w:webHidden/>
          </w:rPr>
          <w:instrText xml:space="preserve"> PAGEREF _Toc216966676 \h </w:instrText>
        </w:r>
        <w:r>
          <w:rPr>
            <w:noProof/>
            <w:webHidden/>
          </w:rPr>
        </w:r>
        <w:r>
          <w:rPr>
            <w:noProof/>
            <w:webHidden/>
          </w:rPr>
          <w:fldChar w:fldCharType="separate"/>
        </w:r>
        <w:r>
          <w:rPr>
            <w:noProof/>
            <w:webHidden/>
          </w:rPr>
          <w:t>17</w:t>
        </w:r>
        <w:r>
          <w:rPr>
            <w:noProof/>
            <w:webHidden/>
          </w:rPr>
          <w:fldChar w:fldCharType="end"/>
        </w:r>
      </w:hyperlink>
    </w:p>
    <w:p w:rsidR="00422C08" w:rsidRDefault="00422C08">
      <w:pPr>
        <w:pStyle w:val="21"/>
        <w:tabs>
          <w:tab w:val="left" w:pos="880"/>
        </w:tabs>
        <w:rPr>
          <w:rFonts w:asciiTheme="minorHAnsi" w:eastAsiaTheme="minorEastAsia" w:hAnsiTheme="minorHAnsi" w:cstheme="minorBidi"/>
          <w:noProof/>
          <w:sz w:val="22"/>
          <w:szCs w:val="22"/>
          <w:lang w:eastAsia="ru-RU"/>
        </w:rPr>
      </w:pPr>
      <w:hyperlink w:anchor="_Toc216966677" w:history="1">
        <w:r w:rsidRPr="00287B73">
          <w:rPr>
            <w:rStyle w:val="a8"/>
            <w:noProof/>
          </w:rPr>
          <w:t>14.1</w:t>
        </w:r>
        <w:r>
          <w:rPr>
            <w:rFonts w:asciiTheme="minorHAnsi" w:eastAsiaTheme="minorEastAsia" w:hAnsiTheme="minorHAnsi" w:cstheme="minorBidi"/>
            <w:noProof/>
            <w:sz w:val="22"/>
            <w:szCs w:val="22"/>
            <w:lang w:eastAsia="ru-RU"/>
          </w:rPr>
          <w:tab/>
        </w:r>
        <w:r w:rsidRPr="00287B73">
          <w:rPr>
            <w:rStyle w:val="a8"/>
            <w:noProof/>
          </w:rPr>
          <w:t>Порядок движения судовых отходов при исполнении операторами портовых приемных сооружений требований Приложения I МАРПОЛ 73/78 (Правила предотвращение загрязнения нефтью)</w:t>
        </w:r>
        <w:r>
          <w:rPr>
            <w:noProof/>
            <w:webHidden/>
          </w:rPr>
          <w:tab/>
        </w:r>
        <w:r>
          <w:rPr>
            <w:noProof/>
            <w:webHidden/>
          </w:rPr>
          <w:fldChar w:fldCharType="begin"/>
        </w:r>
        <w:r>
          <w:rPr>
            <w:noProof/>
            <w:webHidden/>
          </w:rPr>
          <w:instrText xml:space="preserve"> PAGEREF _Toc216966677 \h </w:instrText>
        </w:r>
        <w:r>
          <w:rPr>
            <w:noProof/>
            <w:webHidden/>
          </w:rPr>
        </w:r>
        <w:r>
          <w:rPr>
            <w:noProof/>
            <w:webHidden/>
          </w:rPr>
          <w:fldChar w:fldCharType="separate"/>
        </w:r>
        <w:r>
          <w:rPr>
            <w:noProof/>
            <w:webHidden/>
          </w:rPr>
          <w:t>17</w:t>
        </w:r>
        <w:r>
          <w:rPr>
            <w:noProof/>
            <w:webHidden/>
          </w:rPr>
          <w:fldChar w:fldCharType="end"/>
        </w:r>
      </w:hyperlink>
    </w:p>
    <w:p w:rsidR="00422C08" w:rsidRDefault="00422C08">
      <w:pPr>
        <w:pStyle w:val="31"/>
        <w:tabs>
          <w:tab w:val="left" w:pos="1320"/>
          <w:tab w:val="right" w:leader="dot" w:pos="10195"/>
        </w:tabs>
        <w:rPr>
          <w:rFonts w:asciiTheme="minorHAnsi" w:eastAsiaTheme="minorEastAsia" w:hAnsiTheme="minorHAnsi" w:cstheme="minorBidi"/>
          <w:noProof/>
          <w:sz w:val="22"/>
          <w:szCs w:val="22"/>
          <w:lang w:eastAsia="ru-RU"/>
        </w:rPr>
      </w:pPr>
      <w:hyperlink w:anchor="_Toc216966678" w:history="1">
        <w:r w:rsidRPr="00287B73">
          <w:rPr>
            <w:rStyle w:val="a8"/>
            <w:noProof/>
          </w:rPr>
          <w:t>14.1.1</w:t>
        </w:r>
        <w:r>
          <w:rPr>
            <w:rFonts w:asciiTheme="minorHAnsi" w:eastAsiaTheme="minorEastAsia" w:hAnsiTheme="minorHAnsi" w:cstheme="minorBidi"/>
            <w:noProof/>
            <w:sz w:val="22"/>
            <w:szCs w:val="22"/>
            <w:lang w:eastAsia="ru-RU"/>
          </w:rPr>
          <w:tab/>
        </w:r>
        <w:r w:rsidRPr="00287B73">
          <w:rPr>
            <w:rStyle w:val="a8"/>
            <w:noProof/>
          </w:rPr>
          <w:t>Действия оператора портовых приемных сооружений ООО «Гермес»</w:t>
        </w:r>
        <w:r>
          <w:rPr>
            <w:noProof/>
            <w:webHidden/>
          </w:rPr>
          <w:tab/>
        </w:r>
        <w:r>
          <w:rPr>
            <w:noProof/>
            <w:webHidden/>
          </w:rPr>
          <w:fldChar w:fldCharType="begin"/>
        </w:r>
        <w:r>
          <w:rPr>
            <w:noProof/>
            <w:webHidden/>
          </w:rPr>
          <w:instrText xml:space="preserve"> PAGEREF _Toc216966678 \h </w:instrText>
        </w:r>
        <w:r>
          <w:rPr>
            <w:noProof/>
            <w:webHidden/>
          </w:rPr>
        </w:r>
        <w:r>
          <w:rPr>
            <w:noProof/>
            <w:webHidden/>
          </w:rPr>
          <w:fldChar w:fldCharType="separate"/>
        </w:r>
        <w:r>
          <w:rPr>
            <w:noProof/>
            <w:webHidden/>
          </w:rPr>
          <w:t>17</w:t>
        </w:r>
        <w:r>
          <w:rPr>
            <w:noProof/>
            <w:webHidden/>
          </w:rPr>
          <w:fldChar w:fldCharType="end"/>
        </w:r>
      </w:hyperlink>
    </w:p>
    <w:p w:rsidR="00422C08" w:rsidRDefault="00422C08">
      <w:pPr>
        <w:pStyle w:val="31"/>
        <w:tabs>
          <w:tab w:val="left" w:pos="1320"/>
          <w:tab w:val="right" w:leader="dot" w:pos="10195"/>
        </w:tabs>
        <w:rPr>
          <w:rFonts w:asciiTheme="minorHAnsi" w:eastAsiaTheme="minorEastAsia" w:hAnsiTheme="minorHAnsi" w:cstheme="minorBidi"/>
          <w:noProof/>
          <w:sz w:val="22"/>
          <w:szCs w:val="22"/>
          <w:lang w:eastAsia="ru-RU"/>
        </w:rPr>
      </w:pPr>
      <w:hyperlink w:anchor="_Toc216966679" w:history="1">
        <w:r w:rsidRPr="00287B73">
          <w:rPr>
            <w:rStyle w:val="a8"/>
            <w:noProof/>
          </w:rPr>
          <w:t>14.1.2</w:t>
        </w:r>
        <w:r>
          <w:rPr>
            <w:rFonts w:asciiTheme="minorHAnsi" w:eastAsiaTheme="minorEastAsia" w:hAnsiTheme="minorHAnsi" w:cstheme="minorBidi"/>
            <w:noProof/>
            <w:sz w:val="22"/>
            <w:szCs w:val="22"/>
            <w:lang w:eastAsia="ru-RU"/>
          </w:rPr>
          <w:tab/>
        </w:r>
        <w:r w:rsidRPr="00287B73">
          <w:rPr>
            <w:rStyle w:val="a8"/>
            <w:noProof/>
          </w:rPr>
          <w:t>Действия оператора портовых приемных сооружений ООО «ЭкоЛидер»</w:t>
        </w:r>
        <w:r>
          <w:rPr>
            <w:noProof/>
            <w:webHidden/>
          </w:rPr>
          <w:tab/>
        </w:r>
        <w:r>
          <w:rPr>
            <w:noProof/>
            <w:webHidden/>
          </w:rPr>
          <w:fldChar w:fldCharType="begin"/>
        </w:r>
        <w:r>
          <w:rPr>
            <w:noProof/>
            <w:webHidden/>
          </w:rPr>
          <w:instrText xml:space="preserve"> PAGEREF _Toc216966679 \h </w:instrText>
        </w:r>
        <w:r>
          <w:rPr>
            <w:noProof/>
            <w:webHidden/>
          </w:rPr>
        </w:r>
        <w:r>
          <w:rPr>
            <w:noProof/>
            <w:webHidden/>
          </w:rPr>
          <w:fldChar w:fldCharType="separate"/>
        </w:r>
        <w:r>
          <w:rPr>
            <w:noProof/>
            <w:webHidden/>
          </w:rPr>
          <w:t>17</w:t>
        </w:r>
        <w:r>
          <w:rPr>
            <w:noProof/>
            <w:webHidden/>
          </w:rPr>
          <w:fldChar w:fldCharType="end"/>
        </w:r>
      </w:hyperlink>
    </w:p>
    <w:p w:rsidR="00422C08" w:rsidRDefault="00422C08">
      <w:pPr>
        <w:pStyle w:val="21"/>
        <w:tabs>
          <w:tab w:val="left" w:pos="880"/>
        </w:tabs>
        <w:rPr>
          <w:rFonts w:asciiTheme="minorHAnsi" w:eastAsiaTheme="minorEastAsia" w:hAnsiTheme="minorHAnsi" w:cstheme="minorBidi"/>
          <w:noProof/>
          <w:sz w:val="22"/>
          <w:szCs w:val="22"/>
          <w:lang w:eastAsia="ru-RU"/>
        </w:rPr>
      </w:pPr>
      <w:hyperlink w:anchor="_Toc216966680" w:history="1">
        <w:r w:rsidRPr="00287B73">
          <w:rPr>
            <w:rStyle w:val="a8"/>
            <w:noProof/>
          </w:rPr>
          <w:t>14.2</w:t>
        </w:r>
        <w:r>
          <w:rPr>
            <w:rFonts w:asciiTheme="minorHAnsi" w:eastAsiaTheme="minorEastAsia" w:hAnsiTheme="minorHAnsi" w:cstheme="minorBidi"/>
            <w:noProof/>
            <w:sz w:val="22"/>
            <w:szCs w:val="22"/>
            <w:lang w:eastAsia="ru-RU"/>
          </w:rPr>
          <w:tab/>
        </w:r>
        <w:r w:rsidRPr="00287B73">
          <w:rPr>
            <w:rStyle w:val="a8"/>
            <w:noProof/>
          </w:rPr>
          <w:t>Порядок движения судовых отходов при исполнении требований Приложения IV МАРПОЛ 73/78 Правила предотвращения загрязнения сточными водами</w:t>
        </w:r>
        <w:r>
          <w:rPr>
            <w:noProof/>
            <w:webHidden/>
          </w:rPr>
          <w:tab/>
        </w:r>
        <w:r>
          <w:rPr>
            <w:noProof/>
            <w:webHidden/>
          </w:rPr>
          <w:fldChar w:fldCharType="begin"/>
        </w:r>
        <w:r>
          <w:rPr>
            <w:noProof/>
            <w:webHidden/>
          </w:rPr>
          <w:instrText xml:space="preserve"> PAGEREF _Toc216966680 \h </w:instrText>
        </w:r>
        <w:r>
          <w:rPr>
            <w:noProof/>
            <w:webHidden/>
          </w:rPr>
        </w:r>
        <w:r>
          <w:rPr>
            <w:noProof/>
            <w:webHidden/>
          </w:rPr>
          <w:fldChar w:fldCharType="separate"/>
        </w:r>
        <w:r>
          <w:rPr>
            <w:noProof/>
            <w:webHidden/>
          </w:rPr>
          <w:t>18</w:t>
        </w:r>
        <w:r>
          <w:rPr>
            <w:noProof/>
            <w:webHidden/>
          </w:rPr>
          <w:fldChar w:fldCharType="end"/>
        </w:r>
      </w:hyperlink>
    </w:p>
    <w:p w:rsidR="00422C08" w:rsidRDefault="00422C08">
      <w:pPr>
        <w:pStyle w:val="21"/>
        <w:tabs>
          <w:tab w:val="left" w:pos="880"/>
        </w:tabs>
        <w:rPr>
          <w:rFonts w:asciiTheme="minorHAnsi" w:eastAsiaTheme="minorEastAsia" w:hAnsiTheme="minorHAnsi" w:cstheme="minorBidi"/>
          <w:noProof/>
          <w:sz w:val="22"/>
          <w:szCs w:val="22"/>
          <w:lang w:eastAsia="ru-RU"/>
        </w:rPr>
      </w:pPr>
      <w:hyperlink w:anchor="_Toc216966681" w:history="1">
        <w:r w:rsidRPr="00287B73">
          <w:rPr>
            <w:rStyle w:val="a8"/>
            <w:noProof/>
          </w:rPr>
          <w:t>14.3</w:t>
        </w:r>
        <w:r>
          <w:rPr>
            <w:rFonts w:asciiTheme="minorHAnsi" w:eastAsiaTheme="minorEastAsia" w:hAnsiTheme="minorHAnsi" w:cstheme="minorBidi"/>
            <w:noProof/>
            <w:sz w:val="22"/>
            <w:szCs w:val="22"/>
            <w:lang w:eastAsia="ru-RU"/>
          </w:rPr>
          <w:tab/>
        </w:r>
        <w:r w:rsidRPr="00287B73">
          <w:rPr>
            <w:rStyle w:val="a8"/>
            <w:noProof/>
          </w:rPr>
          <w:t>Порядок движения судовых отходов при исполнении требований Приложения V МАРПОЛ 73/78 Мусор. Твердые коммунальные отходы</w:t>
        </w:r>
        <w:r>
          <w:rPr>
            <w:noProof/>
            <w:webHidden/>
          </w:rPr>
          <w:tab/>
        </w:r>
        <w:r>
          <w:rPr>
            <w:noProof/>
            <w:webHidden/>
          </w:rPr>
          <w:fldChar w:fldCharType="begin"/>
        </w:r>
        <w:r>
          <w:rPr>
            <w:noProof/>
            <w:webHidden/>
          </w:rPr>
          <w:instrText xml:space="preserve"> PAGEREF _Toc216966681 \h </w:instrText>
        </w:r>
        <w:r>
          <w:rPr>
            <w:noProof/>
            <w:webHidden/>
          </w:rPr>
        </w:r>
        <w:r>
          <w:rPr>
            <w:noProof/>
            <w:webHidden/>
          </w:rPr>
          <w:fldChar w:fldCharType="separate"/>
        </w:r>
        <w:r>
          <w:rPr>
            <w:noProof/>
            <w:webHidden/>
          </w:rPr>
          <w:t>18</w:t>
        </w:r>
        <w:r>
          <w:rPr>
            <w:noProof/>
            <w:webHidden/>
          </w:rPr>
          <w:fldChar w:fldCharType="end"/>
        </w:r>
      </w:hyperlink>
    </w:p>
    <w:p w:rsidR="00422C08" w:rsidRDefault="00422C08">
      <w:pPr>
        <w:pStyle w:val="11"/>
        <w:tabs>
          <w:tab w:val="left" w:pos="660"/>
        </w:tabs>
        <w:rPr>
          <w:rFonts w:asciiTheme="minorHAnsi" w:eastAsiaTheme="minorEastAsia" w:hAnsiTheme="minorHAnsi" w:cstheme="minorBidi"/>
          <w:noProof/>
          <w:sz w:val="22"/>
          <w:szCs w:val="22"/>
          <w:lang w:eastAsia="ru-RU"/>
        </w:rPr>
      </w:pPr>
      <w:hyperlink w:anchor="_Toc216966682" w:history="1">
        <w:r w:rsidRPr="00287B73">
          <w:rPr>
            <w:rStyle w:val="a8"/>
            <w:noProof/>
          </w:rPr>
          <w:t>15.</w:t>
        </w:r>
        <w:r>
          <w:rPr>
            <w:rFonts w:asciiTheme="minorHAnsi" w:eastAsiaTheme="minorEastAsia" w:hAnsiTheme="minorHAnsi" w:cstheme="minorBidi"/>
            <w:noProof/>
            <w:sz w:val="22"/>
            <w:szCs w:val="22"/>
            <w:lang w:eastAsia="ru-RU"/>
          </w:rPr>
          <w:tab/>
        </w:r>
        <w:r w:rsidRPr="00287B73">
          <w:rPr>
            <w:rStyle w:val="a8"/>
            <w:noProof/>
          </w:rPr>
          <w:t>Готовность к работе операторов портовых приемных сооружений</w:t>
        </w:r>
        <w:r>
          <w:rPr>
            <w:noProof/>
            <w:webHidden/>
          </w:rPr>
          <w:tab/>
        </w:r>
        <w:r>
          <w:rPr>
            <w:noProof/>
            <w:webHidden/>
          </w:rPr>
          <w:fldChar w:fldCharType="begin"/>
        </w:r>
        <w:r>
          <w:rPr>
            <w:noProof/>
            <w:webHidden/>
          </w:rPr>
          <w:instrText xml:space="preserve"> PAGEREF _Toc216966682 \h </w:instrText>
        </w:r>
        <w:r>
          <w:rPr>
            <w:noProof/>
            <w:webHidden/>
          </w:rPr>
        </w:r>
        <w:r>
          <w:rPr>
            <w:noProof/>
            <w:webHidden/>
          </w:rPr>
          <w:fldChar w:fldCharType="separate"/>
        </w:r>
        <w:r>
          <w:rPr>
            <w:noProof/>
            <w:webHidden/>
          </w:rPr>
          <w:t>18</w:t>
        </w:r>
        <w:r>
          <w:rPr>
            <w:noProof/>
            <w:webHidden/>
          </w:rPr>
          <w:fldChar w:fldCharType="end"/>
        </w:r>
      </w:hyperlink>
    </w:p>
    <w:p w:rsidR="00422C08" w:rsidRDefault="00422C08">
      <w:pPr>
        <w:pStyle w:val="11"/>
        <w:tabs>
          <w:tab w:val="left" w:pos="660"/>
        </w:tabs>
        <w:rPr>
          <w:rFonts w:asciiTheme="minorHAnsi" w:eastAsiaTheme="minorEastAsia" w:hAnsiTheme="minorHAnsi" w:cstheme="minorBidi"/>
          <w:noProof/>
          <w:sz w:val="22"/>
          <w:szCs w:val="22"/>
          <w:lang w:eastAsia="ru-RU"/>
        </w:rPr>
      </w:pPr>
      <w:hyperlink w:anchor="_Toc216966683" w:history="1">
        <w:r w:rsidRPr="00287B73">
          <w:rPr>
            <w:rStyle w:val="a8"/>
            <w:noProof/>
          </w:rPr>
          <w:t>16.</w:t>
        </w:r>
        <w:r>
          <w:rPr>
            <w:rFonts w:asciiTheme="minorHAnsi" w:eastAsiaTheme="minorEastAsia" w:hAnsiTheme="minorHAnsi" w:cstheme="minorBidi"/>
            <w:noProof/>
            <w:sz w:val="22"/>
            <w:szCs w:val="22"/>
            <w:lang w:eastAsia="ru-RU"/>
          </w:rPr>
          <w:tab/>
        </w:r>
        <w:r w:rsidRPr="00287B73">
          <w:rPr>
            <w:rStyle w:val="a8"/>
            <w:noProof/>
          </w:rPr>
          <w:t>Плата за прием и размещение отходов</w:t>
        </w:r>
        <w:r>
          <w:rPr>
            <w:noProof/>
            <w:webHidden/>
          </w:rPr>
          <w:tab/>
        </w:r>
        <w:r>
          <w:rPr>
            <w:noProof/>
            <w:webHidden/>
          </w:rPr>
          <w:fldChar w:fldCharType="begin"/>
        </w:r>
        <w:r>
          <w:rPr>
            <w:noProof/>
            <w:webHidden/>
          </w:rPr>
          <w:instrText xml:space="preserve"> PAGEREF _Toc216966683 \h </w:instrText>
        </w:r>
        <w:r>
          <w:rPr>
            <w:noProof/>
            <w:webHidden/>
          </w:rPr>
        </w:r>
        <w:r>
          <w:rPr>
            <w:noProof/>
            <w:webHidden/>
          </w:rPr>
          <w:fldChar w:fldCharType="separate"/>
        </w:r>
        <w:r>
          <w:rPr>
            <w:noProof/>
            <w:webHidden/>
          </w:rPr>
          <w:t>18</w:t>
        </w:r>
        <w:r>
          <w:rPr>
            <w:noProof/>
            <w:webHidden/>
          </w:rPr>
          <w:fldChar w:fldCharType="end"/>
        </w:r>
      </w:hyperlink>
    </w:p>
    <w:p w:rsidR="00422C08" w:rsidRDefault="00422C08">
      <w:pPr>
        <w:pStyle w:val="11"/>
        <w:tabs>
          <w:tab w:val="left" w:pos="660"/>
        </w:tabs>
        <w:rPr>
          <w:rFonts w:asciiTheme="minorHAnsi" w:eastAsiaTheme="minorEastAsia" w:hAnsiTheme="minorHAnsi" w:cstheme="minorBidi"/>
          <w:noProof/>
          <w:sz w:val="22"/>
          <w:szCs w:val="22"/>
          <w:lang w:eastAsia="ru-RU"/>
        </w:rPr>
      </w:pPr>
      <w:hyperlink w:anchor="_Toc216966684" w:history="1">
        <w:r w:rsidRPr="00287B73">
          <w:rPr>
            <w:rStyle w:val="a8"/>
            <w:noProof/>
          </w:rPr>
          <w:t>17.</w:t>
        </w:r>
        <w:r>
          <w:rPr>
            <w:rFonts w:asciiTheme="minorHAnsi" w:eastAsiaTheme="minorEastAsia" w:hAnsiTheme="minorHAnsi" w:cstheme="minorBidi"/>
            <w:noProof/>
            <w:sz w:val="22"/>
            <w:szCs w:val="22"/>
            <w:lang w:eastAsia="ru-RU"/>
          </w:rPr>
          <w:tab/>
        </w:r>
        <w:r w:rsidRPr="00287B73">
          <w:rPr>
            <w:rStyle w:val="a8"/>
            <w:noProof/>
          </w:rPr>
          <w:t>Государственное регулирование</w:t>
        </w:r>
        <w:r>
          <w:rPr>
            <w:noProof/>
            <w:webHidden/>
          </w:rPr>
          <w:tab/>
        </w:r>
        <w:r>
          <w:rPr>
            <w:noProof/>
            <w:webHidden/>
          </w:rPr>
          <w:fldChar w:fldCharType="begin"/>
        </w:r>
        <w:r>
          <w:rPr>
            <w:noProof/>
            <w:webHidden/>
          </w:rPr>
          <w:instrText xml:space="preserve"> PAGEREF _Toc216966684 \h </w:instrText>
        </w:r>
        <w:r>
          <w:rPr>
            <w:noProof/>
            <w:webHidden/>
          </w:rPr>
        </w:r>
        <w:r>
          <w:rPr>
            <w:noProof/>
            <w:webHidden/>
          </w:rPr>
          <w:fldChar w:fldCharType="separate"/>
        </w:r>
        <w:r>
          <w:rPr>
            <w:noProof/>
            <w:webHidden/>
          </w:rPr>
          <w:t>19</w:t>
        </w:r>
        <w:r>
          <w:rPr>
            <w:noProof/>
            <w:webHidden/>
          </w:rPr>
          <w:fldChar w:fldCharType="end"/>
        </w:r>
      </w:hyperlink>
    </w:p>
    <w:p w:rsidR="00422C08" w:rsidRDefault="00422C08">
      <w:pPr>
        <w:pStyle w:val="21"/>
        <w:tabs>
          <w:tab w:val="left" w:pos="880"/>
        </w:tabs>
        <w:rPr>
          <w:rFonts w:asciiTheme="minorHAnsi" w:eastAsiaTheme="minorEastAsia" w:hAnsiTheme="minorHAnsi" w:cstheme="minorBidi"/>
          <w:noProof/>
          <w:sz w:val="22"/>
          <w:szCs w:val="22"/>
          <w:lang w:eastAsia="ru-RU"/>
        </w:rPr>
      </w:pPr>
      <w:hyperlink w:anchor="_Toc216966685" w:history="1">
        <w:r w:rsidRPr="00287B73">
          <w:rPr>
            <w:rStyle w:val="a8"/>
            <w:noProof/>
          </w:rPr>
          <w:t>17.1</w:t>
        </w:r>
        <w:r>
          <w:rPr>
            <w:rFonts w:asciiTheme="minorHAnsi" w:eastAsiaTheme="minorEastAsia" w:hAnsiTheme="minorHAnsi" w:cstheme="minorBidi"/>
            <w:noProof/>
            <w:sz w:val="22"/>
            <w:szCs w:val="22"/>
            <w:lang w:eastAsia="ru-RU"/>
          </w:rPr>
          <w:tab/>
        </w:r>
        <w:r w:rsidRPr="00287B73">
          <w:rPr>
            <w:rStyle w:val="a8"/>
            <w:noProof/>
          </w:rPr>
          <w:t>Контроль со стороны Ейского филиала ФГБУ «АМП Азовского моря»</w:t>
        </w:r>
        <w:r>
          <w:rPr>
            <w:noProof/>
            <w:webHidden/>
          </w:rPr>
          <w:tab/>
        </w:r>
        <w:r>
          <w:rPr>
            <w:noProof/>
            <w:webHidden/>
          </w:rPr>
          <w:fldChar w:fldCharType="begin"/>
        </w:r>
        <w:r>
          <w:rPr>
            <w:noProof/>
            <w:webHidden/>
          </w:rPr>
          <w:instrText xml:space="preserve"> PAGEREF _Toc216966685 \h </w:instrText>
        </w:r>
        <w:r>
          <w:rPr>
            <w:noProof/>
            <w:webHidden/>
          </w:rPr>
        </w:r>
        <w:r>
          <w:rPr>
            <w:noProof/>
            <w:webHidden/>
          </w:rPr>
          <w:fldChar w:fldCharType="separate"/>
        </w:r>
        <w:r>
          <w:rPr>
            <w:noProof/>
            <w:webHidden/>
          </w:rPr>
          <w:t>19</w:t>
        </w:r>
        <w:r>
          <w:rPr>
            <w:noProof/>
            <w:webHidden/>
          </w:rPr>
          <w:fldChar w:fldCharType="end"/>
        </w:r>
      </w:hyperlink>
    </w:p>
    <w:p w:rsidR="00422C08" w:rsidRDefault="00422C08">
      <w:pPr>
        <w:pStyle w:val="21"/>
        <w:tabs>
          <w:tab w:val="left" w:pos="880"/>
        </w:tabs>
        <w:rPr>
          <w:rFonts w:asciiTheme="minorHAnsi" w:eastAsiaTheme="minorEastAsia" w:hAnsiTheme="minorHAnsi" w:cstheme="minorBidi"/>
          <w:noProof/>
          <w:sz w:val="22"/>
          <w:szCs w:val="22"/>
          <w:lang w:eastAsia="ru-RU"/>
        </w:rPr>
      </w:pPr>
      <w:hyperlink w:anchor="_Toc216966686" w:history="1">
        <w:r w:rsidRPr="00287B73">
          <w:rPr>
            <w:rStyle w:val="a8"/>
            <w:noProof/>
          </w:rPr>
          <w:t>17.2</w:t>
        </w:r>
        <w:r>
          <w:rPr>
            <w:rFonts w:asciiTheme="minorHAnsi" w:eastAsiaTheme="minorEastAsia" w:hAnsiTheme="minorHAnsi" w:cstheme="minorBidi"/>
            <w:noProof/>
            <w:sz w:val="22"/>
            <w:szCs w:val="22"/>
            <w:lang w:eastAsia="ru-RU"/>
          </w:rPr>
          <w:tab/>
        </w:r>
        <w:r w:rsidRPr="00287B73">
          <w:rPr>
            <w:rStyle w:val="a8"/>
            <w:noProof/>
          </w:rPr>
          <w:t>Контроль со стороны государственных контрольно-надзорных органов</w:t>
        </w:r>
        <w:r>
          <w:rPr>
            <w:noProof/>
            <w:webHidden/>
          </w:rPr>
          <w:tab/>
        </w:r>
        <w:r>
          <w:rPr>
            <w:noProof/>
            <w:webHidden/>
          </w:rPr>
          <w:fldChar w:fldCharType="begin"/>
        </w:r>
        <w:r>
          <w:rPr>
            <w:noProof/>
            <w:webHidden/>
          </w:rPr>
          <w:instrText xml:space="preserve"> PAGEREF _Toc216966686 \h </w:instrText>
        </w:r>
        <w:r>
          <w:rPr>
            <w:noProof/>
            <w:webHidden/>
          </w:rPr>
        </w:r>
        <w:r>
          <w:rPr>
            <w:noProof/>
            <w:webHidden/>
          </w:rPr>
          <w:fldChar w:fldCharType="separate"/>
        </w:r>
        <w:r>
          <w:rPr>
            <w:noProof/>
            <w:webHidden/>
          </w:rPr>
          <w:t>19</w:t>
        </w:r>
        <w:r>
          <w:rPr>
            <w:noProof/>
            <w:webHidden/>
          </w:rPr>
          <w:fldChar w:fldCharType="end"/>
        </w:r>
      </w:hyperlink>
    </w:p>
    <w:p w:rsidR="00422C08" w:rsidRDefault="00422C08">
      <w:pPr>
        <w:pStyle w:val="11"/>
        <w:tabs>
          <w:tab w:val="left" w:pos="660"/>
        </w:tabs>
        <w:rPr>
          <w:rFonts w:asciiTheme="minorHAnsi" w:eastAsiaTheme="minorEastAsia" w:hAnsiTheme="minorHAnsi" w:cstheme="minorBidi"/>
          <w:noProof/>
          <w:sz w:val="22"/>
          <w:szCs w:val="22"/>
          <w:lang w:eastAsia="ru-RU"/>
        </w:rPr>
      </w:pPr>
      <w:hyperlink w:anchor="_Toc216966687" w:history="1">
        <w:r w:rsidRPr="00287B73">
          <w:rPr>
            <w:rStyle w:val="a8"/>
            <w:noProof/>
          </w:rPr>
          <w:t>18.</w:t>
        </w:r>
        <w:r>
          <w:rPr>
            <w:rFonts w:asciiTheme="minorHAnsi" w:eastAsiaTheme="minorEastAsia" w:hAnsiTheme="minorHAnsi" w:cstheme="minorBidi"/>
            <w:noProof/>
            <w:sz w:val="22"/>
            <w:szCs w:val="22"/>
            <w:lang w:eastAsia="ru-RU"/>
          </w:rPr>
          <w:tab/>
        </w:r>
        <w:r w:rsidRPr="00287B73">
          <w:rPr>
            <w:rStyle w:val="a8"/>
            <w:noProof/>
          </w:rPr>
          <w:t>Особые районы и районы ограничения выбросов</w:t>
        </w:r>
        <w:r>
          <w:rPr>
            <w:noProof/>
            <w:webHidden/>
          </w:rPr>
          <w:tab/>
        </w:r>
        <w:r>
          <w:rPr>
            <w:noProof/>
            <w:webHidden/>
          </w:rPr>
          <w:fldChar w:fldCharType="begin"/>
        </w:r>
        <w:r>
          <w:rPr>
            <w:noProof/>
            <w:webHidden/>
          </w:rPr>
          <w:instrText xml:space="preserve"> PAGEREF _Toc216966687 \h </w:instrText>
        </w:r>
        <w:r>
          <w:rPr>
            <w:noProof/>
            <w:webHidden/>
          </w:rPr>
        </w:r>
        <w:r>
          <w:rPr>
            <w:noProof/>
            <w:webHidden/>
          </w:rPr>
          <w:fldChar w:fldCharType="separate"/>
        </w:r>
        <w:r>
          <w:rPr>
            <w:noProof/>
            <w:webHidden/>
          </w:rPr>
          <w:t>19</w:t>
        </w:r>
        <w:r>
          <w:rPr>
            <w:noProof/>
            <w:webHidden/>
          </w:rPr>
          <w:fldChar w:fldCharType="end"/>
        </w:r>
      </w:hyperlink>
    </w:p>
    <w:p w:rsidR="00422C08" w:rsidRDefault="00422C08">
      <w:pPr>
        <w:pStyle w:val="11"/>
        <w:tabs>
          <w:tab w:val="left" w:pos="660"/>
        </w:tabs>
        <w:rPr>
          <w:rFonts w:asciiTheme="minorHAnsi" w:eastAsiaTheme="minorEastAsia" w:hAnsiTheme="minorHAnsi" w:cstheme="minorBidi"/>
          <w:noProof/>
          <w:sz w:val="22"/>
          <w:szCs w:val="22"/>
          <w:lang w:eastAsia="ru-RU"/>
        </w:rPr>
      </w:pPr>
      <w:hyperlink w:anchor="_Toc216966688" w:history="1">
        <w:r w:rsidRPr="00287B73">
          <w:rPr>
            <w:rStyle w:val="a8"/>
            <w:noProof/>
          </w:rPr>
          <w:t>19.</w:t>
        </w:r>
        <w:r>
          <w:rPr>
            <w:rFonts w:asciiTheme="minorHAnsi" w:eastAsiaTheme="minorEastAsia" w:hAnsiTheme="minorHAnsi" w:cstheme="minorBidi"/>
            <w:noProof/>
            <w:sz w:val="22"/>
            <w:szCs w:val="22"/>
            <w:lang w:eastAsia="ru-RU"/>
          </w:rPr>
          <w:tab/>
        </w:r>
        <w:r w:rsidRPr="00287B73">
          <w:rPr>
            <w:rStyle w:val="a8"/>
            <w:noProof/>
          </w:rPr>
          <w:t>Мероприятия по предотвращению загрязнения акватории морского порта Ейск жидкими судовыми отходами</w:t>
        </w:r>
        <w:r>
          <w:rPr>
            <w:noProof/>
            <w:webHidden/>
          </w:rPr>
          <w:tab/>
        </w:r>
        <w:r>
          <w:rPr>
            <w:noProof/>
            <w:webHidden/>
          </w:rPr>
          <w:fldChar w:fldCharType="begin"/>
        </w:r>
        <w:r>
          <w:rPr>
            <w:noProof/>
            <w:webHidden/>
          </w:rPr>
          <w:instrText xml:space="preserve"> PAGEREF _Toc216966688 \h </w:instrText>
        </w:r>
        <w:r>
          <w:rPr>
            <w:noProof/>
            <w:webHidden/>
          </w:rPr>
        </w:r>
        <w:r>
          <w:rPr>
            <w:noProof/>
            <w:webHidden/>
          </w:rPr>
          <w:fldChar w:fldCharType="separate"/>
        </w:r>
        <w:r>
          <w:rPr>
            <w:noProof/>
            <w:webHidden/>
          </w:rPr>
          <w:t>20</w:t>
        </w:r>
        <w:r>
          <w:rPr>
            <w:noProof/>
            <w:webHidden/>
          </w:rPr>
          <w:fldChar w:fldCharType="end"/>
        </w:r>
      </w:hyperlink>
    </w:p>
    <w:p w:rsidR="00422C08" w:rsidRDefault="00422C08">
      <w:pPr>
        <w:pStyle w:val="11"/>
        <w:tabs>
          <w:tab w:val="left" w:pos="660"/>
        </w:tabs>
        <w:rPr>
          <w:rFonts w:asciiTheme="minorHAnsi" w:eastAsiaTheme="minorEastAsia" w:hAnsiTheme="minorHAnsi" w:cstheme="minorBidi"/>
          <w:noProof/>
          <w:sz w:val="22"/>
          <w:szCs w:val="22"/>
          <w:lang w:eastAsia="ru-RU"/>
        </w:rPr>
      </w:pPr>
      <w:hyperlink w:anchor="_Toc216966689" w:history="1">
        <w:r w:rsidRPr="00287B73">
          <w:rPr>
            <w:rStyle w:val="a8"/>
            <w:noProof/>
          </w:rPr>
          <w:t>20.</w:t>
        </w:r>
        <w:r>
          <w:rPr>
            <w:rFonts w:asciiTheme="minorHAnsi" w:eastAsiaTheme="minorEastAsia" w:hAnsiTheme="minorHAnsi" w:cstheme="minorBidi"/>
            <w:noProof/>
            <w:sz w:val="22"/>
            <w:szCs w:val="22"/>
            <w:lang w:eastAsia="ru-RU"/>
          </w:rPr>
          <w:tab/>
        </w:r>
        <w:r w:rsidRPr="00287B73">
          <w:rPr>
            <w:rStyle w:val="a8"/>
            <w:noProof/>
          </w:rPr>
          <w:t>Действия в случае сброса нефтесодержащих отходов</w:t>
        </w:r>
        <w:r>
          <w:rPr>
            <w:noProof/>
            <w:webHidden/>
          </w:rPr>
          <w:tab/>
        </w:r>
        <w:r>
          <w:rPr>
            <w:noProof/>
            <w:webHidden/>
          </w:rPr>
          <w:fldChar w:fldCharType="begin"/>
        </w:r>
        <w:r>
          <w:rPr>
            <w:noProof/>
            <w:webHidden/>
          </w:rPr>
          <w:instrText xml:space="preserve"> PAGEREF _Toc216966689 \h </w:instrText>
        </w:r>
        <w:r>
          <w:rPr>
            <w:noProof/>
            <w:webHidden/>
          </w:rPr>
        </w:r>
        <w:r>
          <w:rPr>
            <w:noProof/>
            <w:webHidden/>
          </w:rPr>
          <w:fldChar w:fldCharType="separate"/>
        </w:r>
        <w:r>
          <w:rPr>
            <w:noProof/>
            <w:webHidden/>
          </w:rPr>
          <w:t>20</w:t>
        </w:r>
        <w:r>
          <w:rPr>
            <w:noProof/>
            <w:webHidden/>
          </w:rPr>
          <w:fldChar w:fldCharType="end"/>
        </w:r>
      </w:hyperlink>
    </w:p>
    <w:p w:rsidR="00422C08" w:rsidRDefault="00422C08">
      <w:pPr>
        <w:pStyle w:val="11"/>
        <w:tabs>
          <w:tab w:val="left" w:pos="660"/>
        </w:tabs>
        <w:rPr>
          <w:rFonts w:asciiTheme="minorHAnsi" w:eastAsiaTheme="minorEastAsia" w:hAnsiTheme="minorHAnsi" w:cstheme="minorBidi"/>
          <w:noProof/>
          <w:sz w:val="22"/>
          <w:szCs w:val="22"/>
          <w:lang w:eastAsia="ru-RU"/>
        </w:rPr>
      </w:pPr>
      <w:hyperlink w:anchor="_Toc216966690" w:history="1">
        <w:r w:rsidRPr="00287B73">
          <w:rPr>
            <w:rStyle w:val="a8"/>
            <w:noProof/>
          </w:rPr>
          <w:t>21.</w:t>
        </w:r>
        <w:r>
          <w:rPr>
            <w:rFonts w:asciiTheme="minorHAnsi" w:eastAsiaTheme="minorEastAsia" w:hAnsiTheme="minorHAnsi" w:cstheme="minorBidi"/>
            <w:noProof/>
            <w:sz w:val="22"/>
            <w:szCs w:val="22"/>
            <w:lang w:eastAsia="ru-RU"/>
          </w:rPr>
          <w:tab/>
        </w:r>
        <w:r w:rsidRPr="00287B73">
          <w:rPr>
            <w:rStyle w:val="a8"/>
            <w:noProof/>
          </w:rPr>
          <w:t>Сообщения о недостаточности сооружений для приема судовых отходов</w:t>
        </w:r>
        <w:r>
          <w:rPr>
            <w:noProof/>
            <w:webHidden/>
          </w:rPr>
          <w:tab/>
        </w:r>
        <w:r>
          <w:rPr>
            <w:noProof/>
            <w:webHidden/>
          </w:rPr>
          <w:fldChar w:fldCharType="begin"/>
        </w:r>
        <w:r>
          <w:rPr>
            <w:noProof/>
            <w:webHidden/>
          </w:rPr>
          <w:instrText xml:space="preserve"> PAGEREF _Toc216966690 \h </w:instrText>
        </w:r>
        <w:r>
          <w:rPr>
            <w:noProof/>
            <w:webHidden/>
          </w:rPr>
        </w:r>
        <w:r>
          <w:rPr>
            <w:noProof/>
            <w:webHidden/>
          </w:rPr>
          <w:fldChar w:fldCharType="separate"/>
        </w:r>
        <w:r>
          <w:rPr>
            <w:noProof/>
            <w:webHidden/>
          </w:rPr>
          <w:t>21</w:t>
        </w:r>
        <w:r>
          <w:rPr>
            <w:noProof/>
            <w:webHidden/>
          </w:rPr>
          <w:fldChar w:fldCharType="end"/>
        </w:r>
      </w:hyperlink>
    </w:p>
    <w:p w:rsidR="00422C08" w:rsidRDefault="00422C08">
      <w:pPr>
        <w:pStyle w:val="11"/>
        <w:rPr>
          <w:rFonts w:asciiTheme="minorHAnsi" w:eastAsiaTheme="minorEastAsia" w:hAnsiTheme="minorHAnsi" w:cstheme="minorBidi"/>
          <w:noProof/>
          <w:sz w:val="22"/>
          <w:szCs w:val="22"/>
          <w:lang w:eastAsia="ru-RU"/>
        </w:rPr>
      </w:pPr>
      <w:hyperlink w:anchor="_Toc216966691" w:history="1">
        <w:r w:rsidRPr="00287B73">
          <w:rPr>
            <w:rStyle w:val="a8"/>
            <w:rFonts w:eastAsia="Calibri"/>
            <w:noProof/>
          </w:rPr>
          <w:t>Приложение 1 (Формат для уведомления о предполагаемой недостаточности портовых приёмных сооружений)</w:t>
        </w:r>
        <w:r>
          <w:rPr>
            <w:noProof/>
            <w:webHidden/>
          </w:rPr>
          <w:tab/>
        </w:r>
        <w:r>
          <w:rPr>
            <w:noProof/>
            <w:webHidden/>
          </w:rPr>
          <w:fldChar w:fldCharType="begin"/>
        </w:r>
        <w:r>
          <w:rPr>
            <w:noProof/>
            <w:webHidden/>
          </w:rPr>
          <w:instrText xml:space="preserve"> PAGEREF _Toc216966691 \h </w:instrText>
        </w:r>
        <w:r>
          <w:rPr>
            <w:noProof/>
            <w:webHidden/>
          </w:rPr>
        </w:r>
        <w:r>
          <w:rPr>
            <w:noProof/>
            <w:webHidden/>
          </w:rPr>
          <w:fldChar w:fldCharType="separate"/>
        </w:r>
        <w:r>
          <w:rPr>
            <w:noProof/>
            <w:webHidden/>
          </w:rPr>
          <w:t>22</w:t>
        </w:r>
        <w:r>
          <w:rPr>
            <w:noProof/>
            <w:webHidden/>
          </w:rPr>
          <w:fldChar w:fldCharType="end"/>
        </w:r>
      </w:hyperlink>
    </w:p>
    <w:p w:rsidR="00422C08" w:rsidRDefault="00422C08">
      <w:pPr>
        <w:pStyle w:val="11"/>
        <w:rPr>
          <w:rFonts w:asciiTheme="minorHAnsi" w:eastAsiaTheme="minorEastAsia" w:hAnsiTheme="minorHAnsi" w:cstheme="minorBidi"/>
          <w:noProof/>
          <w:sz w:val="22"/>
          <w:szCs w:val="22"/>
          <w:lang w:eastAsia="ru-RU"/>
        </w:rPr>
      </w:pPr>
      <w:hyperlink w:anchor="_Toc216966692" w:history="1">
        <w:r w:rsidRPr="00287B73">
          <w:rPr>
            <w:rStyle w:val="a8"/>
            <w:noProof/>
          </w:rPr>
          <w:t xml:space="preserve">Приложение 2 (Форма предварительного уведомления) , страница 1 </w:t>
        </w:r>
        <w:r w:rsidRPr="00287B73">
          <w:rPr>
            <w:rStyle w:val="a8"/>
            <w:noProof/>
            <w:lang w:val="en-US"/>
          </w:rPr>
          <w:t>p</w:t>
        </w:r>
        <w:r w:rsidRPr="00287B73">
          <w:rPr>
            <w:rStyle w:val="a8"/>
            <w:noProof/>
          </w:rPr>
          <w:t>.1</w:t>
        </w:r>
        <w:r>
          <w:rPr>
            <w:noProof/>
            <w:webHidden/>
          </w:rPr>
          <w:tab/>
        </w:r>
        <w:r>
          <w:rPr>
            <w:noProof/>
            <w:webHidden/>
          </w:rPr>
          <w:fldChar w:fldCharType="begin"/>
        </w:r>
        <w:r>
          <w:rPr>
            <w:noProof/>
            <w:webHidden/>
          </w:rPr>
          <w:instrText xml:space="preserve"> PAGEREF _Toc216966692 \h </w:instrText>
        </w:r>
        <w:r>
          <w:rPr>
            <w:noProof/>
            <w:webHidden/>
          </w:rPr>
        </w:r>
        <w:r>
          <w:rPr>
            <w:noProof/>
            <w:webHidden/>
          </w:rPr>
          <w:fldChar w:fldCharType="separate"/>
        </w:r>
        <w:r>
          <w:rPr>
            <w:noProof/>
            <w:webHidden/>
          </w:rPr>
          <w:t>26</w:t>
        </w:r>
        <w:r>
          <w:rPr>
            <w:noProof/>
            <w:webHidden/>
          </w:rPr>
          <w:fldChar w:fldCharType="end"/>
        </w:r>
      </w:hyperlink>
    </w:p>
    <w:p w:rsidR="00422C08" w:rsidRDefault="00422C08">
      <w:pPr>
        <w:pStyle w:val="11"/>
        <w:rPr>
          <w:rFonts w:asciiTheme="minorHAnsi" w:eastAsiaTheme="minorEastAsia" w:hAnsiTheme="minorHAnsi" w:cstheme="minorBidi"/>
          <w:noProof/>
          <w:sz w:val="22"/>
          <w:szCs w:val="22"/>
          <w:lang w:eastAsia="ru-RU"/>
        </w:rPr>
      </w:pPr>
      <w:hyperlink w:anchor="_Toc216966693" w:history="1">
        <w:r w:rsidRPr="00287B73">
          <w:rPr>
            <w:rStyle w:val="a8"/>
            <w:rFonts w:eastAsia="Calibri"/>
            <w:noProof/>
          </w:rPr>
          <w:t>Приложение 3 (Образец бланка справки о снятии судовых отходов)</w:t>
        </w:r>
        <w:r>
          <w:rPr>
            <w:noProof/>
            <w:webHidden/>
          </w:rPr>
          <w:tab/>
        </w:r>
        <w:r>
          <w:rPr>
            <w:noProof/>
            <w:webHidden/>
          </w:rPr>
          <w:fldChar w:fldCharType="begin"/>
        </w:r>
        <w:r>
          <w:rPr>
            <w:noProof/>
            <w:webHidden/>
          </w:rPr>
          <w:instrText xml:space="preserve"> PAGEREF _Toc216966693 \h </w:instrText>
        </w:r>
        <w:r>
          <w:rPr>
            <w:noProof/>
            <w:webHidden/>
          </w:rPr>
        </w:r>
        <w:r>
          <w:rPr>
            <w:noProof/>
            <w:webHidden/>
          </w:rPr>
          <w:fldChar w:fldCharType="separate"/>
        </w:r>
        <w:r>
          <w:rPr>
            <w:noProof/>
            <w:webHidden/>
          </w:rPr>
          <w:t>28</w:t>
        </w:r>
        <w:r>
          <w:rPr>
            <w:noProof/>
            <w:webHidden/>
          </w:rPr>
          <w:fldChar w:fldCharType="end"/>
        </w:r>
      </w:hyperlink>
    </w:p>
    <w:p w:rsidR="00422C08" w:rsidRDefault="00422C08">
      <w:pPr>
        <w:pStyle w:val="11"/>
        <w:rPr>
          <w:rFonts w:asciiTheme="minorHAnsi" w:eastAsiaTheme="minorEastAsia" w:hAnsiTheme="minorHAnsi" w:cstheme="minorBidi"/>
          <w:noProof/>
          <w:sz w:val="22"/>
          <w:szCs w:val="22"/>
          <w:lang w:eastAsia="ru-RU"/>
        </w:rPr>
      </w:pPr>
      <w:hyperlink w:anchor="_Toc216966694" w:history="1">
        <w:r w:rsidRPr="00287B73">
          <w:rPr>
            <w:rStyle w:val="a8"/>
            <w:rFonts w:eastAsia="Calibri"/>
            <w:noProof/>
          </w:rPr>
          <w:t>Приложение 4 (Информация о достаточности приемных портовых сооружений)</w:t>
        </w:r>
        <w:r>
          <w:rPr>
            <w:noProof/>
            <w:webHidden/>
          </w:rPr>
          <w:tab/>
        </w:r>
        <w:r>
          <w:rPr>
            <w:noProof/>
            <w:webHidden/>
          </w:rPr>
          <w:fldChar w:fldCharType="begin"/>
        </w:r>
        <w:r>
          <w:rPr>
            <w:noProof/>
            <w:webHidden/>
          </w:rPr>
          <w:instrText xml:space="preserve"> PAGEREF _Toc216966694 \h </w:instrText>
        </w:r>
        <w:r>
          <w:rPr>
            <w:noProof/>
            <w:webHidden/>
          </w:rPr>
        </w:r>
        <w:r>
          <w:rPr>
            <w:noProof/>
            <w:webHidden/>
          </w:rPr>
          <w:fldChar w:fldCharType="separate"/>
        </w:r>
        <w:r>
          <w:rPr>
            <w:noProof/>
            <w:webHidden/>
          </w:rPr>
          <w:t>29</w:t>
        </w:r>
        <w:r>
          <w:rPr>
            <w:noProof/>
            <w:webHidden/>
          </w:rPr>
          <w:fldChar w:fldCharType="end"/>
        </w:r>
      </w:hyperlink>
    </w:p>
    <w:p w:rsidR="00422C08" w:rsidRDefault="00422C08">
      <w:pPr>
        <w:pStyle w:val="21"/>
        <w:rPr>
          <w:rFonts w:asciiTheme="minorHAnsi" w:eastAsiaTheme="minorEastAsia" w:hAnsiTheme="minorHAnsi" w:cstheme="minorBidi"/>
          <w:noProof/>
          <w:sz w:val="22"/>
          <w:szCs w:val="22"/>
          <w:lang w:eastAsia="ru-RU"/>
        </w:rPr>
      </w:pPr>
      <w:hyperlink w:anchor="_Toc216966695" w:history="1">
        <w:r w:rsidRPr="00287B73">
          <w:rPr>
            <w:rStyle w:val="a8"/>
            <w:noProof/>
            <w:lang w:eastAsia="ru-RU"/>
          </w:rPr>
          <w:t>П4.1. Нефтяные отходы. По Конвенции МАРПОЛ, Приложение I / MARPOL Annex I – related</w:t>
        </w:r>
        <w:r>
          <w:rPr>
            <w:noProof/>
            <w:webHidden/>
          </w:rPr>
          <w:tab/>
        </w:r>
        <w:r>
          <w:rPr>
            <w:noProof/>
            <w:webHidden/>
          </w:rPr>
          <w:fldChar w:fldCharType="begin"/>
        </w:r>
        <w:r>
          <w:rPr>
            <w:noProof/>
            <w:webHidden/>
          </w:rPr>
          <w:instrText xml:space="preserve"> PAGEREF _Toc216966695 \h </w:instrText>
        </w:r>
        <w:r>
          <w:rPr>
            <w:noProof/>
            <w:webHidden/>
          </w:rPr>
        </w:r>
        <w:r>
          <w:rPr>
            <w:noProof/>
            <w:webHidden/>
          </w:rPr>
          <w:fldChar w:fldCharType="separate"/>
        </w:r>
        <w:r>
          <w:rPr>
            <w:noProof/>
            <w:webHidden/>
          </w:rPr>
          <w:t>29</w:t>
        </w:r>
        <w:r>
          <w:rPr>
            <w:noProof/>
            <w:webHidden/>
          </w:rPr>
          <w:fldChar w:fldCharType="end"/>
        </w:r>
      </w:hyperlink>
    </w:p>
    <w:p w:rsidR="00422C08" w:rsidRDefault="00422C08">
      <w:pPr>
        <w:pStyle w:val="21"/>
        <w:rPr>
          <w:rFonts w:asciiTheme="minorHAnsi" w:eastAsiaTheme="minorEastAsia" w:hAnsiTheme="minorHAnsi" w:cstheme="minorBidi"/>
          <w:noProof/>
          <w:sz w:val="22"/>
          <w:szCs w:val="22"/>
          <w:lang w:eastAsia="ru-RU"/>
        </w:rPr>
      </w:pPr>
      <w:hyperlink w:anchor="_Toc216966696" w:history="1">
        <w:r w:rsidRPr="00287B73">
          <w:rPr>
            <w:rStyle w:val="a8"/>
            <w:noProof/>
          </w:rPr>
          <w:t>П4.2. Химические / опасные жидкие вещества. По Конвенции МАРПОЛ, Приложение II /</w:t>
        </w:r>
        <w:r>
          <w:rPr>
            <w:noProof/>
            <w:webHidden/>
          </w:rPr>
          <w:tab/>
        </w:r>
        <w:r>
          <w:rPr>
            <w:noProof/>
            <w:webHidden/>
          </w:rPr>
          <w:fldChar w:fldCharType="begin"/>
        </w:r>
        <w:r>
          <w:rPr>
            <w:noProof/>
            <w:webHidden/>
          </w:rPr>
          <w:instrText xml:space="preserve"> PAGEREF _Toc216966696 \h </w:instrText>
        </w:r>
        <w:r>
          <w:rPr>
            <w:noProof/>
            <w:webHidden/>
          </w:rPr>
        </w:r>
        <w:r>
          <w:rPr>
            <w:noProof/>
            <w:webHidden/>
          </w:rPr>
          <w:fldChar w:fldCharType="separate"/>
        </w:r>
        <w:r>
          <w:rPr>
            <w:noProof/>
            <w:webHidden/>
          </w:rPr>
          <w:t>30</w:t>
        </w:r>
        <w:r>
          <w:rPr>
            <w:noProof/>
            <w:webHidden/>
          </w:rPr>
          <w:fldChar w:fldCharType="end"/>
        </w:r>
      </w:hyperlink>
    </w:p>
    <w:p w:rsidR="00422C08" w:rsidRDefault="00422C08">
      <w:pPr>
        <w:pStyle w:val="21"/>
        <w:rPr>
          <w:rFonts w:asciiTheme="minorHAnsi" w:eastAsiaTheme="minorEastAsia" w:hAnsiTheme="minorHAnsi" w:cstheme="minorBidi"/>
          <w:noProof/>
          <w:sz w:val="22"/>
          <w:szCs w:val="22"/>
          <w:lang w:eastAsia="ru-RU"/>
        </w:rPr>
      </w:pPr>
      <w:hyperlink w:anchor="_Toc216966697" w:history="1">
        <w:r w:rsidRPr="00287B73">
          <w:rPr>
            <w:rStyle w:val="a8"/>
            <w:noProof/>
            <w:lang w:val="en-US"/>
          </w:rPr>
          <w:t>MARPOL Annex II–related Category of NLS  residue/water mixture for discharge to facility from tank washings</w:t>
        </w:r>
        <w:r>
          <w:rPr>
            <w:noProof/>
            <w:webHidden/>
          </w:rPr>
          <w:tab/>
        </w:r>
        <w:r>
          <w:rPr>
            <w:noProof/>
            <w:webHidden/>
          </w:rPr>
          <w:fldChar w:fldCharType="begin"/>
        </w:r>
        <w:r>
          <w:rPr>
            <w:noProof/>
            <w:webHidden/>
          </w:rPr>
          <w:instrText xml:space="preserve"> PAGEREF _Toc216966697 \h </w:instrText>
        </w:r>
        <w:r>
          <w:rPr>
            <w:noProof/>
            <w:webHidden/>
          </w:rPr>
        </w:r>
        <w:r>
          <w:rPr>
            <w:noProof/>
            <w:webHidden/>
          </w:rPr>
          <w:fldChar w:fldCharType="separate"/>
        </w:r>
        <w:r>
          <w:rPr>
            <w:noProof/>
            <w:webHidden/>
          </w:rPr>
          <w:t>30</w:t>
        </w:r>
        <w:r>
          <w:rPr>
            <w:noProof/>
            <w:webHidden/>
          </w:rPr>
          <w:fldChar w:fldCharType="end"/>
        </w:r>
      </w:hyperlink>
    </w:p>
    <w:p w:rsidR="00422C08" w:rsidRDefault="00422C08">
      <w:pPr>
        <w:pStyle w:val="21"/>
        <w:rPr>
          <w:rFonts w:asciiTheme="minorHAnsi" w:eastAsiaTheme="minorEastAsia" w:hAnsiTheme="minorHAnsi" w:cstheme="minorBidi"/>
          <w:noProof/>
          <w:sz w:val="22"/>
          <w:szCs w:val="22"/>
          <w:lang w:eastAsia="ru-RU"/>
        </w:rPr>
      </w:pPr>
      <w:hyperlink w:anchor="_Toc216966698" w:history="1">
        <w:r w:rsidRPr="00287B73">
          <w:rPr>
            <w:rStyle w:val="a8"/>
            <w:noProof/>
            <w:lang w:eastAsia="ru-RU"/>
          </w:rPr>
          <w:t>П4.3. Мусор. По Конвенции МАРПОЛ, Приложение V / MARPOL Annex V – related</w:t>
        </w:r>
        <w:r>
          <w:rPr>
            <w:noProof/>
            <w:webHidden/>
          </w:rPr>
          <w:tab/>
        </w:r>
        <w:r>
          <w:rPr>
            <w:noProof/>
            <w:webHidden/>
          </w:rPr>
          <w:fldChar w:fldCharType="begin"/>
        </w:r>
        <w:r>
          <w:rPr>
            <w:noProof/>
            <w:webHidden/>
          </w:rPr>
          <w:instrText xml:space="preserve"> PAGEREF _Toc216966698 \h </w:instrText>
        </w:r>
        <w:r>
          <w:rPr>
            <w:noProof/>
            <w:webHidden/>
          </w:rPr>
        </w:r>
        <w:r>
          <w:rPr>
            <w:noProof/>
            <w:webHidden/>
          </w:rPr>
          <w:fldChar w:fldCharType="separate"/>
        </w:r>
        <w:r>
          <w:rPr>
            <w:noProof/>
            <w:webHidden/>
          </w:rPr>
          <w:t>30</w:t>
        </w:r>
        <w:r>
          <w:rPr>
            <w:noProof/>
            <w:webHidden/>
          </w:rPr>
          <w:fldChar w:fldCharType="end"/>
        </w:r>
      </w:hyperlink>
    </w:p>
    <w:p w:rsidR="00422C08" w:rsidRDefault="00422C08">
      <w:pPr>
        <w:pStyle w:val="21"/>
        <w:rPr>
          <w:rFonts w:asciiTheme="minorHAnsi" w:eastAsiaTheme="minorEastAsia" w:hAnsiTheme="minorHAnsi" w:cstheme="minorBidi"/>
          <w:noProof/>
          <w:sz w:val="22"/>
          <w:szCs w:val="22"/>
          <w:lang w:eastAsia="ru-RU"/>
        </w:rPr>
      </w:pPr>
      <w:hyperlink w:anchor="_Toc216966699" w:history="1">
        <w:r w:rsidRPr="00287B73">
          <w:rPr>
            <w:rStyle w:val="a8"/>
            <w:noProof/>
            <w:lang w:eastAsia="ru-RU"/>
          </w:rPr>
          <w:t>П4.4. Сточные воды. По Конвенции МАРПОЛ, Приложение IV / MARPOL Annex IV – related</w:t>
        </w:r>
        <w:r>
          <w:rPr>
            <w:noProof/>
            <w:webHidden/>
          </w:rPr>
          <w:tab/>
        </w:r>
        <w:r>
          <w:rPr>
            <w:noProof/>
            <w:webHidden/>
          </w:rPr>
          <w:fldChar w:fldCharType="begin"/>
        </w:r>
        <w:r>
          <w:rPr>
            <w:noProof/>
            <w:webHidden/>
          </w:rPr>
          <w:instrText xml:space="preserve"> PAGEREF _Toc216966699 \h </w:instrText>
        </w:r>
        <w:r>
          <w:rPr>
            <w:noProof/>
            <w:webHidden/>
          </w:rPr>
        </w:r>
        <w:r>
          <w:rPr>
            <w:noProof/>
            <w:webHidden/>
          </w:rPr>
          <w:fldChar w:fldCharType="separate"/>
        </w:r>
        <w:r>
          <w:rPr>
            <w:noProof/>
            <w:webHidden/>
          </w:rPr>
          <w:t>31</w:t>
        </w:r>
        <w:r>
          <w:rPr>
            <w:noProof/>
            <w:webHidden/>
          </w:rPr>
          <w:fldChar w:fldCharType="end"/>
        </w:r>
      </w:hyperlink>
    </w:p>
    <w:p w:rsidR="00422C08" w:rsidRDefault="00422C08">
      <w:pPr>
        <w:pStyle w:val="21"/>
        <w:rPr>
          <w:rFonts w:asciiTheme="minorHAnsi" w:eastAsiaTheme="minorEastAsia" w:hAnsiTheme="minorHAnsi" w:cstheme="minorBidi"/>
          <w:noProof/>
          <w:sz w:val="22"/>
          <w:szCs w:val="22"/>
          <w:lang w:eastAsia="ru-RU"/>
        </w:rPr>
      </w:pPr>
      <w:hyperlink w:anchor="_Toc216966700" w:history="1">
        <w:r w:rsidRPr="00287B73">
          <w:rPr>
            <w:rStyle w:val="a8"/>
            <w:noProof/>
          </w:rPr>
          <w:t>П4.5. Озоноразрушающие вещества и Отходы от очистки выхлопных газов. По Конвенции МАРПОЛ, Приложение VI</w:t>
        </w:r>
        <w:r>
          <w:rPr>
            <w:noProof/>
            <w:webHidden/>
          </w:rPr>
          <w:tab/>
        </w:r>
        <w:r>
          <w:rPr>
            <w:noProof/>
            <w:webHidden/>
          </w:rPr>
          <w:fldChar w:fldCharType="begin"/>
        </w:r>
        <w:r>
          <w:rPr>
            <w:noProof/>
            <w:webHidden/>
          </w:rPr>
          <w:instrText xml:space="preserve"> PAGEREF _Toc216966700 \h </w:instrText>
        </w:r>
        <w:r>
          <w:rPr>
            <w:noProof/>
            <w:webHidden/>
          </w:rPr>
        </w:r>
        <w:r>
          <w:rPr>
            <w:noProof/>
            <w:webHidden/>
          </w:rPr>
          <w:fldChar w:fldCharType="separate"/>
        </w:r>
        <w:r>
          <w:rPr>
            <w:noProof/>
            <w:webHidden/>
          </w:rPr>
          <w:t>31</w:t>
        </w:r>
        <w:r>
          <w:rPr>
            <w:noProof/>
            <w:webHidden/>
          </w:rPr>
          <w:fldChar w:fldCharType="end"/>
        </w:r>
      </w:hyperlink>
    </w:p>
    <w:p w:rsidR="00422C08" w:rsidRDefault="00422C08">
      <w:pPr>
        <w:pStyle w:val="21"/>
        <w:rPr>
          <w:rFonts w:asciiTheme="minorHAnsi" w:eastAsiaTheme="minorEastAsia" w:hAnsiTheme="minorHAnsi" w:cstheme="minorBidi"/>
          <w:noProof/>
          <w:sz w:val="22"/>
          <w:szCs w:val="22"/>
          <w:lang w:eastAsia="ru-RU"/>
        </w:rPr>
      </w:pPr>
      <w:hyperlink w:anchor="_Toc216966701" w:history="1">
        <w:r w:rsidRPr="00287B73">
          <w:rPr>
            <w:rStyle w:val="a8"/>
            <w:noProof/>
          </w:rPr>
          <w:t>MARPOL Annex VI – related</w:t>
        </w:r>
        <w:r>
          <w:rPr>
            <w:noProof/>
            <w:webHidden/>
          </w:rPr>
          <w:tab/>
        </w:r>
        <w:r>
          <w:rPr>
            <w:noProof/>
            <w:webHidden/>
          </w:rPr>
          <w:fldChar w:fldCharType="begin"/>
        </w:r>
        <w:r>
          <w:rPr>
            <w:noProof/>
            <w:webHidden/>
          </w:rPr>
          <w:instrText xml:space="preserve"> PAGEREF _Toc216966701 \h </w:instrText>
        </w:r>
        <w:r>
          <w:rPr>
            <w:noProof/>
            <w:webHidden/>
          </w:rPr>
        </w:r>
        <w:r>
          <w:rPr>
            <w:noProof/>
            <w:webHidden/>
          </w:rPr>
          <w:fldChar w:fldCharType="separate"/>
        </w:r>
        <w:r>
          <w:rPr>
            <w:noProof/>
            <w:webHidden/>
          </w:rPr>
          <w:t>31</w:t>
        </w:r>
        <w:r>
          <w:rPr>
            <w:noProof/>
            <w:webHidden/>
          </w:rPr>
          <w:fldChar w:fldCharType="end"/>
        </w:r>
      </w:hyperlink>
    </w:p>
    <w:p w:rsidR="00422C08" w:rsidRDefault="00422C08">
      <w:pPr>
        <w:pStyle w:val="21"/>
        <w:rPr>
          <w:rFonts w:asciiTheme="minorHAnsi" w:eastAsiaTheme="minorEastAsia" w:hAnsiTheme="minorHAnsi" w:cstheme="minorBidi"/>
          <w:noProof/>
          <w:sz w:val="22"/>
          <w:szCs w:val="22"/>
          <w:lang w:eastAsia="ru-RU"/>
        </w:rPr>
      </w:pPr>
      <w:hyperlink w:anchor="_Toc216966702" w:history="1">
        <w:r w:rsidRPr="00287B73">
          <w:rPr>
            <w:rStyle w:val="a8"/>
            <w:noProof/>
            <w:lang w:eastAsia="ru-RU"/>
          </w:rPr>
          <w:t>П4.6. Балласт. Международной конвенции о контроле судовых балластных вод и осадков и управлении ими / BWM Convention:– related</w:t>
        </w:r>
        <w:r>
          <w:rPr>
            <w:noProof/>
            <w:webHidden/>
          </w:rPr>
          <w:tab/>
        </w:r>
        <w:r>
          <w:rPr>
            <w:noProof/>
            <w:webHidden/>
          </w:rPr>
          <w:fldChar w:fldCharType="begin"/>
        </w:r>
        <w:r>
          <w:rPr>
            <w:noProof/>
            <w:webHidden/>
          </w:rPr>
          <w:instrText xml:space="preserve"> PAGEREF _Toc216966702 \h </w:instrText>
        </w:r>
        <w:r>
          <w:rPr>
            <w:noProof/>
            <w:webHidden/>
          </w:rPr>
        </w:r>
        <w:r>
          <w:rPr>
            <w:noProof/>
            <w:webHidden/>
          </w:rPr>
          <w:fldChar w:fldCharType="separate"/>
        </w:r>
        <w:r>
          <w:rPr>
            <w:noProof/>
            <w:webHidden/>
          </w:rPr>
          <w:t>31</w:t>
        </w:r>
        <w:r>
          <w:rPr>
            <w:noProof/>
            <w:webHidden/>
          </w:rPr>
          <w:fldChar w:fldCharType="end"/>
        </w:r>
      </w:hyperlink>
    </w:p>
    <w:p w:rsidR="00422C08" w:rsidRDefault="00422C08">
      <w:pPr>
        <w:pStyle w:val="11"/>
        <w:rPr>
          <w:rFonts w:asciiTheme="minorHAnsi" w:eastAsiaTheme="minorEastAsia" w:hAnsiTheme="minorHAnsi" w:cstheme="minorBidi"/>
          <w:noProof/>
          <w:sz w:val="22"/>
          <w:szCs w:val="22"/>
          <w:lang w:eastAsia="ru-RU"/>
        </w:rPr>
      </w:pPr>
      <w:hyperlink w:anchor="_Toc216966703" w:history="1">
        <w:r w:rsidRPr="00287B73">
          <w:rPr>
            <w:rStyle w:val="a8"/>
            <w:noProof/>
          </w:rPr>
          <w:t>П5. Приложение 5 (Источники дополнительной информации)</w:t>
        </w:r>
        <w:r>
          <w:rPr>
            <w:noProof/>
            <w:webHidden/>
          </w:rPr>
          <w:tab/>
        </w:r>
        <w:r>
          <w:rPr>
            <w:noProof/>
            <w:webHidden/>
          </w:rPr>
          <w:fldChar w:fldCharType="begin"/>
        </w:r>
        <w:r>
          <w:rPr>
            <w:noProof/>
            <w:webHidden/>
          </w:rPr>
          <w:instrText xml:space="preserve"> PAGEREF _Toc216966703 \h </w:instrText>
        </w:r>
        <w:r>
          <w:rPr>
            <w:noProof/>
            <w:webHidden/>
          </w:rPr>
        </w:r>
        <w:r>
          <w:rPr>
            <w:noProof/>
            <w:webHidden/>
          </w:rPr>
          <w:fldChar w:fldCharType="separate"/>
        </w:r>
        <w:r>
          <w:rPr>
            <w:noProof/>
            <w:webHidden/>
          </w:rPr>
          <w:t>33</w:t>
        </w:r>
        <w:r>
          <w:rPr>
            <w:noProof/>
            <w:webHidden/>
          </w:rPr>
          <w:fldChar w:fldCharType="end"/>
        </w:r>
      </w:hyperlink>
    </w:p>
    <w:p w:rsidR="00110123" w:rsidRPr="007766B6" w:rsidRDefault="008C3FFD" w:rsidP="00DC1078">
      <w:pPr>
        <w:pStyle w:val="11"/>
        <w:rPr>
          <w:rFonts w:eastAsia="Calibri"/>
          <w:szCs w:val="22"/>
        </w:rPr>
      </w:pPr>
      <w:r w:rsidRPr="007766B6">
        <w:rPr>
          <w:sz w:val="32"/>
        </w:rPr>
        <w:fldChar w:fldCharType="end"/>
      </w:r>
      <w:r w:rsidR="00110123" w:rsidRPr="007766B6">
        <w:br w:type="page"/>
      </w:r>
    </w:p>
    <w:p w:rsidR="00110123" w:rsidRPr="007766B6" w:rsidRDefault="00FC0C18" w:rsidP="00E7020D">
      <w:pPr>
        <w:pStyle w:val="1"/>
        <w:rPr>
          <w:color w:val="auto"/>
        </w:rPr>
      </w:pPr>
      <w:bookmarkStart w:id="0" w:name="_Toc216966659"/>
      <w:r w:rsidRPr="007766B6">
        <w:rPr>
          <w:color w:val="auto"/>
        </w:rPr>
        <w:lastRenderedPageBreak/>
        <w:t>1.</w:t>
      </w:r>
      <w:r w:rsidRPr="007766B6">
        <w:rPr>
          <w:color w:val="auto"/>
        </w:rPr>
        <w:tab/>
        <w:t>Сведения о разработчике и держателе плана</w:t>
      </w:r>
      <w:bookmarkEnd w:id="0"/>
    </w:p>
    <w:p w:rsidR="00110123" w:rsidRPr="007766B6" w:rsidRDefault="00110123" w:rsidP="00DC1078">
      <w:pPr>
        <w:pStyle w:val="a4"/>
        <w:ind w:firstLine="567"/>
        <w:jc w:val="both"/>
        <w:rPr>
          <w:rFonts w:ascii="Times New Roman" w:hAnsi="Times New Roman" w:cs="Times New Roman"/>
          <w:sz w:val="28"/>
        </w:rPr>
      </w:pPr>
      <w:proofErr w:type="spellStart"/>
      <w:proofErr w:type="gramStart"/>
      <w:r w:rsidRPr="007766B6">
        <w:rPr>
          <w:rFonts w:ascii="Times New Roman" w:hAnsi="Times New Roman" w:cs="Times New Roman"/>
          <w:sz w:val="28"/>
        </w:rPr>
        <w:t>Ейский</w:t>
      </w:r>
      <w:proofErr w:type="spellEnd"/>
      <w:r w:rsidRPr="007766B6">
        <w:rPr>
          <w:rFonts w:ascii="Times New Roman" w:hAnsi="Times New Roman" w:cs="Times New Roman"/>
          <w:sz w:val="28"/>
        </w:rPr>
        <w:t xml:space="preserve"> филиал Федерального государственного бюджетного учреждения «Администрация морских портов Азовского моря» (далее - </w:t>
      </w:r>
      <w:proofErr w:type="spellStart"/>
      <w:r w:rsidRPr="007766B6">
        <w:rPr>
          <w:rFonts w:ascii="Times New Roman" w:hAnsi="Times New Roman" w:cs="Times New Roman"/>
          <w:sz w:val="28"/>
        </w:rPr>
        <w:t>Ейский</w:t>
      </w:r>
      <w:proofErr w:type="spellEnd"/>
      <w:r w:rsidRPr="007766B6">
        <w:rPr>
          <w:rFonts w:ascii="Times New Roman" w:hAnsi="Times New Roman" w:cs="Times New Roman"/>
          <w:sz w:val="28"/>
        </w:rPr>
        <w:t xml:space="preserve"> филиал ФГБУ «АМП Азовского моря») создан в соответствии с приказом Министерства транспорта Российской Федерации от 26.03.2015 г. № 51 «О реорганизации Федерального государственного бюджетного учреждения «Администрация морских портов Азовского моря» в форме присоединения к нему Федерального государственного учреждения «Администрация морского порта Ейск».</w:t>
      </w:r>
      <w:proofErr w:type="gramEnd"/>
    </w:p>
    <w:p w:rsidR="00110123" w:rsidRPr="007766B6" w:rsidRDefault="00110123" w:rsidP="00DC1078">
      <w:pPr>
        <w:pStyle w:val="a4"/>
        <w:ind w:firstLine="567"/>
        <w:jc w:val="both"/>
        <w:rPr>
          <w:rFonts w:ascii="Times New Roman" w:hAnsi="Times New Roman" w:cs="Times New Roman"/>
          <w:sz w:val="28"/>
        </w:rPr>
      </w:pPr>
      <w:proofErr w:type="spellStart"/>
      <w:r w:rsidRPr="007766B6">
        <w:rPr>
          <w:rFonts w:ascii="Times New Roman" w:hAnsi="Times New Roman" w:cs="Times New Roman"/>
          <w:sz w:val="28"/>
        </w:rPr>
        <w:t>Ейский</w:t>
      </w:r>
      <w:proofErr w:type="spellEnd"/>
      <w:r w:rsidRPr="007766B6">
        <w:rPr>
          <w:rFonts w:ascii="Times New Roman" w:hAnsi="Times New Roman" w:cs="Times New Roman"/>
          <w:sz w:val="28"/>
        </w:rPr>
        <w:t xml:space="preserve"> филиал ФГБУ «АМП Азовского моря» является некоммерческой организацией, осуществляющей в пределах своей компетенции предоставление государственных услуг на морском транспорте в сфере организации и обеспечения безопасности мореплавания.</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Обеспечение экологической безопасности мореплавания и охраны окружающей среды достигается путем:</w:t>
      </w:r>
    </w:p>
    <w:p w:rsidR="00110123" w:rsidRPr="007766B6" w:rsidRDefault="00110123" w:rsidP="00DC1078">
      <w:pPr>
        <w:pStyle w:val="a4"/>
        <w:numPr>
          <w:ilvl w:val="0"/>
          <w:numId w:val="3"/>
        </w:numPr>
        <w:ind w:left="0" w:firstLine="567"/>
        <w:jc w:val="both"/>
        <w:rPr>
          <w:rFonts w:ascii="Times New Roman" w:hAnsi="Times New Roman" w:cs="Times New Roman"/>
          <w:sz w:val="28"/>
        </w:rPr>
      </w:pPr>
      <w:r w:rsidRPr="007766B6">
        <w:rPr>
          <w:rFonts w:ascii="Times New Roman" w:hAnsi="Times New Roman" w:cs="Times New Roman"/>
          <w:sz w:val="28"/>
        </w:rPr>
        <w:t>организации и контроля мероприятий по предотвращению загрязнения окружающей среды отходами с судов;</w:t>
      </w:r>
    </w:p>
    <w:p w:rsidR="00110123" w:rsidRPr="007766B6" w:rsidRDefault="005D48FC" w:rsidP="00DC1078">
      <w:pPr>
        <w:pStyle w:val="a4"/>
        <w:numPr>
          <w:ilvl w:val="0"/>
          <w:numId w:val="3"/>
        </w:numPr>
        <w:ind w:left="0" w:firstLine="567"/>
        <w:jc w:val="both"/>
        <w:rPr>
          <w:rFonts w:ascii="Times New Roman" w:hAnsi="Times New Roman" w:cs="Times New Roman"/>
          <w:sz w:val="28"/>
        </w:rPr>
      </w:pPr>
      <w:r w:rsidRPr="007766B6">
        <w:rPr>
          <w:rFonts w:ascii="Times New Roman" w:hAnsi="Times New Roman" w:cs="Times New Roman"/>
          <w:sz w:val="28"/>
        </w:rPr>
        <w:t>учета</w:t>
      </w:r>
      <w:r w:rsidR="00110123" w:rsidRPr="007766B6">
        <w:rPr>
          <w:rFonts w:ascii="Times New Roman" w:hAnsi="Times New Roman" w:cs="Times New Roman"/>
          <w:sz w:val="28"/>
        </w:rPr>
        <w:t xml:space="preserve"> деятельности портовых</w:t>
      </w:r>
      <w:r w:rsidRPr="007766B6">
        <w:rPr>
          <w:rFonts w:ascii="Times New Roman" w:hAnsi="Times New Roman" w:cs="Times New Roman"/>
          <w:sz w:val="28"/>
        </w:rPr>
        <w:t xml:space="preserve"> приемных</w:t>
      </w:r>
      <w:r w:rsidR="00110123" w:rsidRPr="007766B6">
        <w:rPr>
          <w:rFonts w:ascii="Times New Roman" w:hAnsi="Times New Roman" w:cs="Times New Roman"/>
          <w:sz w:val="28"/>
        </w:rPr>
        <w:t xml:space="preserve"> сооружений для отходов с судов;</w:t>
      </w:r>
    </w:p>
    <w:p w:rsidR="00110123" w:rsidRPr="007766B6" w:rsidRDefault="00110123" w:rsidP="00DC1078">
      <w:pPr>
        <w:pStyle w:val="a4"/>
        <w:numPr>
          <w:ilvl w:val="0"/>
          <w:numId w:val="3"/>
        </w:numPr>
        <w:ind w:left="0" w:firstLine="567"/>
        <w:jc w:val="both"/>
        <w:rPr>
          <w:rFonts w:ascii="Times New Roman" w:hAnsi="Times New Roman" w:cs="Times New Roman"/>
          <w:sz w:val="28"/>
        </w:rPr>
      </w:pPr>
      <w:r w:rsidRPr="007766B6">
        <w:rPr>
          <w:rFonts w:ascii="Times New Roman" w:hAnsi="Times New Roman" w:cs="Times New Roman"/>
          <w:sz w:val="28"/>
        </w:rPr>
        <w:t>организаци</w:t>
      </w:r>
      <w:r w:rsidR="005D48FC" w:rsidRPr="007766B6">
        <w:rPr>
          <w:rFonts w:ascii="Times New Roman" w:hAnsi="Times New Roman" w:cs="Times New Roman"/>
          <w:sz w:val="28"/>
        </w:rPr>
        <w:t>и</w:t>
      </w:r>
      <w:r w:rsidRPr="007766B6">
        <w:rPr>
          <w:rFonts w:ascii="Times New Roman" w:hAnsi="Times New Roman" w:cs="Times New Roman"/>
          <w:sz w:val="28"/>
        </w:rPr>
        <w:t xml:space="preserve"> мер по ликвидации аварийных загрязнений окружающей среды с судов.</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Официальное наименование:</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Федеральное государственное бюджетное учреждение «Администрация морских портов Азовского моря», </w:t>
      </w:r>
      <w:proofErr w:type="spellStart"/>
      <w:r w:rsidRPr="007766B6">
        <w:rPr>
          <w:rFonts w:ascii="Times New Roman" w:hAnsi="Times New Roman" w:cs="Times New Roman"/>
          <w:sz w:val="28"/>
        </w:rPr>
        <w:t>Ейский</w:t>
      </w:r>
      <w:proofErr w:type="spellEnd"/>
      <w:r w:rsidRPr="007766B6">
        <w:rPr>
          <w:rFonts w:ascii="Times New Roman" w:hAnsi="Times New Roman" w:cs="Times New Roman"/>
          <w:sz w:val="28"/>
        </w:rPr>
        <w:t xml:space="preserve"> филиал</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Адрес: 353680 г. Ейск, ул. </w:t>
      </w:r>
      <w:proofErr w:type="gramStart"/>
      <w:r w:rsidRPr="007766B6">
        <w:rPr>
          <w:rFonts w:ascii="Times New Roman" w:hAnsi="Times New Roman" w:cs="Times New Roman"/>
          <w:sz w:val="28"/>
        </w:rPr>
        <w:t>Пляжная</w:t>
      </w:r>
      <w:proofErr w:type="gramEnd"/>
      <w:r w:rsidRPr="007766B6">
        <w:rPr>
          <w:rFonts w:ascii="Times New Roman" w:hAnsi="Times New Roman" w:cs="Times New Roman"/>
          <w:sz w:val="28"/>
        </w:rPr>
        <w:t>, д. 6;</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Контакты: (86132) 2-61-27, (86132) 2-06-24, </w:t>
      </w:r>
      <w:proofErr w:type="spellStart"/>
      <w:r w:rsidR="000950EE" w:rsidRPr="007766B6">
        <w:rPr>
          <w:rFonts w:ascii="Times New Roman" w:hAnsi="Times New Roman" w:cs="Times New Roman"/>
          <w:sz w:val="28"/>
          <w:u w:val="single"/>
          <w:lang w:val="en-US"/>
        </w:rPr>
        <w:t>maemp</w:t>
      </w:r>
      <w:proofErr w:type="spellEnd"/>
      <w:r w:rsidR="000950EE" w:rsidRPr="007766B6">
        <w:rPr>
          <w:rFonts w:ascii="Times New Roman" w:hAnsi="Times New Roman" w:cs="Times New Roman"/>
          <w:sz w:val="28"/>
          <w:u w:val="single"/>
        </w:rPr>
        <w:t>@</w:t>
      </w:r>
      <w:r w:rsidR="000950EE" w:rsidRPr="007766B6">
        <w:rPr>
          <w:rFonts w:ascii="Times New Roman" w:hAnsi="Times New Roman" w:cs="Times New Roman"/>
          <w:sz w:val="28"/>
          <w:u w:val="single"/>
          <w:lang w:val="en-US"/>
        </w:rPr>
        <w:t>mail</w:t>
      </w:r>
      <w:r w:rsidR="000950EE" w:rsidRPr="007766B6">
        <w:rPr>
          <w:rFonts w:ascii="Times New Roman" w:hAnsi="Times New Roman" w:cs="Times New Roman"/>
          <w:sz w:val="28"/>
          <w:u w:val="single"/>
        </w:rPr>
        <w:t>.</w:t>
      </w:r>
      <w:proofErr w:type="spellStart"/>
      <w:r w:rsidR="000950EE" w:rsidRPr="007766B6">
        <w:rPr>
          <w:rFonts w:ascii="Times New Roman" w:hAnsi="Times New Roman" w:cs="Times New Roman"/>
          <w:sz w:val="28"/>
          <w:u w:val="single"/>
          <w:lang w:val="en-US"/>
        </w:rPr>
        <w:t>ru</w:t>
      </w:r>
      <w:proofErr w:type="spellEnd"/>
      <w:r w:rsidR="000950EE" w:rsidRPr="007766B6">
        <w:rPr>
          <w:rFonts w:ascii="Times New Roman" w:hAnsi="Times New Roman" w:cs="Times New Roman"/>
          <w:sz w:val="28"/>
        </w:rPr>
        <w:t xml:space="preserve"> </w:t>
      </w:r>
      <w:hyperlink r:id="rId10" w:history="1">
        <w:r w:rsidRPr="007766B6">
          <w:rPr>
            <w:rStyle w:val="a8"/>
            <w:rFonts w:ascii="Times New Roman" w:hAnsi="Times New Roman"/>
            <w:color w:val="auto"/>
            <w:sz w:val="28"/>
            <w:szCs w:val="28"/>
            <w:lang w:val="en-US"/>
          </w:rPr>
          <w:t>portcontroleysk</w:t>
        </w:r>
        <w:r w:rsidRPr="007766B6">
          <w:rPr>
            <w:rStyle w:val="a8"/>
            <w:rFonts w:ascii="Times New Roman" w:hAnsi="Times New Roman"/>
            <w:color w:val="auto"/>
            <w:sz w:val="28"/>
            <w:szCs w:val="28"/>
          </w:rPr>
          <w:t>@</w:t>
        </w:r>
        <w:r w:rsidRPr="007766B6">
          <w:rPr>
            <w:rStyle w:val="a8"/>
            <w:rFonts w:ascii="Times New Roman" w:hAnsi="Times New Roman"/>
            <w:color w:val="auto"/>
            <w:sz w:val="28"/>
            <w:szCs w:val="28"/>
            <w:lang w:val="en-US"/>
          </w:rPr>
          <w:t>mail</w:t>
        </w:r>
        <w:r w:rsidRPr="007766B6">
          <w:rPr>
            <w:rStyle w:val="a8"/>
            <w:rFonts w:ascii="Times New Roman" w:hAnsi="Times New Roman"/>
            <w:color w:val="auto"/>
            <w:sz w:val="28"/>
            <w:szCs w:val="28"/>
          </w:rPr>
          <w:t>.</w:t>
        </w:r>
        <w:r w:rsidRPr="007766B6">
          <w:rPr>
            <w:rStyle w:val="a8"/>
            <w:rFonts w:ascii="Times New Roman" w:hAnsi="Times New Roman"/>
            <w:color w:val="auto"/>
            <w:sz w:val="28"/>
            <w:szCs w:val="28"/>
            <w:lang w:val="en-US"/>
          </w:rPr>
          <w:t>ru</w:t>
        </w:r>
      </w:hyperlink>
    </w:p>
    <w:p w:rsidR="006E63A2" w:rsidRPr="007766B6" w:rsidRDefault="006E63A2" w:rsidP="00DC1078">
      <w:pPr>
        <w:pStyle w:val="a4"/>
        <w:ind w:firstLine="567"/>
        <w:jc w:val="both"/>
        <w:rPr>
          <w:rFonts w:ascii="Times New Roman" w:hAnsi="Times New Roman" w:cs="Times New Roman"/>
          <w:sz w:val="28"/>
        </w:rPr>
      </w:pPr>
    </w:p>
    <w:p w:rsidR="00945B37"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Руководитель: </w:t>
      </w:r>
    </w:p>
    <w:p w:rsidR="00110123" w:rsidRPr="007766B6" w:rsidRDefault="00DA083F"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и.о. к</w:t>
      </w:r>
      <w:r w:rsidR="00110123" w:rsidRPr="007766B6">
        <w:rPr>
          <w:rFonts w:ascii="Times New Roman" w:hAnsi="Times New Roman" w:cs="Times New Roman"/>
          <w:sz w:val="28"/>
        </w:rPr>
        <w:t>апитан</w:t>
      </w:r>
      <w:r w:rsidRPr="007766B6">
        <w:rPr>
          <w:rFonts w:ascii="Times New Roman" w:hAnsi="Times New Roman" w:cs="Times New Roman"/>
          <w:sz w:val="28"/>
        </w:rPr>
        <w:t>а</w:t>
      </w:r>
      <w:r w:rsidR="00110123" w:rsidRPr="007766B6">
        <w:rPr>
          <w:rFonts w:ascii="Times New Roman" w:hAnsi="Times New Roman" w:cs="Times New Roman"/>
          <w:sz w:val="28"/>
        </w:rPr>
        <w:t xml:space="preserve"> морского порта Ейск </w:t>
      </w:r>
      <w:r w:rsidRPr="007766B6">
        <w:rPr>
          <w:rFonts w:ascii="Times New Roman" w:hAnsi="Times New Roman" w:cs="Times New Roman"/>
          <w:sz w:val="28"/>
        </w:rPr>
        <w:t>Бакатин А.Н</w:t>
      </w:r>
      <w:r w:rsidR="00110123" w:rsidRPr="007766B6">
        <w:rPr>
          <w:rFonts w:ascii="Times New Roman" w:hAnsi="Times New Roman" w:cs="Times New Roman"/>
          <w:sz w:val="28"/>
        </w:rPr>
        <w:t xml:space="preserve">. </w:t>
      </w:r>
    </w:p>
    <w:p w:rsidR="006E63A2" w:rsidRPr="007766B6" w:rsidRDefault="006E63A2" w:rsidP="00DC1078">
      <w:pPr>
        <w:pStyle w:val="a4"/>
        <w:ind w:firstLine="567"/>
        <w:jc w:val="both"/>
        <w:rPr>
          <w:rFonts w:ascii="Times New Roman" w:hAnsi="Times New Roman" w:cs="Times New Roman"/>
          <w:sz w:val="28"/>
        </w:rPr>
      </w:pPr>
    </w:p>
    <w:p w:rsidR="00110123" w:rsidRPr="007766B6" w:rsidRDefault="00945B37" w:rsidP="00DC1078">
      <w:pPr>
        <w:pStyle w:val="a4"/>
        <w:ind w:firstLine="567"/>
        <w:jc w:val="both"/>
        <w:rPr>
          <w:rFonts w:ascii="Times New Roman" w:hAnsi="Times New Roman" w:cs="Times New Roman"/>
          <w:sz w:val="28"/>
        </w:rPr>
      </w:pPr>
      <w:r w:rsidRPr="007766B6">
        <w:rPr>
          <w:rFonts w:ascii="Times New Roman" w:hAnsi="Times New Roman" w:cs="Times New Roman"/>
          <w:sz w:val="28"/>
        </w:rPr>
        <w:t>Р</w:t>
      </w:r>
      <w:r w:rsidR="00110123" w:rsidRPr="007766B6">
        <w:rPr>
          <w:rFonts w:ascii="Times New Roman" w:hAnsi="Times New Roman" w:cs="Times New Roman"/>
          <w:sz w:val="28"/>
        </w:rPr>
        <w:t xml:space="preserve">азработчик плана: </w:t>
      </w:r>
    </w:p>
    <w:p w:rsidR="00110123" w:rsidRPr="007766B6" w:rsidRDefault="00110123" w:rsidP="00DC1078">
      <w:pPr>
        <w:pStyle w:val="a4"/>
        <w:ind w:firstLine="567"/>
        <w:jc w:val="both"/>
        <w:rPr>
          <w:rFonts w:ascii="Times New Roman" w:hAnsi="Times New Roman" w:cs="Times New Roman"/>
          <w:sz w:val="28"/>
        </w:rPr>
      </w:pPr>
      <w:proofErr w:type="spellStart"/>
      <w:r w:rsidRPr="007766B6">
        <w:rPr>
          <w:rFonts w:ascii="Times New Roman" w:hAnsi="Times New Roman" w:cs="Times New Roman"/>
          <w:sz w:val="28"/>
        </w:rPr>
        <w:t>Молошенко</w:t>
      </w:r>
      <w:proofErr w:type="spellEnd"/>
      <w:r w:rsidRPr="007766B6">
        <w:rPr>
          <w:rFonts w:ascii="Times New Roman" w:hAnsi="Times New Roman" w:cs="Times New Roman"/>
          <w:sz w:val="28"/>
        </w:rPr>
        <w:t xml:space="preserve"> Б.В.</w:t>
      </w:r>
    </w:p>
    <w:p w:rsidR="00110123" w:rsidRPr="007766B6" w:rsidRDefault="00110123" w:rsidP="00DC1078">
      <w:pPr>
        <w:suppressAutoHyphens w:val="0"/>
        <w:ind w:firstLine="567"/>
        <w:rPr>
          <w:rFonts w:eastAsia="Calibri"/>
          <w:sz w:val="28"/>
          <w:szCs w:val="22"/>
        </w:rPr>
      </w:pPr>
      <w:r w:rsidRPr="007766B6">
        <w:rPr>
          <w:sz w:val="28"/>
        </w:rPr>
        <w:br w:type="page"/>
      </w:r>
    </w:p>
    <w:p w:rsidR="00110123" w:rsidRPr="007766B6" w:rsidRDefault="00FC0C18" w:rsidP="00E7020D">
      <w:pPr>
        <w:pStyle w:val="1"/>
        <w:rPr>
          <w:color w:val="auto"/>
        </w:rPr>
      </w:pPr>
      <w:bookmarkStart w:id="1" w:name="_Toc216966660"/>
      <w:r w:rsidRPr="007766B6">
        <w:rPr>
          <w:color w:val="auto"/>
        </w:rPr>
        <w:lastRenderedPageBreak/>
        <w:t>2.</w:t>
      </w:r>
      <w:r w:rsidRPr="007766B6">
        <w:rPr>
          <w:color w:val="auto"/>
        </w:rPr>
        <w:tab/>
        <w:t>Термины и определения</w:t>
      </w:r>
      <w:bookmarkEnd w:id="1"/>
    </w:p>
    <w:tbl>
      <w:tblPr>
        <w:tblW w:w="10421" w:type="dxa"/>
        <w:tblLook w:val="04A0"/>
      </w:tblPr>
      <w:tblGrid>
        <w:gridCol w:w="2407"/>
        <w:gridCol w:w="8014"/>
      </w:tblGrid>
      <w:tr w:rsidR="00110123" w:rsidRPr="007766B6" w:rsidTr="00B74FAF">
        <w:trPr>
          <w:trHeight w:val="300"/>
        </w:trPr>
        <w:tc>
          <w:tcPr>
            <w:tcW w:w="2407" w:type="dxa"/>
            <w:tcBorders>
              <w:top w:val="single" w:sz="4" w:space="0" w:color="auto"/>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jc w:val="center"/>
              <w:rPr>
                <w:sz w:val="26"/>
                <w:szCs w:val="26"/>
                <w:lang w:eastAsia="ru-RU"/>
              </w:rPr>
            </w:pPr>
          </w:p>
        </w:tc>
        <w:tc>
          <w:tcPr>
            <w:tcW w:w="8014" w:type="dxa"/>
            <w:tcBorders>
              <w:top w:val="single" w:sz="4" w:space="0" w:color="auto"/>
              <w:left w:val="nil"/>
              <w:bottom w:val="single" w:sz="4" w:space="0" w:color="auto"/>
              <w:right w:val="single" w:sz="4" w:space="0" w:color="auto"/>
            </w:tcBorders>
            <w:shd w:val="clear" w:color="auto" w:fill="auto"/>
            <w:noWrap/>
            <w:hideMark/>
          </w:tcPr>
          <w:p w:rsidR="00110123" w:rsidRPr="007766B6" w:rsidRDefault="00110123" w:rsidP="007B08A6">
            <w:pPr>
              <w:suppressAutoHyphens w:val="0"/>
              <w:jc w:val="center"/>
              <w:rPr>
                <w:sz w:val="26"/>
                <w:szCs w:val="26"/>
                <w:lang w:eastAsia="ru-RU"/>
              </w:rPr>
            </w:pPr>
            <w:r w:rsidRPr="007766B6">
              <w:rPr>
                <w:sz w:val="26"/>
                <w:szCs w:val="26"/>
                <w:lang w:eastAsia="ru-RU"/>
              </w:rPr>
              <w:t>ТЕРМИНЫ И ОПРЕДЕЛЕНИЯ</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Акватория морского порта</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Водное пространство в границах, определенных Обязательными постановлениями по морскому порту</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Внешний рейд</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Водное пространство, выделенное и предназначенное для стоянки и обслуживания судов на якорных стоянках</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hideMark/>
          </w:tcPr>
          <w:p w:rsidR="00110123" w:rsidRPr="007766B6" w:rsidRDefault="00110123" w:rsidP="007B08A6">
            <w:pPr>
              <w:suppressAutoHyphens w:val="0"/>
              <w:rPr>
                <w:sz w:val="26"/>
                <w:szCs w:val="26"/>
                <w:lang w:eastAsia="ru-RU"/>
              </w:rPr>
            </w:pPr>
            <w:r w:rsidRPr="007766B6">
              <w:rPr>
                <w:sz w:val="26"/>
                <w:szCs w:val="26"/>
                <w:lang w:eastAsia="ru-RU"/>
              </w:rPr>
              <w:t>Достаточность</w:t>
            </w:r>
          </w:p>
        </w:tc>
        <w:tc>
          <w:tcPr>
            <w:tcW w:w="8014" w:type="dxa"/>
            <w:tcBorders>
              <w:top w:val="nil"/>
              <w:left w:val="nil"/>
              <w:bottom w:val="single" w:sz="4" w:space="0" w:color="auto"/>
              <w:right w:val="single" w:sz="4" w:space="0" w:color="auto"/>
            </w:tcBorders>
            <w:shd w:val="clear" w:color="auto" w:fill="auto"/>
            <w:hideMark/>
          </w:tcPr>
          <w:p w:rsidR="00110123" w:rsidRPr="007766B6" w:rsidRDefault="00110123" w:rsidP="00FE3D4E">
            <w:pPr>
              <w:suppressAutoHyphens w:val="0"/>
              <w:jc w:val="both"/>
              <w:rPr>
                <w:sz w:val="26"/>
                <w:szCs w:val="26"/>
                <w:lang w:eastAsia="ru-RU"/>
              </w:rPr>
            </w:pPr>
            <w:r w:rsidRPr="007766B6">
              <w:rPr>
                <w:sz w:val="26"/>
                <w:szCs w:val="26"/>
                <w:lang w:eastAsia="ru-RU"/>
              </w:rPr>
              <w:t>Достаточность по резолюции MEPC.83 (44) означает, что:</w:t>
            </w:r>
          </w:p>
          <w:p w:rsidR="00110123" w:rsidRPr="007766B6" w:rsidRDefault="00110123" w:rsidP="00FE3D4E">
            <w:pPr>
              <w:suppressAutoHyphens w:val="0"/>
              <w:jc w:val="both"/>
              <w:rPr>
                <w:sz w:val="26"/>
                <w:szCs w:val="26"/>
                <w:lang w:eastAsia="ru-RU"/>
              </w:rPr>
            </w:pPr>
            <w:r w:rsidRPr="007766B6">
              <w:rPr>
                <w:sz w:val="26"/>
                <w:szCs w:val="26"/>
                <w:lang w:eastAsia="ru-RU"/>
              </w:rPr>
              <w:t>- портовые приемные сооружения удовлетворяют потребности судов, использующих порты, без чрезмерной задержки;</w:t>
            </w:r>
          </w:p>
          <w:p w:rsidR="00110123" w:rsidRPr="007766B6" w:rsidRDefault="00110123" w:rsidP="00FE3D4E">
            <w:pPr>
              <w:suppressAutoHyphens w:val="0"/>
              <w:jc w:val="both"/>
              <w:rPr>
                <w:sz w:val="26"/>
                <w:szCs w:val="26"/>
                <w:lang w:eastAsia="ru-RU"/>
              </w:rPr>
            </w:pPr>
            <w:r w:rsidRPr="007766B6">
              <w:rPr>
                <w:sz w:val="26"/>
                <w:szCs w:val="26"/>
                <w:lang w:eastAsia="ru-RU"/>
              </w:rPr>
              <w:t xml:space="preserve">- используются моряками; </w:t>
            </w:r>
          </w:p>
          <w:p w:rsidR="00110123" w:rsidRPr="007766B6" w:rsidRDefault="00110123" w:rsidP="00FE3D4E">
            <w:pPr>
              <w:suppressAutoHyphens w:val="0"/>
              <w:jc w:val="both"/>
              <w:rPr>
                <w:sz w:val="26"/>
                <w:szCs w:val="26"/>
                <w:lang w:eastAsia="ru-RU"/>
              </w:rPr>
            </w:pPr>
            <w:r w:rsidRPr="007766B6">
              <w:rPr>
                <w:sz w:val="26"/>
                <w:szCs w:val="26"/>
                <w:lang w:eastAsia="ru-RU"/>
              </w:rPr>
              <w:t xml:space="preserve">- полностью удовлетворяют потребности судов, которые регулярно их используют; </w:t>
            </w:r>
          </w:p>
          <w:p w:rsidR="00110123" w:rsidRPr="007766B6" w:rsidRDefault="00110123" w:rsidP="00FE3D4E">
            <w:pPr>
              <w:suppressAutoHyphens w:val="0"/>
              <w:jc w:val="both"/>
              <w:rPr>
                <w:sz w:val="26"/>
                <w:szCs w:val="26"/>
                <w:lang w:eastAsia="ru-RU"/>
              </w:rPr>
            </w:pPr>
            <w:r w:rsidRPr="007766B6">
              <w:rPr>
                <w:sz w:val="26"/>
                <w:szCs w:val="26"/>
                <w:lang w:eastAsia="ru-RU"/>
              </w:rPr>
              <w:t>- не являются трудными в использовании, и способствуют улучшению состояния морской среды;</w:t>
            </w:r>
          </w:p>
          <w:p w:rsidR="00110123" w:rsidRPr="007766B6" w:rsidRDefault="00110123" w:rsidP="00FE3D4E">
            <w:pPr>
              <w:suppressAutoHyphens w:val="0"/>
              <w:jc w:val="both"/>
              <w:rPr>
                <w:sz w:val="26"/>
                <w:szCs w:val="26"/>
                <w:lang w:eastAsia="ru-RU"/>
              </w:rPr>
            </w:pPr>
            <w:r w:rsidRPr="007766B6">
              <w:rPr>
                <w:sz w:val="26"/>
                <w:szCs w:val="26"/>
                <w:lang w:eastAsia="ru-RU"/>
              </w:rPr>
              <w:t>- обеспечивают конечную утилизацию судовых отходов экологически приемлемым способом</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hideMark/>
          </w:tcPr>
          <w:p w:rsidR="00110123" w:rsidRPr="007766B6" w:rsidRDefault="00110123" w:rsidP="007B08A6">
            <w:pPr>
              <w:rPr>
                <w:sz w:val="26"/>
                <w:szCs w:val="26"/>
              </w:rPr>
            </w:pPr>
            <w:r w:rsidRPr="007766B6">
              <w:rPr>
                <w:sz w:val="26"/>
                <w:szCs w:val="26"/>
              </w:rPr>
              <w:t>Карантинные отходы</w:t>
            </w:r>
          </w:p>
        </w:tc>
        <w:tc>
          <w:tcPr>
            <w:tcW w:w="8014" w:type="dxa"/>
            <w:tcBorders>
              <w:top w:val="nil"/>
              <w:left w:val="nil"/>
              <w:bottom w:val="single" w:sz="4" w:space="0" w:color="auto"/>
              <w:right w:val="single" w:sz="4" w:space="0" w:color="auto"/>
            </w:tcBorders>
            <w:shd w:val="clear" w:color="auto" w:fill="auto"/>
            <w:hideMark/>
          </w:tcPr>
          <w:p w:rsidR="00110123" w:rsidRPr="007766B6" w:rsidRDefault="00110123" w:rsidP="00FE3D4E">
            <w:pPr>
              <w:jc w:val="both"/>
              <w:rPr>
                <w:sz w:val="26"/>
                <w:szCs w:val="26"/>
              </w:rPr>
            </w:pPr>
            <w:r w:rsidRPr="007766B6">
              <w:rPr>
                <w:sz w:val="26"/>
                <w:szCs w:val="26"/>
              </w:rPr>
              <w:t>Особые судовые отходы, которые требуют сортировки и специальной обработки в связи с их потенциальной возможностью распространения заболеваний или вредителей растений и животных</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Морской терминал</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Совокупность объектов инфраструктуры порта, технологически связанных между собой и предназначенных и (или) используемых для осуществления операций с грузами, в том числе для их перевалки, обслуживания судов, иных транспортных средств и (или) обслуживания пассажиров</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 xml:space="preserve">Мусор </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 xml:space="preserve">Согласно Приложению V к Конвенции МАРПОЛ это все виды продовольственных, бытовых и эксплуатационных отходов, все пластмассы, остатки груза, зола из </w:t>
            </w:r>
            <w:proofErr w:type="spellStart"/>
            <w:r w:rsidRPr="007766B6">
              <w:rPr>
                <w:sz w:val="26"/>
                <w:szCs w:val="26"/>
                <w:lang w:eastAsia="ru-RU"/>
              </w:rPr>
              <w:t>инсинераторов</w:t>
            </w:r>
            <w:proofErr w:type="spellEnd"/>
            <w:r w:rsidRPr="007766B6">
              <w:rPr>
                <w:sz w:val="26"/>
                <w:szCs w:val="26"/>
                <w:lang w:eastAsia="ru-RU"/>
              </w:rPr>
              <w:t>, кулинарный жир и т.п., которые образуются в процессе нормальной эксплуатации судна и подлежат периодическому или постоянному удалению за исключением веществ, сброс которых регламентируется другими Приложениями к Конвенции МАРПОЛ</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Накопление отходов</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Накопление отходов в специально обустроенных местах до их отправки на объект для размещения отходов</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Обращение с отходами</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Деятельность по сбору, накоплению, транспортированию, обработке, утилизации, обезвреживанию, размещению отходов</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Оператор морского терминала</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Транспортная организация, осуществляющая эксплуатацию морского терминала, операции с грузами, в том числе их перевалку, обслуживание судов, иных транспортных средств и (или) обслуживание пассажиров</w:t>
            </w:r>
          </w:p>
        </w:tc>
      </w:tr>
      <w:tr w:rsidR="005E046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5E0463" w:rsidRPr="007766B6" w:rsidRDefault="005E0463" w:rsidP="007B08A6">
            <w:pPr>
              <w:suppressAutoHyphens w:val="0"/>
              <w:rPr>
                <w:sz w:val="26"/>
                <w:szCs w:val="26"/>
                <w:lang w:eastAsia="ru-RU"/>
              </w:rPr>
            </w:pPr>
            <w:r w:rsidRPr="007766B6">
              <w:rPr>
                <w:sz w:val="26"/>
                <w:szCs w:val="26"/>
                <w:lang w:eastAsia="ru-RU"/>
              </w:rPr>
              <w:t>Оператор портовых приемных сооружений</w:t>
            </w:r>
          </w:p>
        </w:tc>
        <w:tc>
          <w:tcPr>
            <w:tcW w:w="8014" w:type="dxa"/>
            <w:tcBorders>
              <w:top w:val="nil"/>
              <w:left w:val="nil"/>
              <w:bottom w:val="single" w:sz="4" w:space="0" w:color="auto"/>
              <w:right w:val="single" w:sz="4" w:space="0" w:color="auto"/>
            </w:tcBorders>
            <w:shd w:val="clear" w:color="auto" w:fill="auto"/>
            <w:noWrap/>
            <w:hideMark/>
          </w:tcPr>
          <w:p w:rsidR="005E0463" w:rsidRPr="007766B6" w:rsidRDefault="005E0463" w:rsidP="005E0463">
            <w:pPr>
              <w:suppressAutoHyphens w:val="0"/>
              <w:jc w:val="both"/>
              <w:rPr>
                <w:sz w:val="26"/>
                <w:szCs w:val="26"/>
                <w:lang w:eastAsia="ru-RU"/>
              </w:rPr>
            </w:pPr>
            <w:r w:rsidRPr="007766B6">
              <w:rPr>
                <w:sz w:val="26"/>
                <w:szCs w:val="26"/>
                <w:lang w:eastAsia="ru-RU"/>
              </w:rPr>
              <w:t xml:space="preserve">Организация, оказывающая услуги </w:t>
            </w:r>
            <w:r w:rsidRPr="007766B6">
              <w:rPr>
                <w:sz w:val="28"/>
              </w:rPr>
              <w:t xml:space="preserve">по снятию судовых отходов </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Особый район</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EF6FF2">
            <w:pPr>
              <w:suppressAutoHyphens w:val="0"/>
              <w:jc w:val="both"/>
              <w:rPr>
                <w:sz w:val="26"/>
                <w:szCs w:val="26"/>
                <w:lang w:eastAsia="ru-RU"/>
              </w:rPr>
            </w:pPr>
            <w:r w:rsidRPr="007766B6">
              <w:rPr>
                <w:sz w:val="26"/>
                <w:szCs w:val="26"/>
                <w:lang w:eastAsia="ru-RU"/>
              </w:rPr>
              <w:t>Район мирового океана,</w:t>
            </w:r>
            <w:r w:rsidR="00EF6FF2" w:rsidRPr="007766B6">
              <w:rPr>
                <w:sz w:val="26"/>
                <w:szCs w:val="26"/>
                <w:lang w:eastAsia="ru-RU"/>
              </w:rPr>
              <w:t xml:space="preserve"> где по признанным причинам, относящимся к его океанографическим и экологическим условиям и специфике его судоходства, необходимо принятие особых обязательных методов предотвращения загрязнения моря нефтью, другими вредными </w:t>
            </w:r>
            <w:r w:rsidR="00EF6FF2" w:rsidRPr="007766B6">
              <w:rPr>
                <w:sz w:val="26"/>
                <w:szCs w:val="26"/>
                <w:lang w:eastAsia="ru-RU"/>
              </w:rPr>
              <w:lastRenderedPageBreak/>
              <w:t>веществами и мусором.</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lastRenderedPageBreak/>
              <w:t xml:space="preserve">Остатки/отходы </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Обозначает совокупность всех видов отходов, регулируемых Конвенцией МАРПОЛ, которые образуются на борту судов во время нормальной эксплуатации и во время грузовых операций</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Перевалка грузов</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 xml:space="preserve">Комплексный вид услуг и (или) работ по перегрузке грузов с одного вида транспорта на </w:t>
            </w:r>
            <w:proofErr w:type="gramStart"/>
            <w:r w:rsidRPr="007766B6">
              <w:rPr>
                <w:sz w:val="26"/>
                <w:szCs w:val="26"/>
                <w:lang w:eastAsia="ru-RU"/>
              </w:rPr>
              <w:t>другой</w:t>
            </w:r>
            <w:proofErr w:type="gramEnd"/>
            <w:r w:rsidRPr="007766B6">
              <w:rPr>
                <w:sz w:val="26"/>
                <w:szCs w:val="26"/>
                <w:lang w:eastAsia="ru-RU"/>
              </w:rPr>
              <w:t xml:space="preserve"> в том числе перемещение грузов в границах морского порта и их технологическое накопление, или по перегрузке грузов без их технологического накопления с одного вида транспорта на другой вид транспорта</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Подходы к морскому порту</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Внешние рейды и участки морских путей, расположенные в зоне с установленными границами, которая примыкает к акватории морского порта, но не выходит за пределы территориального моря Российской Федерации и в пределах которой суда должны следовать с особой осторожностью в целях обеспечения безопасности мореплавания</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Портовые гидротехнические сооружения</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proofErr w:type="gramStart"/>
            <w:r w:rsidRPr="007766B6">
              <w:rPr>
                <w:sz w:val="26"/>
                <w:szCs w:val="26"/>
                <w:lang w:eastAsia="ru-RU"/>
              </w:rPr>
              <w:t>Инженерно-технические сооружения: берегозащитные, волноломы, дамбы, молы, пирсы, причалы, а также подходные каналы, расположенные на территории и (или) акватории морского порта, предназначенные для обеспечения безопасности мореплавания и стоянки судов</w:t>
            </w:r>
            <w:proofErr w:type="gramEnd"/>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rPr>
                <w:sz w:val="26"/>
                <w:szCs w:val="26"/>
              </w:rPr>
            </w:pPr>
            <w:r w:rsidRPr="007766B6">
              <w:rPr>
                <w:sz w:val="26"/>
                <w:szCs w:val="26"/>
              </w:rPr>
              <w:t>Приемное сооружение</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jc w:val="both"/>
              <w:rPr>
                <w:sz w:val="26"/>
                <w:szCs w:val="26"/>
              </w:rPr>
            </w:pPr>
            <w:r w:rsidRPr="007766B6">
              <w:rPr>
                <w:sz w:val="26"/>
                <w:szCs w:val="26"/>
              </w:rPr>
              <w:t>Фиксированное, плавучее или мобильное сооружение, предназначенное для приема остатков/отходов с судов и, которое подходит для этой цели</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Размещение отходов</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Деятельность по хранению и захоронению отходов</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 xml:space="preserve">Сброс </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Означает любой сброс с судна, какими бы причинами он не вызывался, и включает любую утечку, удаление, разлив, протекание, откачку, выделение или опорожнение. В этом документе, термин «сброс» относится к тем видам сбросов, которые предусмотрены и регулируются в Конвенции МАРПОЛ</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Судовые отходы</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Бесполезное, ненужное или излишнее вещество, которое должно быть удалено с судна</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Услуги в морском порту</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Услуги, оказание которых пользователям обычно осуществляется в морском порту и на подходах к нему в соответствии с международными договорами Российской Федерации и законодательством Российской Федерации</w:t>
            </w:r>
          </w:p>
        </w:tc>
      </w:tr>
      <w:tr w:rsidR="00110123" w:rsidRPr="007766B6" w:rsidTr="00B74FAF">
        <w:trPr>
          <w:trHeight w:val="300"/>
        </w:trPr>
        <w:tc>
          <w:tcPr>
            <w:tcW w:w="2407" w:type="dxa"/>
            <w:tcBorders>
              <w:top w:val="nil"/>
              <w:left w:val="single" w:sz="4" w:space="0" w:color="auto"/>
              <w:bottom w:val="single" w:sz="4" w:space="0" w:color="auto"/>
              <w:right w:val="single" w:sz="4" w:space="0" w:color="auto"/>
            </w:tcBorders>
            <w:shd w:val="clear" w:color="auto" w:fill="auto"/>
            <w:noWrap/>
            <w:hideMark/>
          </w:tcPr>
          <w:p w:rsidR="00110123" w:rsidRPr="007766B6" w:rsidRDefault="00110123" w:rsidP="007B08A6">
            <w:pPr>
              <w:suppressAutoHyphens w:val="0"/>
              <w:rPr>
                <w:sz w:val="26"/>
                <w:szCs w:val="26"/>
                <w:lang w:eastAsia="ru-RU"/>
              </w:rPr>
            </w:pPr>
            <w:r w:rsidRPr="007766B6">
              <w:rPr>
                <w:sz w:val="26"/>
                <w:szCs w:val="26"/>
                <w:lang w:eastAsia="ru-RU"/>
              </w:rPr>
              <w:t>Хранение отходов</w:t>
            </w:r>
          </w:p>
        </w:tc>
        <w:tc>
          <w:tcPr>
            <w:tcW w:w="8014" w:type="dxa"/>
            <w:tcBorders>
              <w:top w:val="nil"/>
              <w:left w:val="nil"/>
              <w:bottom w:val="single" w:sz="4" w:space="0" w:color="auto"/>
              <w:right w:val="single" w:sz="4" w:space="0" w:color="auto"/>
            </w:tcBorders>
            <w:shd w:val="clear" w:color="auto" w:fill="auto"/>
            <w:noWrap/>
            <w:hideMark/>
          </w:tcPr>
          <w:p w:rsidR="00110123" w:rsidRPr="007766B6" w:rsidRDefault="00110123" w:rsidP="00FE3D4E">
            <w:pPr>
              <w:suppressAutoHyphens w:val="0"/>
              <w:jc w:val="both"/>
              <w:rPr>
                <w:sz w:val="26"/>
                <w:szCs w:val="26"/>
                <w:lang w:eastAsia="ru-RU"/>
              </w:rPr>
            </w:pPr>
            <w:r w:rsidRPr="007766B6">
              <w:rPr>
                <w:sz w:val="26"/>
                <w:szCs w:val="26"/>
                <w:lang w:eastAsia="ru-RU"/>
              </w:rPr>
              <w:t>Складирование отходов на специализированных объектах - полигонах сроком более чем одиннадцать месяцев</w:t>
            </w:r>
          </w:p>
        </w:tc>
      </w:tr>
    </w:tbl>
    <w:p w:rsidR="00110123" w:rsidRPr="007766B6" w:rsidRDefault="00110123" w:rsidP="00DC1078">
      <w:pPr>
        <w:pStyle w:val="a4"/>
        <w:ind w:firstLine="567"/>
        <w:jc w:val="both"/>
        <w:rPr>
          <w:rFonts w:ascii="Times New Roman" w:hAnsi="Times New Roman" w:cs="Times New Roman"/>
          <w:sz w:val="28"/>
        </w:rPr>
      </w:pPr>
    </w:p>
    <w:p w:rsidR="00110123" w:rsidRPr="007766B6" w:rsidRDefault="00110123" w:rsidP="00DC1078">
      <w:pPr>
        <w:suppressAutoHyphens w:val="0"/>
        <w:ind w:firstLine="567"/>
        <w:rPr>
          <w:rFonts w:eastAsia="Calibri"/>
          <w:sz w:val="28"/>
          <w:szCs w:val="22"/>
        </w:rPr>
      </w:pPr>
      <w:r w:rsidRPr="007766B6">
        <w:rPr>
          <w:sz w:val="28"/>
        </w:rPr>
        <w:br w:type="page"/>
      </w:r>
    </w:p>
    <w:p w:rsidR="00110123" w:rsidRPr="007766B6" w:rsidRDefault="00FC0C18" w:rsidP="00E7020D">
      <w:pPr>
        <w:pStyle w:val="1"/>
        <w:rPr>
          <w:color w:val="auto"/>
        </w:rPr>
      </w:pPr>
      <w:bookmarkStart w:id="2" w:name="_Toc216966661"/>
      <w:r w:rsidRPr="007766B6">
        <w:rPr>
          <w:color w:val="auto"/>
        </w:rPr>
        <w:lastRenderedPageBreak/>
        <w:t>3.</w:t>
      </w:r>
      <w:r w:rsidRPr="007766B6">
        <w:rPr>
          <w:color w:val="auto"/>
        </w:rPr>
        <w:tab/>
        <w:t>Нормативно-правовые акты</w:t>
      </w:r>
      <w:bookmarkEnd w:id="2"/>
    </w:p>
    <w:p w:rsidR="00110123" w:rsidRPr="007766B6" w:rsidRDefault="00FC0C18" w:rsidP="00E7020D">
      <w:pPr>
        <w:pStyle w:val="3"/>
      </w:pPr>
      <w:bookmarkStart w:id="3" w:name="_Toc216966662"/>
      <w:r w:rsidRPr="007766B6">
        <w:t>3.1</w:t>
      </w:r>
      <w:r w:rsidRPr="007766B6">
        <w:tab/>
        <w:t>Международные документы</w:t>
      </w:r>
      <w:bookmarkEnd w:id="3"/>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Международная Конвенция по предотвращению загрязнения морской среды с судов 1973 года, измененная Протоколом 1978 года в части:</w:t>
      </w:r>
    </w:p>
    <w:p w:rsidR="00110123" w:rsidRPr="007766B6" w:rsidRDefault="00110123" w:rsidP="00DC1078">
      <w:pPr>
        <w:pStyle w:val="a4"/>
        <w:numPr>
          <w:ilvl w:val="0"/>
          <w:numId w:val="4"/>
        </w:numPr>
        <w:ind w:left="0" w:firstLine="567"/>
        <w:jc w:val="both"/>
        <w:rPr>
          <w:rFonts w:ascii="Times New Roman" w:hAnsi="Times New Roman" w:cs="Times New Roman"/>
          <w:sz w:val="28"/>
        </w:rPr>
      </w:pPr>
      <w:r w:rsidRPr="007766B6">
        <w:rPr>
          <w:rFonts w:ascii="Times New Roman" w:hAnsi="Times New Roman" w:cs="Times New Roman"/>
          <w:sz w:val="28"/>
        </w:rPr>
        <w:t>Приложения I Правила предотвращени</w:t>
      </w:r>
      <w:r w:rsidR="00990E54" w:rsidRPr="007766B6">
        <w:rPr>
          <w:rFonts w:ascii="Times New Roman" w:hAnsi="Times New Roman" w:cs="Times New Roman"/>
          <w:sz w:val="28"/>
        </w:rPr>
        <w:t>я</w:t>
      </w:r>
      <w:r w:rsidRPr="007766B6">
        <w:rPr>
          <w:rFonts w:ascii="Times New Roman" w:hAnsi="Times New Roman" w:cs="Times New Roman"/>
          <w:sz w:val="28"/>
        </w:rPr>
        <w:t xml:space="preserve"> загрязнения нефтью.</w:t>
      </w:r>
    </w:p>
    <w:p w:rsidR="00990E54" w:rsidRPr="007766B6" w:rsidRDefault="00990E54" w:rsidP="00DC1078">
      <w:pPr>
        <w:pStyle w:val="a4"/>
        <w:numPr>
          <w:ilvl w:val="0"/>
          <w:numId w:val="4"/>
        </w:numPr>
        <w:ind w:left="0" w:firstLine="567"/>
        <w:jc w:val="both"/>
        <w:rPr>
          <w:rFonts w:ascii="Times New Roman" w:hAnsi="Times New Roman" w:cs="Times New Roman"/>
          <w:sz w:val="28"/>
        </w:rPr>
      </w:pPr>
      <w:r w:rsidRPr="007766B6">
        <w:rPr>
          <w:rFonts w:ascii="Times New Roman" w:hAnsi="Times New Roman" w:cs="Times New Roman"/>
          <w:sz w:val="28"/>
        </w:rPr>
        <w:t>Приложения I</w:t>
      </w:r>
      <w:proofErr w:type="spellStart"/>
      <w:r w:rsidRPr="007766B6">
        <w:rPr>
          <w:rFonts w:ascii="Times New Roman" w:hAnsi="Times New Roman" w:cs="Times New Roman"/>
          <w:sz w:val="28"/>
          <w:lang w:val="en-US"/>
        </w:rPr>
        <w:t>I</w:t>
      </w:r>
      <w:proofErr w:type="spellEnd"/>
      <w:r w:rsidRPr="007766B6">
        <w:rPr>
          <w:rFonts w:ascii="Times New Roman" w:hAnsi="Times New Roman" w:cs="Times New Roman"/>
          <w:sz w:val="28"/>
        </w:rPr>
        <w:t xml:space="preserve"> Правила предотвращение загрязнения химическими, опасными жидкими веществами.</w:t>
      </w:r>
    </w:p>
    <w:p w:rsidR="00110123" w:rsidRPr="007766B6" w:rsidRDefault="00110123" w:rsidP="00DC1078">
      <w:pPr>
        <w:pStyle w:val="a4"/>
        <w:numPr>
          <w:ilvl w:val="0"/>
          <w:numId w:val="4"/>
        </w:numPr>
        <w:ind w:left="0" w:firstLine="567"/>
        <w:jc w:val="both"/>
        <w:rPr>
          <w:rFonts w:ascii="Times New Roman" w:hAnsi="Times New Roman" w:cs="Times New Roman"/>
          <w:sz w:val="28"/>
        </w:rPr>
      </w:pPr>
      <w:r w:rsidRPr="007766B6">
        <w:rPr>
          <w:rFonts w:ascii="Times New Roman" w:hAnsi="Times New Roman" w:cs="Times New Roman"/>
          <w:sz w:val="28"/>
        </w:rPr>
        <w:t>Приложения IV Правила предотвращения загрязнения сточными водами.</w:t>
      </w:r>
    </w:p>
    <w:p w:rsidR="00110123" w:rsidRPr="007766B6" w:rsidRDefault="00110123" w:rsidP="00DC1078">
      <w:pPr>
        <w:pStyle w:val="a4"/>
        <w:numPr>
          <w:ilvl w:val="0"/>
          <w:numId w:val="4"/>
        </w:numPr>
        <w:ind w:left="0" w:firstLine="567"/>
        <w:jc w:val="both"/>
        <w:rPr>
          <w:rFonts w:ascii="Times New Roman" w:hAnsi="Times New Roman" w:cs="Times New Roman"/>
          <w:sz w:val="28"/>
        </w:rPr>
      </w:pPr>
      <w:r w:rsidRPr="007766B6">
        <w:rPr>
          <w:rFonts w:ascii="Times New Roman" w:hAnsi="Times New Roman" w:cs="Times New Roman"/>
          <w:sz w:val="28"/>
        </w:rPr>
        <w:t>Приложения V Правила предотвращения загрязнения мусором.</w:t>
      </w:r>
    </w:p>
    <w:p w:rsidR="00110123" w:rsidRPr="007766B6" w:rsidRDefault="00110123" w:rsidP="00DC1078">
      <w:pPr>
        <w:pStyle w:val="a4"/>
        <w:numPr>
          <w:ilvl w:val="0"/>
          <w:numId w:val="4"/>
        </w:numPr>
        <w:ind w:left="0" w:firstLine="567"/>
        <w:jc w:val="both"/>
        <w:rPr>
          <w:rFonts w:ascii="Times New Roman" w:hAnsi="Times New Roman" w:cs="Times New Roman"/>
          <w:sz w:val="28"/>
        </w:rPr>
      </w:pPr>
      <w:r w:rsidRPr="007766B6">
        <w:rPr>
          <w:rFonts w:ascii="Times New Roman" w:hAnsi="Times New Roman" w:cs="Times New Roman"/>
          <w:sz w:val="28"/>
        </w:rPr>
        <w:t>Приложение VI Правила предотвращения загрязнения атмосферного воздуха.</w:t>
      </w:r>
    </w:p>
    <w:p w:rsidR="00110123" w:rsidRPr="007766B6" w:rsidRDefault="00110123" w:rsidP="00DC1078">
      <w:pPr>
        <w:pStyle w:val="a4"/>
        <w:numPr>
          <w:ilvl w:val="0"/>
          <w:numId w:val="5"/>
        </w:numPr>
        <w:ind w:left="0" w:firstLine="567"/>
        <w:jc w:val="both"/>
        <w:rPr>
          <w:rFonts w:ascii="Times New Roman" w:hAnsi="Times New Roman" w:cs="Times New Roman"/>
          <w:sz w:val="28"/>
        </w:rPr>
      </w:pPr>
      <w:r w:rsidRPr="007766B6">
        <w:rPr>
          <w:rFonts w:ascii="Times New Roman" w:hAnsi="Times New Roman" w:cs="Times New Roman"/>
          <w:sz w:val="28"/>
        </w:rPr>
        <w:t>Правила 12, Приложения I МК МАРПОЛ, в части требований к сооружениям по обеспечению нефтяных терминалов сооружениями, достаточными для приема и обработки грязного и чистого балласта, промывочной воды из танков нефтяных танкеров, а также приемных сооружений, достаточных для приема других остатков и нефтесодержащих смесей.</w:t>
      </w:r>
    </w:p>
    <w:p w:rsidR="00110123" w:rsidRPr="007766B6" w:rsidRDefault="00110123" w:rsidP="00DC1078">
      <w:pPr>
        <w:pStyle w:val="a4"/>
        <w:numPr>
          <w:ilvl w:val="0"/>
          <w:numId w:val="5"/>
        </w:numPr>
        <w:ind w:left="0" w:firstLine="567"/>
        <w:jc w:val="both"/>
        <w:rPr>
          <w:rFonts w:ascii="Times New Roman" w:hAnsi="Times New Roman" w:cs="Times New Roman"/>
          <w:sz w:val="28"/>
        </w:rPr>
      </w:pPr>
      <w:r w:rsidRPr="007766B6">
        <w:rPr>
          <w:rFonts w:ascii="Times New Roman" w:hAnsi="Times New Roman" w:cs="Times New Roman"/>
          <w:sz w:val="28"/>
        </w:rPr>
        <w:t>Правила 12, Приложения IV МК МАРПОЛ, в части требований обеспечения морских портов приемными сооружениями для снятия с судов сточных вод.</w:t>
      </w:r>
    </w:p>
    <w:p w:rsidR="00110123" w:rsidRPr="007766B6" w:rsidRDefault="00110123" w:rsidP="00DC1078">
      <w:pPr>
        <w:pStyle w:val="a4"/>
        <w:numPr>
          <w:ilvl w:val="0"/>
          <w:numId w:val="5"/>
        </w:numPr>
        <w:ind w:left="0" w:firstLine="567"/>
        <w:jc w:val="both"/>
        <w:rPr>
          <w:rFonts w:ascii="Times New Roman" w:hAnsi="Times New Roman" w:cs="Times New Roman"/>
          <w:sz w:val="28"/>
        </w:rPr>
      </w:pPr>
      <w:r w:rsidRPr="007766B6">
        <w:rPr>
          <w:rFonts w:ascii="Times New Roman" w:hAnsi="Times New Roman" w:cs="Times New Roman"/>
          <w:sz w:val="28"/>
        </w:rPr>
        <w:t>Правила 8, Приложения V МК МАРПОЛ, в части требований обеспечения морских портов приемными сооружениями для приема с судов мусора.</w:t>
      </w:r>
    </w:p>
    <w:p w:rsidR="00110123" w:rsidRPr="007766B6" w:rsidRDefault="00110123" w:rsidP="00DC1078">
      <w:pPr>
        <w:pStyle w:val="a4"/>
        <w:numPr>
          <w:ilvl w:val="0"/>
          <w:numId w:val="6"/>
        </w:numPr>
        <w:ind w:left="0" w:firstLine="567"/>
        <w:jc w:val="both"/>
        <w:rPr>
          <w:rFonts w:ascii="Times New Roman" w:hAnsi="Times New Roman" w:cs="Times New Roman"/>
          <w:sz w:val="28"/>
        </w:rPr>
      </w:pPr>
      <w:r w:rsidRPr="007766B6">
        <w:rPr>
          <w:rFonts w:ascii="Times New Roman" w:hAnsi="Times New Roman" w:cs="Times New Roman"/>
          <w:sz w:val="28"/>
        </w:rPr>
        <w:t>Руководство КЗМС 83(44) по обеспечению достаточности портовых приемных сооружений для судовых отходов.</w:t>
      </w:r>
    </w:p>
    <w:p w:rsidR="00110123" w:rsidRPr="007766B6" w:rsidRDefault="00110123" w:rsidP="00DC1078">
      <w:pPr>
        <w:pStyle w:val="a4"/>
        <w:numPr>
          <w:ilvl w:val="0"/>
          <w:numId w:val="6"/>
        </w:numPr>
        <w:tabs>
          <w:tab w:val="left" w:pos="567"/>
        </w:tabs>
        <w:ind w:left="0" w:firstLine="567"/>
        <w:jc w:val="both"/>
        <w:rPr>
          <w:rFonts w:ascii="Times New Roman" w:hAnsi="Times New Roman" w:cs="Times New Roman"/>
          <w:sz w:val="28"/>
        </w:rPr>
      </w:pPr>
      <w:r w:rsidRPr="007766B6">
        <w:rPr>
          <w:rFonts w:ascii="Times New Roman" w:hAnsi="Times New Roman" w:cs="Times New Roman"/>
          <w:sz w:val="28"/>
        </w:rPr>
        <w:t xml:space="preserve">Руководство по использованию береговых устройств и сооружений для приема и переработки отходов (КЗМС (35 сессия) 1994). </w:t>
      </w:r>
    </w:p>
    <w:p w:rsidR="00110123" w:rsidRPr="007766B6" w:rsidRDefault="00110123" w:rsidP="00DC1078">
      <w:pPr>
        <w:pStyle w:val="a4"/>
        <w:numPr>
          <w:ilvl w:val="0"/>
          <w:numId w:val="6"/>
        </w:numPr>
        <w:ind w:left="0" w:firstLine="567"/>
        <w:jc w:val="both"/>
        <w:rPr>
          <w:rFonts w:ascii="Times New Roman" w:hAnsi="Times New Roman" w:cs="Times New Roman"/>
          <w:sz w:val="28"/>
        </w:rPr>
      </w:pPr>
      <w:r w:rsidRPr="007766B6">
        <w:rPr>
          <w:rFonts w:ascii="Times New Roman" w:hAnsi="Times New Roman" w:cs="Times New Roman"/>
          <w:sz w:val="28"/>
        </w:rPr>
        <w:t>Руководство ИМО для провайдеров услуг приемных сооружений порта и их пользователей (МЕРС.1/834) 2014 г.</w:t>
      </w:r>
    </w:p>
    <w:p w:rsidR="00110123" w:rsidRPr="007766B6" w:rsidRDefault="00110123" w:rsidP="00DC1078">
      <w:pPr>
        <w:pStyle w:val="a4"/>
        <w:numPr>
          <w:ilvl w:val="0"/>
          <w:numId w:val="6"/>
        </w:numPr>
        <w:ind w:left="0" w:firstLine="567"/>
        <w:jc w:val="both"/>
        <w:rPr>
          <w:rFonts w:ascii="Times New Roman" w:hAnsi="Times New Roman" w:cs="Times New Roman"/>
          <w:sz w:val="28"/>
        </w:rPr>
      </w:pPr>
      <w:r w:rsidRPr="007766B6">
        <w:rPr>
          <w:rFonts w:ascii="Times New Roman" w:hAnsi="Times New Roman" w:cs="Times New Roman"/>
          <w:sz w:val="28"/>
        </w:rPr>
        <w:t>Руководство 2011 года по приемным сооружениям согласно Приложению VI МК МАРПОЛ (Резолюция КЗМС 199(62)).</w:t>
      </w:r>
    </w:p>
    <w:p w:rsidR="00110123" w:rsidRPr="007766B6" w:rsidRDefault="00110123" w:rsidP="00DC1078">
      <w:pPr>
        <w:pStyle w:val="a4"/>
        <w:numPr>
          <w:ilvl w:val="0"/>
          <w:numId w:val="6"/>
        </w:numPr>
        <w:ind w:left="0" w:firstLine="567"/>
        <w:jc w:val="both"/>
        <w:rPr>
          <w:rFonts w:ascii="Times New Roman" w:hAnsi="Times New Roman" w:cs="Times New Roman"/>
          <w:sz w:val="28"/>
        </w:rPr>
      </w:pPr>
      <w:r w:rsidRPr="007766B6">
        <w:rPr>
          <w:rFonts w:ascii="Times New Roman" w:hAnsi="Times New Roman" w:cs="Times New Roman"/>
          <w:sz w:val="28"/>
        </w:rPr>
        <w:t>Руководство по судовой санитарии (ВОЗ 2013).</w:t>
      </w:r>
    </w:p>
    <w:p w:rsidR="00110123" w:rsidRPr="007766B6" w:rsidRDefault="00FC0C18" w:rsidP="00E7020D">
      <w:pPr>
        <w:pStyle w:val="2"/>
        <w:rPr>
          <w:color w:val="auto"/>
        </w:rPr>
      </w:pPr>
      <w:bookmarkStart w:id="4" w:name="_Toc216966663"/>
      <w:r w:rsidRPr="007766B6">
        <w:rPr>
          <w:color w:val="auto"/>
        </w:rPr>
        <w:t>3.2</w:t>
      </w:r>
      <w:r w:rsidRPr="007766B6">
        <w:rPr>
          <w:color w:val="auto"/>
        </w:rPr>
        <w:tab/>
        <w:t>Нормативно-правовые акты Российской Федерации</w:t>
      </w:r>
      <w:bookmarkEnd w:id="4"/>
    </w:p>
    <w:p w:rsidR="00110123" w:rsidRPr="007766B6" w:rsidRDefault="00110123" w:rsidP="00DC1078">
      <w:pPr>
        <w:pStyle w:val="a4"/>
        <w:numPr>
          <w:ilvl w:val="1"/>
          <w:numId w:val="8"/>
        </w:numPr>
        <w:ind w:left="0" w:firstLine="567"/>
        <w:jc w:val="both"/>
        <w:rPr>
          <w:rFonts w:ascii="Times New Roman" w:hAnsi="Times New Roman" w:cs="Times New Roman"/>
          <w:sz w:val="28"/>
        </w:rPr>
      </w:pPr>
      <w:r w:rsidRPr="007766B6">
        <w:rPr>
          <w:rFonts w:ascii="Times New Roman" w:hAnsi="Times New Roman" w:cs="Times New Roman"/>
          <w:sz w:val="28"/>
        </w:rPr>
        <w:t>Кодекс торгового мореплавания Российской Федерации от 30.04.1999 N81-ФЗ.</w:t>
      </w:r>
    </w:p>
    <w:p w:rsidR="00110123" w:rsidRPr="007766B6" w:rsidRDefault="00110123" w:rsidP="00DC1078">
      <w:pPr>
        <w:pStyle w:val="a4"/>
        <w:numPr>
          <w:ilvl w:val="1"/>
          <w:numId w:val="8"/>
        </w:numPr>
        <w:ind w:left="0" w:firstLine="567"/>
        <w:jc w:val="both"/>
        <w:rPr>
          <w:rFonts w:ascii="Times New Roman" w:hAnsi="Times New Roman" w:cs="Times New Roman"/>
          <w:sz w:val="28"/>
        </w:rPr>
      </w:pPr>
      <w:r w:rsidRPr="007766B6">
        <w:rPr>
          <w:rFonts w:ascii="Times New Roman" w:hAnsi="Times New Roman" w:cs="Times New Roman"/>
          <w:sz w:val="28"/>
        </w:rPr>
        <w:t>Федеральный закон от 08.11.2007 N 261-ФЗ «О морских портах в Российской Федерации и о внесении изменений в отдельные законодательные акты Российской Федерации».</w:t>
      </w:r>
    </w:p>
    <w:p w:rsidR="00110123" w:rsidRPr="007766B6" w:rsidRDefault="00110123" w:rsidP="00DC1078">
      <w:pPr>
        <w:pStyle w:val="a4"/>
        <w:numPr>
          <w:ilvl w:val="1"/>
          <w:numId w:val="8"/>
        </w:numPr>
        <w:ind w:left="0" w:firstLine="567"/>
        <w:jc w:val="both"/>
        <w:rPr>
          <w:rFonts w:ascii="Times New Roman" w:hAnsi="Times New Roman" w:cs="Times New Roman"/>
          <w:sz w:val="28"/>
        </w:rPr>
      </w:pPr>
      <w:r w:rsidRPr="007766B6">
        <w:rPr>
          <w:rFonts w:ascii="Times New Roman" w:hAnsi="Times New Roman" w:cs="Times New Roman"/>
          <w:sz w:val="28"/>
        </w:rPr>
        <w:t>Водный кодекс Российской Федерации» от 3 июня 2006 N 74-ФЗ.</w:t>
      </w:r>
    </w:p>
    <w:p w:rsidR="00110123" w:rsidRPr="007766B6" w:rsidRDefault="00110123" w:rsidP="00DC1078">
      <w:pPr>
        <w:pStyle w:val="a4"/>
        <w:numPr>
          <w:ilvl w:val="1"/>
          <w:numId w:val="8"/>
        </w:numPr>
        <w:ind w:left="0" w:firstLine="567"/>
        <w:jc w:val="both"/>
        <w:rPr>
          <w:rFonts w:ascii="Times New Roman" w:hAnsi="Times New Roman" w:cs="Times New Roman"/>
          <w:sz w:val="28"/>
        </w:rPr>
      </w:pPr>
      <w:r w:rsidRPr="007766B6">
        <w:rPr>
          <w:rFonts w:ascii="Times New Roman" w:hAnsi="Times New Roman" w:cs="Times New Roman"/>
          <w:sz w:val="28"/>
        </w:rPr>
        <w:t>Федеральный закон от 10.01.2002 N 7-ФЗ «Об охране окружающей среды».</w:t>
      </w:r>
    </w:p>
    <w:p w:rsidR="00110123" w:rsidRPr="007766B6" w:rsidRDefault="00110123" w:rsidP="00DC1078">
      <w:pPr>
        <w:pStyle w:val="a4"/>
        <w:numPr>
          <w:ilvl w:val="1"/>
          <w:numId w:val="8"/>
        </w:numPr>
        <w:ind w:left="0" w:firstLine="567"/>
        <w:jc w:val="both"/>
        <w:rPr>
          <w:rFonts w:ascii="Times New Roman" w:hAnsi="Times New Roman" w:cs="Times New Roman"/>
          <w:sz w:val="28"/>
        </w:rPr>
      </w:pPr>
      <w:r w:rsidRPr="007766B6">
        <w:rPr>
          <w:rFonts w:ascii="Times New Roman" w:hAnsi="Times New Roman" w:cs="Times New Roman"/>
          <w:sz w:val="28"/>
        </w:rPr>
        <w:t>Федеральный закон от 24.06.1998 № 89-ФЗ «Об отходах производства и потребления» в части «мусорной реформы», включающей раздельный сбор и переработку отходов.</w:t>
      </w:r>
    </w:p>
    <w:p w:rsidR="00110123" w:rsidRPr="007766B6" w:rsidRDefault="00110123" w:rsidP="00DC1078">
      <w:pPr>
        <w:pStyle w:val="a4"/>
        <w:numPr>
          <w:ilvl w:val="1"/>
          <w:numId w:val="8"/>
        </w:numPr>
        <w:ind w:left="0" w:firstLine="567"/>
        <w:jc w:val="both"/>
        <w:rPr>
          <w:rFonts w:ascii="Times New Roman" w:hAnsi="Times New Roman" w:cs="Times New Roman"/>
          <w:sz w:val="28"/>
        </w:rPr>
      </w:pPr>
      <w:r w:rsidRPr="007766B6">
        <w:rPr>
          <w:rFonts w:ascii="Times New Roman" w:hAnsi="Times New Roman" w:cs="Times New Roman"/>
          <w:sz w:val="28"/>
        </w:rPr>
        <w:t>Федеральный Закон от 04.05.1999 N 96-ФЗ «Об охране атмосферного воздуха».</w:t>
      </w:r>
    </w:p>
    <w:p w:rsidR="00110123" w:rsidRPr="007766B6" w:rsidRDefault="00110123" w:rsidP="00DC1078">
      <w:pPr>
        <w:pStyle w:val="a4"/>
        <w:numPr>
          <w:ilvl w:val="1"/>
          <w:numId w:val="8"/>
        </w:numPr>
        <w:ind w:left="0" w:firstLine="567"/>
        <w:jc w:val="both"/>
        <w:rPr>
          <w:rFonts w:ascii="Times New Roman" w:hAnsi="Times New Roman" w:cs="Times New Roman"/>
          <w:sz w:val="28"/>
        </w:rPr>
      </w:pPr>
      <w:r w:rsidRPr="007766B6">
        <w:rPr>
          <w:rFonts w:ascii="Times New Roman" w:hAnsi="Times New Roman" w:cs="Times New Roman"/>
          <w:sz w:val="28"/>
        </w:rPr>
        <w:t>Федеральный закон от 04.05.2011 N 99-ФЗ «О лицензировании отдельных видов деятельности».</w:t>
      </w:r>
    </w:p>
    <w:p w:rsidR="00F91086" w:rsidRPr="007766B6" w:rsidRDefault="00F91086" w:rsidP="00DC1078">
      <w:pPr>
        <w:pStyle w:val="a4"/>
        <w:numPr>
          <w:ilvl w:val="1"/>
          <w:numId w:val="8"/>
        </w:numPr>
        <w:ind w:left="0" w:firstLine="567"/>
        <w:jc w:val="both"/>
        <w:rPr>
          <w:rFonts w:ascii="Times New Roman" w:hAnsi="Times New Roman" w:cs="Times New Roman"/>
          <w:sz w:val="28"/>
        </w:rPr>
      </w:pPr>
      <w:r w:rsidRPr="007766B6">
        <w:rPr>
          <w:rFonts w:ascii="Times New Roman" w:hAnsi="Times New Roman" w:cs="Times New Roman"/>
          <w:sz w:val="28"/>
        </w:rPr>
        <w:lastRenderedPageBreak/>
        <w:t>Постановление Правительства РФ от 12.11.2016 №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110123" w:rsidRPr="007766B6" w:rsidRDefault="00110123" w:rsidP="00DC1078">
      <w:pPr>
        <w:pStyle w:val="a4"/>
        <w:numPr>
          <w:ilvl w:val="1"/>
          <w:numId w:val="8"/>
        </w:numPr>
        <w:ind w:left="0" w:firstLine="567"/>
        <w:jc w:val="both"/>
        <w:rPr>
          <w:rFonts w:ascii="Times New Roman" w:hAnsi="Times New Roman" w:cs="Times New Roman"/>
          <w:sz w:val="28"/>
        </w:rPr>
      </w:pPr>
      <w:r w:rsidRPr="007766B6">
        <w:rPr>
          <w:rFonts w:ascii="Times New Roman" w:hAnsi="Times New Roman" w:cs="Times New Roman"/>
          <w:sz w:val="28"/>
        </w:rPr>
        <w:t xml:space="preserve">Приказ </w:t>
      </w:r>
      <w:proofErr w:type="spellStart"/>
      <w:r w:rsidRPr="007766B6">
        <w:rPr>
          <w:rFonts w:ascii="Times New Roman" w:hAnsi="Times New Roman" w:cs="Times New Roman"/>
          <w:sz w:val="28"/>
        </w:rPr>
        <w:t>Росприроднадзора</w:t>
      </w:r>
      <w:proofErr w:type="spellEnd"/>
      <w:r w:rsidRPr="007766B6">
        <w:rPr>
          <w:rFonts w:ascii="Times New Roman" w:hAnsi="Times New Roman" w:cs="Times New Roman"/>
          <w:sz w:val="28"/>
        </w:rPr>
        <w:t xml:space="preserve"> от 22.05.2017 </w:t>
      </w:r>
      <w:r w:rsidR="001067E3" w:rsidRPr="007766B6">
        <w:rPr>
          <w:rFonts w:ascii="Times New Roman" w:hAnsi="Times New Roman" w:cs="Times New Roman"/>
          <w:sz w:val="28"/>
        </w:rPr>
        <w:t>№ </w:t>
      </w:r>
      <w:r w:rsidRPr="007766B6">
        <w:rPr>
          <w:rFonts w:ascii="Times New Roman" w:hAnsi="Times New Roman" w:cs="Times New Roman"/>
          <w:sz w:val="28"/>
        </w:rPr>
        <w:t>242 «Об утверждении Федерального классификационного каталога отходов».</w:t>
      </w:r>
    </w:p>
    <w:p w:rsidR="00110123" w:rsidRPr="007766B6" w:rsidRDefault="00110123" w:rsidP="00DC1078">
      <w:pPr>
        <w:pStyle w:val="a4"/>
        <w:numPr>
          <w:ilvl w:val="1"/>
          <w:numId w:val="8"/>
        </w:numPr>
        <w:ind w:left="0" w:firstLine="567"/>
        <w:jc w:val="both"/>
        <w:rPr>
          <w:rFonts w:ascii="Times New Roman" w:hAnsi="Times New Roman" w:cs="Times New Roman"/>
          <w:sz w:val="28"/>
        </w:rPr>
      </w:pPr>
      <w:r w:rsidRPr="007766B6">
        <w:rPr>
          <w:rFonts w:ascii="Times New Roman" w:hAnsi="Times New Roman" w:cs="Times New Roman"/>
          <w:sz w:val="28"/>
        </w:rPr>
        <w:t xml:space="preserve">Приказ Минтранса </w:t>
      </w:r>
      <w:r w:rsidR="00F91086" w:rsidRPr="007766B6">
        <w:rPr>
          <w:rFonts w:ascii="Times New Roman" w:hAnsi="Times New Roman" w:cs="Times New Roman"/>
          <w:sz w:val="28"/>
        </w:rPr>
        <w:t xml:space="preserve">России </w:t>
      </w:r>
      <w:r w:rsidRPr="007766B6">
        <w:rPr>
          <w:rFonts w:ascii="Times New Roman" w:hAnsi="Times New Roman" w:cs="Times New Roman"/>
          <w:sz w:val="28"/>
        </w:rPr>
        <w:t xml:space="preserve">от </w:t>
      </w:r>
      <w:r w:rsidR="007766B6" w:rsidRPr="007766B6">
        <w:rPr>
          <w:rFonts w:ascii="Times New Roman" w:hAnsi="Times New Roman" w:cs="Times New Roman"/>
          <w:sz w:val="28"/>
        </w:rPr>
        <w:t xml:space="preserve"> 12.11.2021 № 395 </w:t>
      </w:r>
      <w:r w:rsidRPr="007766B6">
        <w:rPr>
          <w:rFonts w:ascii="Times New Roman" w:hAnsi="Times New Roman" w:cs="Times New Roman"/>
          <w:sz w:val="28"/>
        </w:rPr>
        <w:t>«Об утверждении Общих правил плавания и стоянки судов в морских портах Российской Федерации и на подходах к ним».</w:t>
      </w:r>
    </w:p>
    <w:p w:rsidR="00110123" w:rsidRPr="007766B6" w:rsidRDefault="001067E3" w:rsidP="00DC1078">
      <w:pPr>
        <w:pStyle w:val="a4"/>
        <w:numPr>
          <w:ilvl w:val="0"/>
          <w:numId w:val="11"/>
        </w:numPr>
        <w:ind w:left="0" w:firstLine="567"/>
        <w:jc w:val="both"/>
        <w:rPr>
          <w:rFonts w:ascii="Times New Roman" w:hAnsi="Times New Roman" w:cs="Times New Roman"/>
          <w:sz w:val="28"/>
        </w:rPr>
      </w:pPr>
      <w:r w:rsidRPr="007766B6">
        <w:rPr>
          <w:rFonts w:ascii="Times New Roman" w:hAnsi="Times New Roman" w:cs="Times New Roman"/>
          <w:sz w:val="28"/>
        </w:rPr>
        <w:t xml:space="preserve">Приказ Минтранса России </w:t>
      </w:r>
      <w:r w:rsidR="00F91086" w:rsidRPr="007766B6">
        <w:rPr>
          <w:rFonts w:ascii="Times New Roman" w:hAnsi="Times New Roman" w:cs="Times New Roman"/>
          <w:sz w:val="28"/>
        </w:rPr>
        <w:t xml:space="preserve">от </w:t>
      </w:r>
      <w:r w:rsidR="007766B6" w:rsidRPr="007766B6">
        <w:rPr>
          <w:rFonts w:ascii="Times New Roman" w:hAnsi="Times New Roman" w:cs="Times New Roman"/>
          <w:sz w:val="28"/>
        </w:rPr>
        <w:t>07.04.2025</w:t>
      </w:r>
      <w:r w:rsidR="00F91086" w:rsidRPr="007766B6">
        <w:rPr>
          <w:rFonts w:ascii="Times New Roman" w:hAnsi="Times New Roman" w:cs="Times New Roman"/>
          <w:sz w:val="28"/>
        </w:rPr>
        <w:t xml:space="preserve">г </w:t>
      </w:r>
      <w:r w:rsidRPr="007766B6">
        <w:rPr>
          <w:rFonts w:ascii="Times New Roman" w:hAnsi="Times New Roman" w:cs="Times New Roman"/>
          <w:sz w:val="28"/>
        </w:rPr>
        <w:t>№ </w:t>
      </w:r>
      <w:r w:rsidR="007766B6" w:rsidRPr="007766B6">
        <w:rPr>
          <w:rFonts w:ascii="Times New Roman" w:hAnsi="Times New Roman" w:cs="Times New Roman"/>
          <w:sz w:val="28"/>
        </w:rPr>
        <w:t>123</w:t>
      </w:r>
      <w:r w:rsidRPr="007766B6">
        <w:rPr>
          <w:rFonts w:ascii="Times New Roman" w:hAnsi="Times New Roman" w:cs="Times New Roman"/>
          <w:sz w:val="28"/>
        </w:rPr>
        <w:t xml:space="preserve"> </w:t>
      </w:r>
      <w:r w:rsidR="00110123" w:rsidRPr="007766B6">
        <w:rPr>
          <w:rFonts w:ascii="Times New Roman" w:hAnsi="Times New Roman" w:cs="Times New Roman"/>
          <w:sz w:val="28"/>
        </w:rPr>
        <w:t>«</w:t>
      </w:r>
      <w:r w:rsidR="00E87FC5" w:rsidRPr="007766B6">
        <w:rPr>
          <w:rFonts w:ascii="Times New Roman" w:hAnsi="Times New Roman" w:cs="Times New Roman"/>
          <w:sz w:val="28"/>
        </w:rPr>
        <w:t xml:space="preserve">Об утверждении </w:t>
      </w:r>
      <w:r w:rsidR="00110123" w:rsidRPr="007766B6">
        <w:rPr>
          <w:rFonts w:ascii="Times New Roman" w:hAnsi="Times New Roman" w:cs="Times New Roman"/>
          <w:sz w:val="28"/>
        </w:rPr>
        <w:t>Обязательны</w:t>
      </w:r>
      <w:r w:rsidR="00E87FC5" w:rsidRPr="007766B6">
        <w:rPr>
          <w:rFonts w:ascii="Times New Roman" w:hAnsi="Times New Roman" w:cs="Times New Roman"/>
          <w:sz w:val="28"/>
        </w:rPr>
        <w:t>х</w:t>
      </w:r>
      <w:r w:rsidR="00110123" w:rsidRPr="007766B6">
        <w:rPr>
          <w:rFonts w:ascii="Times New Roman" w:hAnsi="Times New Roman" w:cs="Times New Roman"/>
          <w:sz w:val="28"/>
        </w:rPr>
        <w:t xml:space="preserve"> постановлени</w:t>
      </w:r>
      <w:r w:rsidR="00E87FC5" w:rsidRPr="007766B6">
        <w:rPr>
          <w:rFonts w:ascii="Times New Roman" w:hAnsi="Times New Roman" w:cs="Times New Roman"/>
          <w:sz w:val="28"/>
        </w:rPr>
        <w:t>й</w:t>
      </w:r>
      <w:r w:rsidR="00110123" w:rsidRPr="007766B6">
        <w:rPr>
          <w:rFonts w:ascii="Times New Roman" w:hAnsi="Times New Roman" w:cs="Times New Roman"/>
          <w:sz w:val="28"/>
        </w:rPr>
        <w:t xml:space="preserve"> в морском порту Ейск».</w:t>
      </w:r>
    </w:p>
    <w:p w:rsidR="00110123" w:rsidRPr="007766B6" w:rsidRDefault="00110123" w:rsidP="00DC1078">
      <w:pPr>
        <w:pStyle w:val="a4"/>
        <w:numPr>
          <w:ilvl w:val="0"/>
          <w:numId w:val="10"/>
        </w:numPr>
        <w:ind w:left="0" w:firstLine="567"/>
        <w:jc w:val="both"/>
        <w:rPr>
          <w:rFonts w:ascii="Times New Roman" w:hAnsi="Times New Roman" w:cs="Times New Roman"/>
          <w:sz w:val="28"/>
        </w:rPr>
      </w:pPr>
      <w:r w:rsidRPr="007766B6">
        <w:rPr>
          <w:rFonts w:ascii="Times New Roman" w:hAnsi="Times New Roman" w:cs="Times New Roman"/>
          <w:sz w:val="28"/>
        </w:rPr>
        <w:t xml:space="preserve"> «Правила ведения работ по очистке загрязненных акваторий портов» (РД 31.04.01-90), утв. Письмом ММФ № 29 от 19.03.90.</w:t>
      </w:r>
    </w:p>
    <w:p w:rsidR="00110123" w:rsidRPr="007766B6" w:rsidRDefault="00110123" w:rsidP="00DC1078">
      <w:pPr>
        <w:suppressAutoHyphens w:val="0"/>
        <w:ind w:firstLine="567"/>
        <w:rPr>
          <w:rFonts w:eastAsia="Calibri"/>
          <w:sz w:val="28"/>
          <w:szCs w:val="22"/>
        </w:rPr>
      </w:pPr>
      <w:r w:rsidRPr="007766B6">
        <w:rPr>
          <w:sz w:val="28"/>
        </w:rPr>
        <w:br w:type="page"/>
      </w:r>
    </w:p>
    <w:p w:rsidR="00110123" w:rsidRPr="007766B6" w:rsidRDefault="00FC0C18" w:rsidP="00E7020D">
      <w:pPr>
        <w:pStyle w:val="1"/>
        <w:rPr>
          <w:color w:val="auto"/>
        </w:rPr>
      </w:pPr>
      <w:bookmarkStart w:id="5" w:name="_Toc216966664"/>
      <w:r w:rsidRPr="007766B6">
        <w:rPr>
          <w:color w:val="auto"/>
        </w:rPr>
        <w:lastRenderedPageBreak/>
        <w:t>4.</w:t>
      </w:r>
      <w:r w:rsidRPr="007766B6">
        <w:rPr>
          <w:color w:val="auto"/>
        </w:rPr>
        <w:tab/>
        <w:t>Введение</w:t>
      </w:r>
      <w:bookmarkEnd w:id="5"/>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Настоящий План разработан и предназначен для капитанов</w:t>
      </w:r>
      <w:r w:rsidR="00990E54" w:rsidRPr="007766B6">
        <w:rPr>
          <w:rFonts w:ascii="Times New Roman" w:hAnsi="Times New Roman" w:cs="Times New Roman"/>
          <w:sz w:val="28"/>
        </w:rPr>
        <w:t>,</w:t>
      </w:r>
      <w:r w:rsidRPr="007766B6">
        <w:rPr>
          <w:rFonts w:ascii="Times New Roman" w:hAnsi="Times New Roman" w:cs="Times New Roman"/>
          <w:sz w:val="28"/>
        </w:rPr>
        <w:t xml:space="preserve"> судовладельцев</w:t>
      </w:r>
      <w:r w:rsidR="00990E54" w:rsidRPr="007766B6">
        <w:rPr>
          <w:rFonts w:ascii="Times New Roman" w:hAnsi="Times New Roman" w:cs="Times New Roman"/>
          <w:sz w:val="28"/>
        </w:rPr>
        <w:t xml:space="preserve">, </w:t>
      </w:r>
      <w:r w:rsidRPr="007766B6">
        <w:rPr>
          <w:rFonts w:ascii="Times New Roman" w:hAnsi="Times New Roman" w:cs="Times New Roman"/>
          <w:sz w:val="28"/>
        </w:rPr>
        <w:t>судовых агентов и для операторов портовых приемных сооружений, с целью описать основные принципы, которые должны быть приняты во внимание при осуществлении передачи и приема остатков/отходов, регулируемых Конвенцией МАРПОЛ.</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План учитывает действующее законодательство по обращению с отходами производства и потребления, государственное регулирование портовой деятельности и выполнение международных обязательств Российской Федерации в области торгового мореплавания, с целью обеспечения адекватности приемных сооружений для снятия отходов с судов в порту Ейск.</w:t>
      </w:r>
    </w:p>
    <w:p w:rsidR="00FE3D4E"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Функция государственного надзора и контроля деятельност</w:t>
      </w:r>
      <w:r w:rsidR="007766B6" w:rsidRPr="007766B6">
        <w:rPr>
          <w:rFonts w:ascii="Times New Roman" w:hAnsi="Times New Roman" w:cs="Times New Roman"/>
          <w:sz w:val="28"/>
        </w:rPr>
        <w:t>и</w:t>
      </w:r>
      <w:r w:rsidRPr="007766B6">
        <w:rPr>
          <w:rFonts w:ascii="Times New Roman" w:hAnsi="Times New Roman" w:cs="Times New Roman"/>
          <w:sz w:val="28"/>
        </w:rPr>
        <w:t xml:space="preserve"> </w:t>
      </w:r>
      <w:r w:rsidR="00754AD4" w:rsidRPr="007766B6">
        <w:rPr>
          <w:rFonts w:ascii="Times New Roman" w:hAnsi="Times New Roman" w:cs="Times New Roman"/>
          <w:sz w:val="28"/>
        </w:rPr>
        <w:t>операторов портовых приемных сооружений</w:t>
      </w:r>
      <w:r w:rsidRPr="007766B6">
        <w:rPr>
          <w:rFonts w:ascii="Times New Roman" w:hAnsi="Times New Roman" w:cs="Times New Roman"/>
          <w:sz w:val="28"/>
        </w:rPr>
        <w:t xml:space="preserve">, условиям содержания сооружений для размещения и утилизации судовых отходов осуществляется уполномоченными исполнительными органами на основании действующего законодательства Российской Федерации. </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szCs w:val="28"/>
        </w:rPr>
        <w:t>Капитан морского порта Ейск руководит мероприятиями по предотвращению загрязнения акватории морского порта отходами производства и потребления, сточными и (или) нефтесодержащими водами, нефтью и другими опасными и (или) вредными для здоровья человека и (или) окружающей среды веществами и ликвидации последствий такого загрязнения.</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Деятельность</w:t>
      </w:r>
      <w:r w:rsidR="00452810" w:rsidRPr="007766B6">
        <w:rPr>
          <w:rFonts w:ascii="Times New Roman" w:hAnsi="Times New Roman" w:cs="Times New Roman"/>
          <w:sz w:val="28"/>
        </w:rPr>
        <w:t xml:space="preserve"> операторов портовых приемных сооружений </w:t>
      </w:r>
      <w:r w:rsidRPr="007766B6">
        <w:rPr>
          <w:rFonts w:ascii="Times New Roman" w:hAnsi="Times New Roman" w:cs="Times New Roman"/>
          <w:sz w:val="28"/>
        </w:rPr>
        <w:t>предприятий по оказанию экологических услуг судам, касающаяся размещения и утилизации судовых отходов осуществляется на коммерческой основе в рамках действующего законодательства Российской Федерации.</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План отражает формирование технологических условий для снятия и размещения судовых отходов, образующихся при нормальной эксплуатации судов, а также иных отходов, в том числе связанных с грузом, в объеме выполнения МАРПОЛ, портовых и национальных правил. </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Рекомендуемые Планом процедуры направлены на взаимодействие судно-берег и включают процедуры отчетности, а также использование стандартных форм документации.</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План управления судовыми отходами в морском порту Ейск регуляр</w:t>
      </w:r>
      <w:r w:rsidR="00452810" w:rsidRPr="007766B6">
        <w:rPr>
          <w:rFonts w:ascii="Times New Roman" w:hAnsi="Times New Roman" w:cs="Times New Roman"/>
          <w:sz w:val="28"/>
        </w:rPr>
        <w:t>но обновляется в соответствии</w:t>
      </w:r>
      <w:r w:rsidR="00B74FAF" w:rsidRPr="007766B6">
        <w:rPr>
          <w:rFonts w:ascii="Times New Roman" w:hAnsi="Times New Roman" w:cs="Times New Roman"/>
          <w:sz w:val="28"/>
        </w:rPr>
        <w:t xml:space="preserve"> требованиями нормативно-правовых актов и</w:t>
      </w:r>
      <w:r w:rsidR="00452810" w:rsidRPr="007766B6">
        <w:rPr>
          <w:rFonts w:ascii="Times New Roman" w:hAnsi="Times New Roman" w:cs="Times New Roman"/>
          <w:sz w:val="28"/>
        </w:rPr>
        <w:t xml:space="preserve"> с</w:t>
      </w:r>
      <w:r w:rsidR="00754AD4" w:rsidRPr="007766B6">
        <w:rPr>
          <w:rFonts w:ascii="Times New Roman" w:hAnsi="Times New Roman" w:cs="Times New Roman"/>
          <w:sz w:val="28"/>
        </w:rPr>
        <w:t>о</w:t>
      </w:r>
      <w:r w:rsidR="00452810" w:rsidRPr="007766B6">
        <w:rPr>
          <w:rFonts w:ascii="Times New Roman" w:hAnsi="Times New Roman" w:cs="Times New Roman"/>
          <w:sz w:val="28"/>
        </w:rPr>
        <w:t xml:space="preserve"> сведениями, предоставляемыми операторами портовых приемных сооружений.</w:t>
      </w:r>
    </w:p>
    <w:p w:rsidR="00110123" w:rsidRPr="007766B6" w:rsidRDefault="00110123" w:rsidP="00DC1078">
      <w:pPr>
        <w:suppressAutoHyphens w:val="0"/>
        <w:ind w:firstLine="567"/>
        <w:rPr>
          <w:rFonts w:eastAsia="Calibri"/>
          <w:sz w:val="28"/>
          <w:szCs w:val="22"/>
        </w:rPr>
      </w:pPr>
      <w:r w:rsidRPr="007766B6">
        <w:rPr>
          <w:sz w:val="28"/>
        </w:rPr>
        <w:br w:type="page"/>
      </w:r>
    </w:p>
    <w:p w:rsidR="00FC0C18" w:rsidRPr="007766B6" w:rsidRDefault="00FC0C18" w:rsidP="00E7020D">
      <w:pPr>
        <w:pStyle w:val="1"/>
        <w:rPr>
          <w:color w:val="auto"/>
        </w:rPr>
      </w:pPr>
      <w:bookmarkStart w:id="6" w:name="_Toc216966665"/>
      <w:r w:rsidRPr="007766B6">
        <w:rPr>
          <w:color w:val="auto"/>
        </w:rPr>
        <w:lastRenderedPageBreak/>
        <w:t>5.</w:t>
      </w:r>
      <w:r w:rsidRPr="007766B6">
        <w:rPr>
          <w:color w:val="auto"/>
        </w:rPr>
        <w:tab/>
        <w:t>Цели и задачи Плана</w:t>
      </w:r>
      <w:bookmarkEnd w:id="6"/>
    </w:p>
    <w:p w:rsidR="00FC0C18" w:rsidRPr="007766B6" w:rsidRDefault="00FC0C18" w:rsidP="00E7020D">
      <w:pPr>
        <w:pStyle w:val="2"/>
        <w:rPr>
          <w:color w:val="auto"/>
        </w:rPr>
      </w:pPr>
      <w:bookmarkStart w:id="7" w:name="_Toc216966666"/>
      <w:r w:rsidRPr="007766B6">
        <w:rPr>
          <w:color w:val="auto"/>
        </w:rPr>
        <w:t>5.1</w:t>
      </w:r>
      <w:r w:rsidRPr="007766B6">
        <w:rPr>
          <w:color w:val="auto"/>
        </w:rPr>
        <w:tab/>
        <w:t>Основные цели Плана</w:t>
      </w:r>
      <w:bookmarkEnd w:id="7"/>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Основными целями Плана являются:</w:t>
      </w:r>
    </w:p>
    <w:p w:rsidR="00110123" w:rsidRPr="007766B6" w:rsidRDefault="00110123" w:rsidP="007324BC">
      <w:pPr>
        <w:pStyle w:val="a4"/>
        <w:ind w:firstLine="567"/>
        <w:jc w:val="both"/>
        <w:rPr>
          <w:rFonts w:ascii="Times New Roman" w:hAnsi="Times New Roman" w:cs="Times New Roman"/>
          <w:sz w:val="28"/>
        </w:rPr>
      </w:pPr>
      <w:proofErr w:type="gramStart"/>
      <w:r w:rsidRPr="007766B6">
        <w:rPr>
          <w:rFonts w:ascii="Times New Roman" w:hAnsi="Times New Roman" w:cs="Times New Roman"/>
          <w:sz w:val="28"/>
        </w:rPr>
        <w:t>выполнение обязательств, предусмотренных признанными Российской Федерацией конвенционными нормами в сфере предотвращения загрязнения окружающей среды отходами с судов в морском порту Ейск, направленных на поддержание в нормативной готовности и достаточности технических средств порта для снятия и размещения судовых отходов;</w:t>
      </w:r>
      <w:proofErr w:type="gramEnd"/>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принятие мер, направленных на перспективное развитие и модернизацию приемных портовых сооружений;</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предотвращение сбросов отходов судов;</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упрощение мероприятий по выполнению заявок судовых агентов на снятие и размещение всех видов судовых отходов, включая остатки груза, недопущение вынужденного простоя судов в ожидании или невыполнения заявок на снятие отходов;</w:t>
      </w:r>
    </w:p>
    <w:p w:rsidR="00592DFA" w:rsidRPr="007766B6" w:rsidRDefault="00780AA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учет</w:t>
      </w:r>
      <w:r w:rsidR="00110123" w:rsidRPr="007766B6">
        <w:rPr>
          <w:rFonts w:ascii="Times New Roman" w:hAnsi="Times New Roman" w:cs="Times New Roman"/>
          <w:sz w:val="28"/>
        </w:rPr>
        <w:t xml:space="preserve"> </w:t>
      </w:r>
      <w:r w:rsidR="00592DFA" w:rsidRPr="007766B6">
        <w:rPr>
          <w:rFonts w:ascii="Times New Roman" w:hAnsi="Times New Roman" w:cs="Times New Roman"/>
          <w:sz w:val="28"/>
        </w:rPr>
        <w:t>состав</w:t>
      </w:r>
      <w:r w:rsidRPr="007766B6">
        <w:rPr>
          <w:rFonts w:ascii="Times New Roman" w:hAnsi="Times New Roman" w:cs="Times New Roman"/>
          <w:sz w:val="28"/>
        </w:rPr>
        <w:t>а</w:t>
      </w:r>
      <w:r w:rsidR="00592DFA" w:rsidRPr="007766B6">
        <w:rPr>
          <w:rFonts w:ascii="Times New Roman" w:hAnsi="Times New Roman" w:cs="Times New Roman"/>
          <w:sz w:val="28"/>
        </w:rPr>
        <w:t xml:space="preserve"> и количеств</w:t>
      </w:r>
      <w:r w:rsidRPr="007766B6">
        <w:rPr>
          <w:rFonts w:ascii="Times New Roman" w:hAnsi="Times New Roman" w:cs="Times New Roman"/>
          <w:sz w:val="28"/>
        </w:rPr>
        <w:t>а</w:t>
      </w:r>
      <w:r w:rsidR="00592DFA" w:rsidRPr="007766B6">
        <w:rPr>
          <w:rFonts w:ascii="Times New Roman" w:hAnsi="Times New Roman" w:cs="Times New Roman"/>
          <w:sz w:val="28"/>
        </w:rPr>
        <w:t xml:space="preserve"> отходов, которые судно намеревается сдать в порту;</w:t>
      </w:r>
    </w:p>
    <w:p w:rsidR="00592DFA" w:rsidRPr="007766B6" w:rsidRDefault="00780AA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учет состава и количества </w:t>
      </w:r>
      <w:r w:rsidR="00592DFA" w:rsidRPr="007766B6">
        <w:rPr>
          <w:rFonts w:ascii="Times New Roman" w:hAnsi="Times New Roman" w:cs="Times New Roman"/>
          <w:sz w:val="28"/>
        </w:rPr>
        <w:t xml:space="preserve">отходов, которые было сдано судном в порту; </w:t>
      </w:r>
    </w:p>
    <w:p w:rsidR="00110123" w:rsidRPr="007766B6" w:rsidRDefault="00592DFA" w:rsidP="007324BC">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проверка </w:t>
      </w:r>
      <w:r w:rsidR="00110123" w:rsidRPr="007766B6">
        <w:rPr>
          <w:rFonts w:ascii="Times New Roman" w:hAnsi="Times New Roman" w:cs="Times New Roman"/>
          <w:sz w:val="28"/>
        </w:rPr>
        <w:t>с целью предотвращения сверхнормативного накопления</w:t>
      </w:r>
      <w:r w:rsidR="0071175E" w:rsidRPr="007766B6">
        <w:rPr>
          <w:rFonts w:ascii="Times New Roman" w:hAnsi="Times New Roman" w:cs="Times New Roman"/>
          <w:sz w:val="28"/>
        </w:rPr>
        <w:t xml:space="preserve"> отходов</w:t>
      </w:r>
      <w:r w:rsidR="00110123" w:rsidRPr="007766B6">
        <w:rPr>
          <w:rFonts w:ascii="Times New Roman" w:hAnsi="Times New Roman" w:cs="Times New Roman"/>
          <w:sz w:val="28"/>
        </w:rPr>
        <w:t xml:space="preserve"> к моменту оформления судна на выход из порта. </w:t>
      </w:r>
    </w:p>
    <w:p w:rsidR="00FC0C18" w:rsidRPr="007766B6" w:rsidRDefault="00FC0C18" w:rsidP="00E7020D">
      <w:pPr>
        <w:pStyle w:val="2"/>
        <w:rPr>
          <w:color w:val="auto"/>
        </w:rPr>
      </w:pPr>
      <w:bookmarkStart w:id="8" w:name="_Toc216966667"/>
      <w:r w:rsidRPr="007766B6">
        <w:rPr>
          <w:color w:val="auto"/>
        </w:rPr>
        <w:t>5.2</w:t>
      </w:r>
      <w:r w:rsidRPr="007766B6">
        <w:rPr>
          <w:color w:val="auto"/>
        </w:rPr>
        <w:tab/>
        <w:t>Основные задачи Плана</w:t>
      </w:r>
      <w:bookmarkEnd w:id="8"/>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Основными задачами Плана являются:</w:t>
      </w:r>
    </w:p>
    <w:p w:rsidR="00110123" w:rsidRPr="007766B6" w:rsidRDefault="003222E8" w:rsidP="007324BC">
      <w:pPr>
        <w:pStyle w:val="a4"/>
        <w:ind w:firstLine="567"/>
        <w:jc w:val="both"/>
        <w:rPr>
          <w:rFonts w:ascii="Times New Roman" w:hAnsi="Times New Roman" w:cs="Times New Roman"/>
          <w:sz w:val="28"/>
        </w:rPr>
      </w:pPr>
      <w:r w:rsidRPr="007766B6">
        <w:rPr>
          <w:rFonts w:ascii="Times New Roman" w:hAnsi="Times New Roman" w:cs="Times New Roman"/>
          <w:sz w:val="28"/>
        </w:rPr>
        <w:t>учет</w:t>
      </w:r>
      <w:r w:rsidR="00110123" w:rsidRPr="007766B6">
        <w:rPr>
          <w:rFonts w:ascii="Times New Roman" w:hAnsi="Times New Roman" w:cs="Times New Roman"/>
          <w:sz w:val="28"/>
        </w:rPr>
        <w:t xml:space="preserve"> </w:t>
      </w:r>
      <w:r w:rsidR="003600D7" w:rsidRPr="007766B6">
        <w:rPr>
          <w:rFonts w:ascii="Times New Roman" w:hAnsi="Times New Roman" w:cs="Times New Roman"/>
          <w:sz w:val="28"/>
        </w:rPr>
        <w:t>состава</w:t>
      </w:r>
      <w:r w:rsidR="00110123" w:rsidRPr="007766B6">
        <w:rPr>
          <w:rFonts w:ascii="Times New Roman" w:hAnsi="Times New Roman" w:cs="Times New Roman"/>
          <w:sz w:val="28"/>
        </w:rPr>
        <w:t xml:space="preserve"> технических средств </w:t>
      </w:r>
      <w:r w:rsidR="00754AD4" w:rsidRPr="007766B6">
        <w:rPr>
          <w:rFonts w:ascii="Times New Roman" w:hAnsi="Times New Roman" w:cs="Times New Roman"/>
          <w:sz w:val="28"/>
        </w:rPr>
        <w:t xml:space="preserve">операторов портовых приемных сооружений </w:t>
      </w:r>
      <w:r w:rsidR="00110123" w:rsidRPr="007766B6">
        <w:rPr>
          <w:rFonts w:ascii="Times New Roman" w:hAnsi="Times New Roman" w:cs="Times New Roman"/>
          <w:sz w:val="28"/>
        </w:rPr>
        <w:t>и выполнения заявок на виды работ по снятию отходов с судов;</w:t>
      </w:r>
    </w:p>
    <w:p w:rsidR="00110123" w:rsidRPr="007766B6" w:rsidRDefault="003222E8" w:rsidP="007324BC">
      <w:pPr>
        <w:pStyle w:val="a4"/>
        <w:ind w:firstLine="567"/>
        <w:jc w:val="both"/>
        <w:rPr>
          <w:rFonts w:ascii="Times New Roman" w:hAnsi="Times New Roman" w:cs="Times New Roman"/>
          <w:sz w:val="28"/>
        </w:rPr>
      </w:pPr>
      <w:r w:rsidRPr="007766B6">
        <w:rPr>
          <w:rFonts w:ascii="Times New Roman" w:hAnsi="Times New Roman" w:cs="Times New Roman"/>
          <w:sz w:val="28"/>
        </w:rPr>
        <w:t>проверка</w:t>
      </w:r>
      <w:r w:rsidR="00110123" w:rsidRPr="007766B6">
        <w:rPr>
          <w:rFonts w:ascii="Times New Roman" w:hAnsi="Times New Roman" w:cs="Times New Roman"/>
          <w:sz w:val="28"/>
        </w:rPr>
        <w:t xml:space="preserve"> </w:t>
      </w:r>
      <w:r w:rsidR="003600D7" w:rsidRPr="007766B6">
        <w:rPr>
          <w:rFonts w:ascii="Times New Roman" w:hAnsi="Times New Roman" w:cs="Times New Roman"/>
          <w:sz w:val="28"/>
        </w:rPr>
        <w:t>в процессе оформления отходов судов того, что объемы емкостей для сбора судовых отходов позволяют обеспечить переход в следующий порт захода или произвести сброс в разрешенном районе с соблюдением требований МК МАРПОЛ 73/78</w:t>
      </w:r>
      <w:r w:rsidR="00110123" w:rsidRPr="007766B6">
        <w:rPr>
          <w:rFonts w:ascii="Times New Roman" w:hAnsi="Times New Roman" w:cs="Times New Roman"/>
          <w:sz w:val="28"/>
        </w:rPr>
        <w:t xml:space="preserve">; </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обоснование необходимости перспективного развития приемных сооружений;</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проверка заявлений в случаях отказов от выполнения заявок судов на выполнение услуг по снятию судовых отходов. </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Реализация целей и задач плана достигается при соблюдении условий взаимодействия с органами государственного управления и контроля в сфере охраны окружающее среды, контрольно-надзорными органами санитарного, ветеринарного, фитосанитарного контроля, включая особые случаи, обусловленные обстоятельствам</w:t>
      </w:r>
      <w:r w:rsidR="003600D7" w:rsidRPr="007766B6">
        <w:rPr>
          <w:rFonts w:ascii="Times New Roman" w:hAnsi="Times New Roman" w:cs="Times New Roman"/>
          <w:sz w:val="28"/>
        </w:rPr>
        <w:t>и введения карантинного режима</w:t>
      </w:r>
      <w:r w:rsidRPr="007766B6">
        <w:rPr>
          <w:rFonts w:ascii="Times New Roman" w:hAnsi="Times New Roman" w:cs="Times New Roman"/>
          <w:sz w:val="28"/>
        </w:rPr>
        <w:t>.</w:t>
      </w:r>
    </w:p>
    <w:p w:rsidR="00110123" w:rsidRPr="007766B6" w:rsidRDefault="00110123" w:rsidP="007324BC">
      <w:pPr>
        <w:suppressAutoHyphens w:val="0"/>
        <w:ind w:firstLine="567"/>
        <w:rPr>
          <w:rFonts w:eastAsia="Calibri"/>
          <w:sz w:val="28"/>
          <w:szCs w:val="22"/>
        </w:rPr>
      </w:pPr>
      <w:r w:rsidRPr="007766B6">
        <w:rPr>
          <w:sz w:val="28"/>
        </w:rPr>
        <w:br w:type="page"/>
      </w:r>
    </w:p>
    <w:p w:rsidR="00FC0C18" w:rsidRPr="007766B6" w:rsidRDefault="00FC0C18" w:rsidP="00E7020D">
      <w:pPr>
        <w:pStyle w:val="1"/>
        <w:rPr>
          <w:color w:val="auto"/>
        </w:rPr>
      </w:pPr>
      <w:bookmarkStart w:id="9" w:name="_Toc216966668"/>
      <w:r w:rsidRPr="007766B6">
        <w:rPr>
          <w:color w:val="auto"/>
        </w:rPr>
        <w:lastRenderedPageBreak/>
        <w:t>6.</w:t>
      </w:r>
      <w:r w:rsidRPr="007766B6">
        <w:rPr>
          <w:color w:val="auto"/>
        </w:rPr>
        <w:tab/>
        <w:t>Основные характеристики морского порта Ейск</w:t>
      </w:r>
      <w:bookmarkEnd w:id="9"/>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Морской порт Ейск расположен в Азовском море на южном побережье Таганрогского залива.</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Границы морского порта установлены распоряжением Правительства Российской Федерации от 22 апреля 2009 г. N 549-р.</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Морской порт открыт для навигации круглый год, осуществляет работу круглосуточно, имеет грузовой постоянный многосторонний пункт пропуска через государственную границу РФ.</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В морском порту Ейск осуществляют операции с грузами, в том числе их перевалку, обслуживание судов и иных транспортных средств 6 операторов морских терминалов:</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 АО «</w:t>
      </w:r>
      <w:proofErr w:type="spellStart"/>
      <w:r w:rsidRPr="007766B6">
        <w:rPr>
          <w:rFonts w:ascii="Times New Roman" w:hAnsi="Times New Roman" w:cs="Times New Roman"/>
          <w:sz w:val="28"/>
        </w:rPr>
        <w:t>Ейский</w:t>
      </w:r>
      <w:proofErr w:type="spellEnd"/>
      <w:r w:rsidRPr="007766B6">
        <w:rPr>
          <w:rFonts w:ascii="Times New Roman" w:hAnsi="Times New Roman" w:cs="Times New Roman"/>
          <w:sz w:val="28"/>
        </w:rPr>
        <w:t xml:space="preserve"> морской порт»;</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 АО «</w:t>
      </w:r>
      <w:proofErr w:type="spellStart"/>
      <w:r w:rsidRPr="007766B6">
        <w:rPr>
          <w:rFonts w:ascii="Times New Roman" w:hAnsi="Times New Roman" w:cs="Times New Roman"/>
          <w:sz w:val="28"/>
        </w:rPr>
        <w:t>Ейский</w:t>
      </w:r>
      <w:proofErr w:type="spellEnd"/>
      <w:r w:rsidRPr="007766B6">
        <w:rPr>
          <w:rFonts w:ascii="Times New Roman" w:hAnsi="Times New Roman" w:cs="Times New Roman"/>
          <w:sz w:val="28"/>
        </w:rPr>
        <w:t xml:space="preserve"> портовый элеватор»;</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 ООО «</w:t>
      </w:r>
      <w:proofErr w:type="spellStart"/>
      <w:r w:rsidRPr="007766B6">
        <w:rPr>
          <w:rFonts w:ascii="Times New Roman" w:hAnsi="Times New Roman" w:cs="Times New Roman"/>
          <w:sz w:val="28"/>
        </w:rPr>
        <w:t>Ейск-порт-Виста</w:t>
      </w:r>
      <w:proofErr w:type="spellEnd"/>
      <w:r w:rsidRPr="007766B6">
        <w:rPr>
          <w:rFonts w:ascii="Times New Roman" w:hAnsi="Times New Roman" w:cs="Times New Roman"/>
          <w:sz w:val="28"/>
        </w:rPr>
        <w:t>»;</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 ООО «Ейск-Приазовье-Порт»;</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 </w:t>
      </w:r>
      <w:proofErr w:type="spellStart"/>
      <w:r w:rsidRPr="007766B6">
        <w:rPr>
          <w:rFonts w:ascii="Times New Roman" w:hAnsi="Times New Roman" w:cs="Times New Roman"/>
          <w:sz w:val="28"/>
        </w:rPr>
        <w:t>Ейское</w:t>
      </w:r>
      <w:proofErr w:type="spellEnd"/>
      <w:r w:rsidRPr="007766B6">
        <w:rPr>
          <w:rFonts w:ascii="Times New Roman" w:hAnsi="Times New Roman" w:cs="Times New Roman"/>
          <w:sz w:val="28"/>
        </w:rPr>
        <w:t xml:space="preserve"> управление Азово-черноморского бассейнового филиала ФГУП «</w:t>
      </w:r>
      <w:proofErr w:type="spellStart"/>
      <w:r w:rsidRPr="007766B6">
        <w:rPr>
          <w:rFonts w:ascii="Times New Roman" w:hAnsi="Times New Roman" w:cs="Times New Roman"/>
          <w:sz w:val="28"/>
        </w:rPr>
        <w:t>Росморпорт</w:t>
      </w:r>
      <w:proofErr w:type="spellEnd"/>
      <w:r w:rsidRPr="007766B6">
        <w:rPr>
          <w:rFonts w:ascii="Times New Roman" w:hAnsi="Times New Roman" w:cs="Times New Roman"/>
          <w:sz w:val="28"/>
        </w:rPr>
        <w:t xml:space="preserve">». </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Услуги по снятию судовых отходов в морском порту Ейск оказывают операторы портовых приемных сооружений ООО «</w:t>
      </w:r>
      <w:proofErr w:type="spellStart"/>
      <w:r w:rsidR="00422C08">
        <w:rPr>
          <w:rFonts w:ascii="Times New Roman" w:hAnsi="Times New Roman" w:cs="Times New Roman"/>
          <w:sz w:val="28"/>
        </w:rPr>
        <w:t>ЭкоЛидер</w:t>
      </w:r>
      <w:proofErr w:type="spellEnd"/>
      <w:r w:rsidRPr="007766B6">
        <w:rPr>
          <w:rFonts w:ascii="Times New Roman" w:hAnsi="Times New Roman" w:cs="Times New Roman"/>
          <w:sz w:val="28"/>
        </w:rPr>
        <w:t xml:space="preserve">» </w:t>
      </w:r>
      <w:proofErr w:type="gramStart"/>
      <w:r w:rsidRPr="007766B6">
        <w:rPr>
          <w:rFonts w:ascii="Times New Roman" w:hAnsi="Times New Roman" w:cs="Times New Roman"/>
          <w:sz w:val="28"/>
        </w:rPr>
        <w:t>и ООО</w:t>
      </w:r>
      <w:proofErr w:type="gramEnd"/>
      <w:r w:rsidRPr="007766B6">
        <w:rPr>
          <w:rFonts w:ascii="Times New Roman" w:hAnsi="Times New Roman" w:cs="Times New Roman"/>
          <w:sz w:val="28"/>
        </w:rPr>
        <w:t xml:space="preserve"> «Гермес»</w:t>
      </w:r>
      <w:r w:rsidR="0006388E" w:rsidRPr="007766B6">
        <w:rPr>
          <w:rFonts w:ascii="Times New Roman" w:hAnsi="Times New Roman" w:cs="Times New Roman"/>
          <w:sz w:val="28"/>
        </w:rPr>
        <w:t xml:space="preserve">. Контактные данные операторов приведены в информации о достаточности приемных портовых сооружений </w:t>
      </w:r>
      <w:r w:rsidRPr="007766B6">
        <w:rPr>
          <w:rFonts w:ascii="Times New Roman" w:hAnsi="Times New Roman" w:cs="Times New Roman"/>
          <w:sz w:val="28"/>
        </w:rPr>
        <w:t>(Приложение 4).</w:t>
      </w:r>
    </w:p>
    <w:p w:rsidR="00FC0C18" w:rsidRPr="007766B6" w:rsidRDefault="00FC0C18" w:rsidP="00E7020D">
      <w:pPr>
        <w:pStyle w:val="1"/>
        <w:rPr>
          <w:color w:val="auto"/>
        </w:rPr>
      </w:pPr>
      <w:bookmarkStart w:id="10" w:name="_Toc216966669"/>
      <w:r w:rsidRPr="007766B6">
        <w:rPr>
          <w:color w:val="auto"/>
        </w:rPr>
        <w:t>7.</w:t>
      </w:r>
      <w:r w:rsidRPr="007766B6">
        <w:rPr>
          <w:color w:val="auto"/>
        </w:rPr>
        <w:tab/>
        <w:t>Схема территории порта и расположение причалов</w:t>
      </w:r>
      <w:bookmarkEnd w:id="10"/>
    </w:p>
    <w:p w:rsidR="003600D7" w:rsidRPr="007766B6" w:rsidRDefault="003600D7" w:rsidP="003600D7">
      <w:r w:rsidRPr="007766B6">
        <w:rPr>
          <w:noProof/>
          <w:lang w:eastAsia="ru-RU"/>
        </w:rPr>
        <w:drawing>
          <wp:inline distT="0" distB="0" distL="0" distR="0">
            <wp:extent cx="6304112" cy="3756133"/>
            <wp:effectExtent l="19050" t="0" r="1438"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07552" cy="3758183"/>
                    </a:xfrm>
                    <a:prstGeom prst="rect">
                      <a:avLst/>
                    </a:prstGeom>
                    <a:noFill/>
                    <a:ln w="9525">
                      <a:noFill/>
                      <a:miter lim="800000"/>
                      <a:headEnd/>
                      <a:tailEnd/>
                    </a:ln>
                  </pic:spPr>
                </pic:pic>
              </a:graphicData>
            </a:graphic>
          </wp:inline>
        </w:drawing>
      </w:r>
    </w:p>
    <w:p w:rsidR="00110123" w:rsidRPr="007766B6" w:rsidRDefault="00110123" w:rsidP="00592DFA">
      <w:pPr>
        <w:rPr>
          <w:sz w:val="28"/>
        </w:rPr>
      </w:pPr>
      <w:r w:rsidRPr="007766B6">
        <w:rPr>
          <w:sz w:val="28"/>
        </w:rPr>
        <w:br w:type="page"/>
      </w:r>
    </w:p>
    <w:p w:rsidR="00110123" w:rsidRPr="007766B6" w:rsidRDefault="00FC0C18" w:rsidP="00E7020D">
      <w:pPr>
        <w:pStyle w:val="1"/>
        <w:rPr>
          <w:color w:val="auto"/>
        </w:rPr>
      </w:pPr>
      <w:bookmarkStart w:id="11" w:name="_Toc216966670"/>
      <w:r w:rsidRPr="007766B6">
        <w:rPr>
          <w:color w:val="auto"/>
        </w:rPr>
        <w:lastRenderedPageBreak/>
        <w:t>8.</w:t>
      </w:r>
      <w:r w:rsidRPr="007766B6">
        <w:rPr>
          <w:color w:val="auto"/>
        </w:rPr>
        <w:tab/>
        <w:t>Характеристики причалов</w:t>
      </w:r>
      <w:bookmarkEnd w:id="1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46"/>
        <w:gridCol w:w="1328"/>
      </w:tblGrid>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Основные технические характеристики морского порта:</w:t>
            </w:r>
          </w:p>
        </w:tc>
        <w:tc>
          <w:tcPr>
            <w:tcW w:w="1328" w:type="dxa"/>
          </w:tcPr>
          <w:p w:rsidR="00110123" w:rsidRPr="007766B6" w:rsidRDefault="00110123" w:rsidP="00DC1078">
            <w:pPr>
              <w:pStyle w:val="a4"/>
              <w:jc w:val="both"/>
              <w:rPr>
                <w:rFonts w:ascii="Times New Roman" w:hAnsi="Times New Roman" w:cs="Times New Roman"/>
                <w:sz w:val="28"/>
              </w:rPr>
            </w:pP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Площадь территории морского порта (</w:t>
            </w:r>
            <w:proofErr w:type="gramStart"/>
            <w:r w:rsidRPr="007766B6">
              <w:rPr>
                <w:rFonts w:ascii="Times New Roman" w:hAnsi="Times New Roman" w:cs="Times New Roman"/>
                <w:sz w:val="28"/>
              </w:rPr>
              <w:t>га</w:t>
            </w:r>
            <w:proofErr w:type="gramEnd"/>
            <w:r w:rsidRPr="007766B6">
              <w:rPr>
                <w:rFonts w:ascii="Times New Roman" w:hAnsi="Times New Roman" w:cs="Times New Roman"/>
                <w:sz w:val="28"/>
              </w:rPr>
              <w:t>):</w:t>
            </w:r>
          </w:p>
        </w:tc>
        <w:tc>
          <w:tcPr>
            <w:tcW w:w="1328"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68,61</w:t>
            </w: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Площадь акватории морского порта (км</w:t>
            </w:r>
            <w:proofErr w:type="gramStart"/>
            <w:r w:rsidRPr="007766B6">
              <w:rPr>
                <w:rFonts w:ascii="Times New Roman" w:hAnsi="Times New Roman" w:cs="Times New Roman"/>
                <w:sz w:val="28"/>
                <w:vertAlign w:val="superscript"/>
              </w:rPr>
              <w:t>2</w:t>
            </w:r>
            <w:proofErr w:type="gramEnd"/>
            <w:r w:rsidRPr="007766B6">
              <w:rPr>
                <w:rFonts w:ascii="Times New Roman" w:hAnsi="Times New Roman" w:cs="Times New Roman"/>
                <w:sz w:val="28"/>
              </w:rPr>
              <w:t>):</w:t>
            </w:r>
          </w:p>
        </w:tc>
        <w:tc>
          <w:tcPr>
            <w:tcW w:w="1328"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63,39</w:t>
            </w: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Количество причалов:</w:t>
            </w:r>
          </w:p>
        </w:tc>
        <w:tc>
          <w:tcPr>
            <w:tcW w:w="1328"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16</w:t>
            </w: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Длина причального фронта морского порта (п. м):</w:t>
            </w:r>
          </w:p>
        </w:tc>
        <w:tc>
          <w:tcPr>
            <w:tcW w:w="1328"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2 762</w:t>
            </w: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Пропускная способность грузовых терминалов всего (тыс. тонн в год):</w:t>
            </w:r>
          </w:p>
        </w:tc>
        <w:tc>
          <w:tcPr>
            <w:tcW w:w="1328" w:type="dxa"/>
          </w:tcPr>
          <w:p w:rsidR="00110123" w:rsidRPr="007766B6" w:rsidRDefault="00B738B0" w:rsidP="00DC1078">
            <w:pPr>
              <w:pStyle w:val="a4"/>
              <w:jc w:val="both"/>
              <w:rPr>
                <w:rFonts w:ascii="Times New Roman" w:hAnsi="Times New Roman" w:cs="Times New Roman"/>
                <w:sz w:val="28"/>
              </w:rPr>
            </w:pPr>
            <w:r w:rsidRPr="007766B6">
              <w:rPr>
                <w:rFonts w:ascii="Times New Roman" w:hAnsi="Times New Roman" w:cs="Times New Roman"/>
                <w:sz w:val="28"/>
              </w:rPr>
              <w:t>7450</w:t>
            </w: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в том числе:</w:t>
            </w:r>
          </w:p>
        </w:tc>
        <w:tc>
          <w:tcPr>
            <w:tcW w:w="1328" w:type="dxa"/>
          </w:tcPr>
          <w:p w:rsidR="00110123" w:rsidRPr="007766B6" w:rsidRDefault="00110123" w:rsidP="00DC1078">
            <w:pPr>
              <w:pStyle w:val="a4"/>
              <w:jc w:val="both"/>
              <w:rPr>
                <w:rFonts w:ascii="Times New Roman" w:hAnsi="Times New Roman" w:cs="Times New Roman"/>
                <w:sz w:val="28"/>
              </w:rPr>
            </w:pP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proofErr w:type="gramStart"/>
            <w:r w:rsidRPr="007766B6">
              <w:rPr>
                <w:rFonts w:ascii="Times New Roman" w:hAnsi="Times New Roman" w:cs="Times New Roman"/>
                <w:sz w:val="28"/>
              </w:rPr>
              <w:t>наливные</w:t>
            </w:r>
            <w:proofErr w:type="gramEnd"/>
            <w:r w:rsidRPr="007766B6">
              <w:rPr>
                <w:rFonts w:ascii="Times New Roman" w:hAnsi="Times New Roman" w:cs="Times New Roman"/>
                <w:sz w:val="28"/>
              </w:rPr>
              <w:t xml:space="preserve"> (тыс. тонн в год):</w:t>
            </w:r>
          </w:p>
        </w:tc>
        <w:tc>
          <w:tcPr>
            <w:tcW w:w="1328" w:type="dxa"/>
          </w:tcPr>
          <w:p w:rsidR="00110123" w:rsidRPr="007766B6" w:rsidRDefault="00110123" w:rsidP="00B738B0">
            <w:pPr>
              <w:pStyle w:val="a4"/>
              <w:jc w:val="both"/>
              <w:rPr>
                <w:rFonts w:ascii="Times New Roman" w:hAnsi="Times New Roman" w:cs="Times New Roman"/>
                <w:sz w:val="28"/>
              </w:rPr>
            </w:pPr>
            <w:r w:rsidRPr="007766B6">
              <w:rPr>
                <w:rFonts w:ascii="Times New Roman" w:hAnsi="Times New Roman" w:cs="Times New Roman"/>
                <w:sz w:val="28"/>
              </w:rPr>
              <w:t xml:space="preserve">1 </w:t>
            </w:r>
            <w:r w:rsidR="00B738B0" w:rsidRPr="007766B6">
              <w:rPr>
                <w:rFonts w:ascii="Times New Roman" w:hAnsi="Times New Roman" w:cs="Times New Roman"/>
                <w:sz w:val="28"/>
              </w:rPr>
              <w:t>4</w:t>
            </w:r>
            <w:r w:rsidRPr="007766B6">
              <w:rPr>
                <w:rFonts w:ascii="Times New Roman" w:hAnsi="Times New Roman" w:cs="Times New Roman"/>
                <w:sz w:val="28"/>
              </w:rPr>
              <w:t>00</w:t>
            </w: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сухие (тыс. тонн в год):</w:t>
            </w:r>
          </w:p>
        </w:tc>
        <w:tc>
          <w:tcPr>
            <w:tcW w:w="1328" w:type="dxa"/>
          </w:tcPr>
          <w:p w:rsidR="00110123" w:rsidRPr="007766B6" w:rsidRDefault="00B738B0" w:rsidP="00DC1078">
            <w:pPr>
              <w:pStyle w:val="a4"/>
              <w:jc w:val="both"/>
              <w:rPr>
                <w:rFonts w:ascii="Times New Roman" w:hAnsi="Times New Roman" w:cs="Times New Roman"/>
                <w:sz w:val="28"/>
              </w:rPr>
            </w:pPr>
            <w:r w:rsidRPr="007766B6">
              <w:rPr>
                <w:rFonts w:ascii="Times New Roman" w:hAnsi="Times New Roman" w:cs="Times New Roman"/>
                <w:sz w:val="28"/>
              </w:rPr>
              <w:t>6 050</w:t>
            </w: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Максимальные габариты судов, заходящих в порт (осадка, длина, ширина) (м):</w:t>
            </w:r>
          </w:p>
        </w:tc>
        <w:tc>
          <w:tcPr>
            <w:tcW w:w="1328"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4,5 / 150 / 22</w:t>
            </w: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Площадь крытых складов (тыс. м</w:t>
            </w:r>
            <w:proofErr w:type="gramStart"/>
            <w:r w:rsidRPr="007766B6">
              <w:rPr>
                <w:rFonts w:ascii="Times New Roman" w:hAnsi="Times New Roman" w:cs="Times New Roman"/>
                <w:sz w:val="28"/>
                <w:vertAlign w:val="superscript"/>
              </w:rPr>
              <w:t>2</w:t>
            </w:r>
            <w:proofErr w:type="gramEnd"/>
            <w:r w:rsidRPr="007766B6">
              <w:rPr>
                <w:rFonts w:ascii="Times New Roman" w:hAnsi="Times New Roman" w:cs="Times New Roman"/>
                <w:sz w:val="28"/>
              </w:rPr>
              <w:t>):</w:t>
            </w:r>
          </w:p>
        </w:tc>
        <w:tc>
          <w:tcPr>
            <w:tcW w:w="1328"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42,45</w:t>
            </w: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Площадь открытых складов (тыс. м</w:t>
            </w:r>
            <w:proofErr w:type="gramStart"/>
            <w:r w:rsidRPr="007766B6">
              <w:rPr>
                <w:rFonts w:ascii="Times New Roman" w:hAnsi="Times New Roman" w:cs="Times New Roman"/>
                <w:sz w:val="28"/>
                <w:vertAlign w:val="superscript"/>
              </w:rPr>
              <w:t>2</w:t>
            </w:r>
            <w:proofErr w:type="gramEnd"/>
            <w:r w:rsidRPr="007766B6">
              <w:rPr>
                <w:rFonts w:ascii="Times New Roman" w:hAnsi="Times New Roman" w:cs="Times New Roman"/>
                <w:sz w:val="28"/>
              </w:rPr>
              <w:t>):</w:t>
            </w:r>
          </w:p>
        </w:tc>
        <w:tc>
          <w:tcPr>
            <w:tcW w:w="1328"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118,03</w:t>
            </w: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Емкости резервуаров для хранения: зерновых (тыс. тонн):</w:t>
            </w:r>
          </w:p>
        </w:tc>
        <w:tc>
          <w:tcPr>
            <w:tcW w:w="1328"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77,4</w:t>
            </w:r>
          </w:p>
        </w:tc>
      </w:tr>
      <w:tr w:rsidR="00110123" w:rsidRPr="007766B6" w:rsidTr="00890705">
        <w:trPr>
          <w:jc w:val="center"/>
        </w:trPr>
        <w:tc>
          <w:tcPr>
            <w:tcW w:w="8046"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Период навигации в морском порту:</w:t>
            </w:r>
          </w:p>
        </w:tc>
        <w:tc>
          <w:tcPr>
            <w:tcW w:w="1328" w:type="dxa"/>
          </w:tcPr>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круглогодичный</w:t>
            </w:r>
          </w:p>
        </w:tc>
      </w:tr>
    </w:tbl>
    <w:p w:rsidR="00110123" w:rsidRPr="007766B6" w:rsidRDefault="00FC0C18" w:rsidP="00E7020D">
      <w:pPr>
        <w:pStyle w:val="1"/>
        <w:rPr>
          <w:color w:val="auto"/>
        </w:rPr>
      </w:pPr>
      <w:bookmarkStart w:id="12" w:name="_Toc216966671"/>
      <w:r w:rsidRPr="007766B6">
        <w:rPr>
          <w:color w:val="auto"/>
        </w:rPr>
        <w:t>9.</w:t>
      </w:r>
      <w:r w:rsidRPr="007766B6">
        <w:rPr>
          <w:color w:val="auto"/>
        </w:rPr>
        <w:tab/>
        <w:t>Характеристика состава судовых отходов</w:t>
      </w:r>
      <w:bookmarkEnd w:id="12"/>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Инвентаризация образования </w:t>
      </w:r>
      <w:r w:rsidR="00754AD4" w:rsidRPr="007766B6">
        <w:rPr>
          <w:rFonts w:ascii="Times New Roman" w:hAnsi="Times New Roman" w:cs="Times New Roman"/>
          <w:sz w:val="28"/>
        </w:rPr>
        <w:t xml:space="preserve">судовых </w:t>
      </w:r>
      <w:r w:rsidRPr="007766B6">
        <w:rPr>
          <w:rFonts w:ascii="Times New Roman" w:hAnsi="Times New Roman" w:cs="Times New Roman"/>
          <w:sz w:val="28"/>
        </w:rPr>
        <w:t>отходов, паспортизация по видам и классификаторам токсичности отходов, лимиты на размещение и ответственность за ведение установленных платежей за их образование и размещение относится к обязанностям операторов портовых приемных сооружений, оказывающим экологические услуги судам.</w:t>
      </w:r>
    </w:p>
    <w:p w:rsidR="006E63A2" w:rsidRPr="007766B6" w:rsidRDefault="006E63A2" w:rsidP="006E63A2">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Судовые отходы подлежат раздельному накоплению и передаче на приемные сооружения по следующим </w:t>
      </w:r>
      <w:r w:rsidR="0097441C" w:rsidRPr="007766B6">
        <w:rPr>
          <w:rFonts w:ascii="Times New Roman" w:hAnsi="Times New Roman" w:cs="Times New Roman"/>
          <w:sz w:val="28"/>
        </w:rPr>
        <w:t>типам</w:t>
      </w:r>
      <w:r w:rsidRPr="007766B6">
        <w:rPr>
          <w:rFonts w:ascii="Times New Roman" w:hAnsi="Times New Roman" w:cs="Times New Roman"/>
          <w:sz w:val="28"/>
        </w:rPr>
        <w:t xml:space="preserve"> и категориям:</w:t>
      </w:r>
    </w:p>
    <w:p w:rsidR="006E63A2" w:rsidRPr="007766B6" w:rsidRDefault="006E63A2" w:rsidP="00DC1078">
      <w:pPr>
        <w:pStyle w:val="a4"/>
        <w:ind w:firstLine="567"/>
        <w:jc w:val="both"/>
        <w:rPr>
          <w:rFonts w:ascii="Times New Roman" w:hAnsi="Times New Roman" w:cs="Times New Roman"/>
          <w:sz w:val="28"/>
        </w:rPr>
      </w:pPr>
    </w:p>
    <w:tbl>
      <w:tblPr>
        <w:tblW w:w="10244" w:type="dxa"/>
        <w:tblInd w:w="95" w:type="dxa"/>
        <w:tblLook w:val="04A0"/>
      </w:tblPr>
      <w:tblGrid>
        <w:gridCol w:w="10244"/>
      </w:tblGrid>
      <w:tr w:rsidR="006E63A2" w:rsidRPr="007766B6" w:rsidTr="0097441C">
        <w:trPr>
          <w:trHeight w:val="20"/>
        </w:trPr>
        <w:tc>
          <w:tcPr>
            <w:tcW w:w="10244" w:type="dxa"/>
            <w:shd w:val="clear" w:color="auto" w:fill="auto"/>
            <w:vAlign w:val="bottom"/>
            <w:hideMark/>
          </w:tcPr>
          <w:p w:rsidR="006E63A2" w:rsidRPr="007766B6" w:rsidRDefault="006E63A2" w:rsidP="006E63A2">
            <w:pPr>
              <w:suppressAutoHyphens w:val="0"/>
              <w:rPr>
                <w:b/>
                <w:bCs/>
                <w:lang w:eastAsia="ru-RU"/>
              </w:rPr>
            </w:pPr>
            <w:r w:rsidRPr="007766B6">
              <w:rPr>
                <w:b/>
                <w:bCs/>
                <w:sz w:val="28"/>
                <w:szCs w:val="28"/>
                <w:lang w:eastAsia="ru-RU"/>
              </w:rPr>
              <w:t xml:space="preserve">По Конвенции </w:t>
            </w:r>
            <w:r w:rsidR="0067438F" w:rsidRPr="007766B6">
              <w:rPr>
                <w:b/>
                <w:bCs/>
                <w:sz w:val="28"/>
                <w:szCs w:val="28"/>
                <w:lang w:eastAsia="ru-RU"/>
              </w:rPr>
              <w:t>МАРПОЛ</w:t>
            </w:r>
            <w:r w:rsidRPr="007766B6">
              <w:rPr>
                <w:b/>
                <w:bCs/>
                <w:sz w:val="28"/>
                <w:szCs w:val="28"/>
                <w:lang w:eastAsia="ru-RU"/>
              </w:rPr>
              <w:t>, Приложение I (нефтесодержащие отходы)</w:t>
            </w:r>
            <w:r w:rsidR="00B47C19" w:rsidRPr="007766B6">
              <w:rPr>
                <w:b/>
                <w:bCs/>
                <w:sz w:val="28"/>
                <w:szCs w:val="28"/>
                <w:lang w:eastAsia="ru-RU"/>
              </w:rPr>
              <w:t xml:space="preserve"> / MARPOL </w:t>
            </w:r>
            <w:proofErr w:type="spellStart"/>
            <w:r w:rsidR="00B47C19" w:rsidRPr="007766B6">
              <w:rPr>
                <w:b/>
                <w:bCs/>
                <w:sz w:val="28"/>
                <w:szCs w:val="28"/>
                <w:lang w:eastAsia="ru-RU"/>
              </w:rPr>
              <w:t>Annex</w:t>
            </w:r>
            <w:proofErr w:type="spellEnd"/>
            <w:r w:rsidR="00B47C19" w:rsidRPr="007766B6">
              <w:rPr>
                <w:b/>
                <w:bCs/>
                <w:sz w:val="28"/>
                <w:szCs w:val="28"/>
                <w:lang w:eastAsia="ru-RU"/>
              </w:rPr>
              <w:t xml:space="preserve"> </w:t>
            </w:r>
            <w:proofErr w:type="spellStart"/>
            <w:r w:rsidR="00B47C19" w:rsidRPr="007766B6">
              <w:rPr>
                <w:b/>
                <w:bCs/>
                <w:sz w:val="28"/>
                <w:szCs w:val="28"/>
                <w:lang w:eastAsia="ru-RU"/>
              </w:rPr>
              <w:t>I-related</w:t>
            </w:r>
            <w:proofErr w:type="spellEnd"/>
          </w:p>
        </w:tc>
      </w:tr>
      <w:tr w:rsidR="006E63A2" w:rsidRPr="007766B6" w:rsidTr="0097441C">
        <w:trPr>
          <w:trHeight w:val="20"/>
        </w:trPr>
        <w:tc>
          <w:tcPr>
            <w:tcW w:w="10244" w:type="dxa"/>
            <w:shd w:val="clear" w:color="auto" w:fill="auto"/>
            <w:vAlign w:val="bottom"/>
            <w:hideMark/>
          </w:tcPr>
          <w:p w:rsidR="006E63A2" w:rsidRPr="007766B6" w:rsidRDefault="006E63A2" w:rsidP="006E63A2">
            <w:pPr>
              <w:suppressAutoHyphens w:val="0"/>
              <w:rPr>
                <w:lang w:eastAsia="ru-RU"/>
              </w:rPr>
            </w:pPr>
            <w:r w:rsidRPr="007766B6">
              <w:rPr>
                <w:sz w:val="28"/>
                <w:szCs w:val="28"/>
                <w:lang w:eastAsia="ru-RU"/>
              </w:rPr>
              <w:t>Льяльные воды /</w:t>
            </w:r>
            <w:r w:rsidR="00C11632" w:rsidRPr="007766B6">
              <w:rPr>
                <w:sz w:val="28"/>
                <w:szCs w:val="28"/>
                <w:lang w:eastAsia="ru-RU"/>
              </w:rPr>
              <w:t xml:space="preserve"> </w:t>
            </w:r>
            <w:proofErr w:type="spellStart"/>
            <w:r w:rsidRPr="007766B6">
              <w:rPr>
                <w:sz w:val="28"/>
                <w:szCs w:val="28"/>
                <w:lang w:eastAsia="ru-RU"/>
              </w:rPr>
              <w:t>Oily</w:t>
            </w:r>
            <w:proofErr w:type="spellEnd"/>
            <w:r w:rsidRPr="007766B6">
              <w:rPr>
                <w:sz w:val="28"/>
                <w:szCs w:val="28"/>
                <w:lang w:eastAsia="ru-RU"/>
              </w:rPr>
              <w:t xml:space="preserve"> </w:t>
            </w:r>
            <w:proofErr w:type="spellStart"/>
            <w:r w:rsidRPr="007766B6">
              <w:rPr>
                <w:sz w:val="28"/>
                <w:szCs w:val="28"/>
                <w:lang w:eastAsia="ru-RU"/>
              </w:rPr>
              <w:t>bilge</w:t>
            </w:r>
            <w:proofErr w:type="spellEnd"/>
            <w:r w:rsidRPr="007766B6">
              <w:rPr>
                <w:sz w:val="28"/>
                <w:szCs w:val="28"/>
                <w:lang w:eastAsia="ru-RU"/>
              </w:rPr>
              <w:t xml:space="preserve"> </w:t>
            </w:r>
            <w:proofErr w:type="spellStart"/>
            <w:r w:rsidRPr="007766B6">
              <w:rPr>
                <w:sz w:val="28"/>
                <w:szCs w:val="28"/>
                <w:lang w:eastAsia="ru-RU"/>
              </w:rPr>
              <w:t>water</w:t>
            </w:r>
            <w:proofErr w:type="spellEnd"/>
          </w:p>
        </w:tc>
      </w:tr>
      <w:tr w:rsidR="006E63A2" w:rsidRPr="00422C08" w:rsidTr="0097441C">
        <w:trPr>
          <w:trHeight w:val="20"/>
        </w:trPr>
        <w:tc>
          <w:tcPr>
            <w:tcW w:w="10244" w:type="dxa"/>
            <w:shd w:val="clear" w:color="auto" w:fill="auto"/>
            <w:vAlign w:val="bottom"/>
            <w:hideMark/>
          </w:tcPr>
          <w:p w:rsidR="006E63A2" w:rsidRPr="007766B6" w:rsidRDefault="006E63A2" w:rsidP="006E63A2">
            <w:pPr>
              <w:suppressAutoHyphens w:val="0"/>
              <w:rPr>
                <w:lang w:val="en-US" w:eastAsia="ru-RU"/>
              </w:rPr>
            </w:pPr>
            <w:r w:rsidRPr="007766B6">
              <w:rPr>
                <w:sz w:val="28"/>
                <w:szCs w:val="28"/>
                <w:lang w:eastAsia="ru-RU"/>
              </w:rPr>
              <w:t>Нефтяные</w:t>
            </w:r>
            <w:r w:rsidRPr="007766B6">
              <w:rPr>
                <w:sz w:val="28"/>
                <w:szCs w:val="28"/>
                <w:lang w:val="en-US" w:eastAsia="ru-RU"/>
              </w:rPr>
              <w:t xml:space="preserve"> </w:t>
            </w:r>
            <w:r w:rsidRPr="007766B6">
              <w:rPr>
                <w:sz w:val="28"/>
                <w:szCs w:val="28"/>
                <w:lang w:eastAsia="ru-RU"/>
              </w:rPr>
              <w:t>остатки</w:t>
            </w:r>
            <w:r w:rsidRPr="007766B6">
              <w:rPr>
                <w:sz w:val="28"/>
                <w:szCs w:val="28"/>
                <w:lang w:val="en-US" w:eastAsia="ru-RU"/>
              </w:rPr>
              <w:t>  /</w:t>
            </w:r>
            <w:r w:rsidR="00C11632" w:rsidRPr="007766B6">
              <w:rPr>
                <w:sz w:val="28"/>
                <w:szCs w:val="28"/>
                <w:lang w:val="en-US" w:eastAsia="ru-RU"/>
              </w:rPr>
              <w:t xml:space="preserve"> </w:t>
            </w:r>
            <w:r w:rsidRPr="007766B6">
              <w:rPr>
                <w:sz w:val="28"/>
                <w:szCs w:val="28"/>
                <w:lang w:val="en-US" w:eastAsia="ru-RU"/>
              </w:rPr>
              <w:t>Oily residues (sludge)</w:t>
            </w:r>
          </w:p>
        </w:tc>
      </w:tr>
      <w:tr w:rsidR="006E63A2" w:rsidRPr="007766B6" w:rsidTr="0097441C">
        <w:trPr>
          <w:trHeight w:val="20"/>
        </w:trPr>
        <w:tc>
          <w:tcPr>
            <w:tcW w:w="10244" w:type="dxa"/>
            <w:shd w:val="clear" w:color="auto" w:fill="auto"/>
            <w:vAlign w:val="bottom"/>
            <w:hideMark/>
          </w:tcPr>
          <w:p w:rsidR="006E63A2" w:rsidRPr="007766B6" w:rsidRDefault="006E63A2" w:rsidP="006E63A2">
            <w:pPr>
              <w:suppressAutoHyphens w:val="0"/>
              <w:rPr>
                <w:lang w:eastAsia="ru-RU"/>
              </w:rPr>
            </w:pPr>
            <w:r w:rsidRPr="007766B6">
              <w:rPr>
                <w:sz w:val="28"/>
                <w:szCs w:val="28"/>
                <w:lang w:eastAsia="ru-RU"/>
              </w:rPr>
              <w:t>Воды после промывки танков  /</w:t>
            </w:r>
            <w:r w:rsidR="00C11632" w:rsidRPr="007766B6">
              <w:rPr>
                <w:sz w:val="28"/>
                <w:szCs w:val="28"/>
                <w:lang w:eastAsia="ru-RU"/>
              </w:rPr>
              <w:t xml:space="preserve"> </w:t>
            </w:r>
            <w:proofErr w:type="spellStart"/>
            <w:r w:rsidRPr="007766B6">
              <w:rPr>
                <w:sz w:val="28"/>
                <w:szCs w:val="28"/>
                <w:lang w:eastAsia="ru-RU"/>
              </w:rPr>
              <w:t>Oily</w:t>
            </w:r>
            <w:proofErr w:type="spellEnd"/>
            <w:r w:rsidRPr="007766B6">
              <w:rPr>
                <w:sz w:val="28"/>
                <w:szCs w:val="28"/>
                <w:lang w:eastAsia="ru-RU"/>
              </w:rPr>
              <w:t xml:space="preserve"> </w:t>
            </w:r>
            <w:proofErr w:type="spellStart"/>
            <w:r w:rsidRPr="007766B6">
              <w:rPr>
                <w:sz w:val="28"/>
                <w:szCs w:val="28"/>
                <w:lang w:eastAsia="ru-RU"/>
              </w:rPr>
              <w:t>tank</w:t>
            </w:r>
            <w:proofErr w:type="spellEnd"/>
            <w:r w:rsidRPr="007766B6">
              <w:rPr>
                <w:sz w:val="28"/>
                <w:szCs w:val="28"/>
                <w:lang w:eastAsia="ru-RU"/>
              </w:rPr>
              <w:t xml:space="preserve"> </w:t>
            </w:r>
            <w:proofErr w:type="spellStart"/>
            <w:r w:rsidRPr="007766B6">
              <w:rPr>
                <w:sz w:val="28"/>
                <w:szCs w:val="28"/>
                <w:lang w:eastAsia="ru-RU"/>
              </w:rPr>
              <w:t>washings</w:t>
            </w:r>
            <w:proofErr w:type="spellEnd"/>
          </w:p>
        </w:tc>
      </w:tr>
      <w:tr w:rsidR="006E63A2" w:rsidRPr="007766B6" w:rsidTr="0097441C">
        <w:trPr>
          <w:trHeight w:val="20"/>
        </w:trPr>
        <w:tc>
          <w:tcPr>
            <w:tcW w:w="10244" w:type="dxa"/>
            <w:shd w:val="clear" w:color="auto" w:fill="auto"/>
            <w:vAlign w:val="bottom"/>
            <w:hideMark/>
          </w:tcPr>
          <w:p w:rsidR="006E63A2" w:rsidRPr="007766B6" w:rsidRDefault="006E63A2" w:rsidP="006E63A2">
            <w:pPr>
              <w:suppressAutoHyphens w:val="0"/>
              <w:rPr>
                <w:lang w:eastAsia="ru-RU"/>
              </w:rPr>
            </w:pPr>
            <w:r w:rsidRPr="007766B6">
              <w:rPr>
                <w:sz w:val="28"/>
                <w:szCs w:val="28"/>
                <w:lang w:eastAsia="ru-RU"/>
              </w:rPr>
              <w:t>Грязные балластные воды  /</w:t>
            </w:r>
            <w:r w:rsidR="00C11632" w:rsidRPr="007766B6">
              <w:rPr>
                <w:sz w:val="28"/>
                <w:szCs w:val="28"/>
                <w:lang w:eastAsia="ru-RU"/>
              </w:rPr>
              <w:t xml:space="preserve"> </w:t>
            </w:r>
            <w:proofErr w:type="spellStart"/>
            <w:r w:rsidRPr="007766B6">
              <w:rPr>
                <w:sz w:val="28"/>
                <w:szCs w:val="28"/>
                <w:lang w:eastAsia="ru-RU"/>
              </w:rPr>
              <w:t>Dirty</w:t>
            </w:r>
            <w:proofErr w:type="spellEnd"/>
            <w:r w:rsidRPr="007766B6">
              <w:rPr>
                <w:sz w:val="28"/>
                <w:szCs w:val="28"/>
                <w:lang w:eastAsia="ru-RU"/>
              </w:rPr>
              <w:t xml:space="preserve"> </w:t>
            </w:r>
            <w:proofErr w:type="spellStart"/>
            <w:r w:rsidRPr="007766B6">
              <w:rPr>
                <w:sz w:val="28"/>
                <w:szCs w:val="28"/>
                <w:lang w:eastAsia="ru-RU"/>
              </w:rPr>
              <w:t>ballast</w:t>
            </w:r>
            <w:proofErr w:type="spellEnd"/>
            <w:r w:rsidRPr="007766B6">
              <w:rPr>
                <w:sz w:val="28"/>
                <w:szCs w:val="28"/>
                <w:lang w:eastAsia="ru-RU"/>
              </w:rPr>
              <w:t xml:space="preserve"> </w:t>
            </w:r>
            <w:proofErr w:type="spellStart"/>
            <w:r w:rsidRPr="007766B6">
              <w:rPr>
                <w:sz w:val="28"/>
                <w:szCs w:val="28"/>
                <w:lang w:eastAsia="ru-RU"/>
              </w:rPr>
              <w:t>water</w:t>
            </w:r>
            <w:proofErr w:type="spellEnd"/>
          </w:p>
        </w:tc>
      </w:tr>
      <w:tr w:rsidR="006E63A2" w:rsidRPr="00422C08" w:rsidTr="0097441C">
        <w:trPr>
          <w:trHeight w:val="20"/>
        </w:trPr>
        <w:tc>
          <w:tcPr>
            <w:tcW w:w="10244" w:type="dxa"/>
            <w:shd w:val="clear" w:color="auto" w:fill="auto"/>
            <w:vAlign w:val="bottom"/>
            <w:hideMark/>
          </w:tcPr>
          <w:p w:rsidR="006E63A2" w:rsidRPr="007766B6" w:rsidRDefault="006E63A2" w:rsidP="006E63A2">
            <w:pPr>
              <w:suppressAutoHyphens w:val="0"/>
              <w:rPr>
                <w:lang w:val="en-US" w:eastAsia="ru-RU"/>
              </w:rPr>
            </w:pPr>
            <w:r w:rsidRPr="007766B6">
              <w:rPr>
                <w:sz w:val="28"/>
                <w:szCs w:val="28"/>
                <w:lang w:eastAsia="ru-RU"/>
              </w:rPr>
              <w:t>Осадок</w:t>
            </w:r>
            <w:r w:rsidRPr="007766B6">
              <w:rPr>
                <w:sz w:val="28"/>
                <w:szCs w:val="28"/>
                <w:lang w:val="en-US" w:eastAsia="ru-RU"/>
              </w:rPr>
              <w:t xml:space="preserve"> </w:t>
            </w:r>
            <w:r w:rsidRPr="007766B6">
              <w:rPr>
                <w:sz w:val="28"/>
                <w:szCs w:val="28"/>
                <w:lang w:eastAsia="ru-RU"/>
              </w:rPr>
              <w:t>и</w:t>
            </w:r>
            <w:r w:rsidRPr="007766B6">
              <w:rPr>
                <w:sz w:val="28"/>
                <w:szCs w:val="28"/>
                <w:lang w:val="en-US" w:eastAsia="ru-RU"/>
              </w:rPr>
              <w:t xml:space="preserve"> </w:t>
            </w:r>
            <w:r w:rsidRPr="007766B6">
              <w:rPr>
                <w:sz w:val="28"/>
                <w:szCs w:val="28"/>
                <w:lang w:eastAsia="ru-RU"/>
              </w:rPr>
              <w:t>шлам</w:t>
            </w:r>
            <w:r w:rsidRPr="007766B6">
              <w:rPr>
                <w:sz w:val="28"/>
                <w:szCs w:val="28"/>
                <w:lang w:val="en-US" w:eastAsia="ru-RU"/>
              </w:rPr>
              <w:t xml:space="preserve"> </w:t>
            </w:r>
            <w:r w:rsidRPr="007766B6">
              <w:rPr>
                <w:sz w:val="28"/>
                <w:szCs w:val="28"/>
                <w:lang w:eastAsia="ru-RU"/>
              </w:rPr>
              <w:t>после</w:t>
            </w:r>
            <w:r w:rsidRPr="007766B6">
              <w:rPr>
                <w:sz w:val="28"/>
                <w:szCs w:val="28"/>
                <w:lang w:val="en-US" w:eastAsia="ru-RU"/>
              </w:rPr>
              <w:t xml:space="preserve"> </w:t>
            </w:r>
            <w:r w:rsidRPr="007766B6">
              <w:rPr>
                <w:sz w:val="28"/>
                <w:szCs w:val="28"/>
                <w:lang w:eastAsia="ru-RU"/>
              </w:rPr>
              <w:t>промывки</w:t>
            </w:r>
            <w:r w:rsidRPr="007766B6">
              <w:rPr>
                <w:sz w:val="28"/>
                <w:szCs w:val="28"/>
                <w:lang w:val="en-US" w:eastAsia="ru-RU"/>
              </w:rPr>
              <w:t xml:space="preserve"> </w:t>
            </w:r>
            <w:r w:rsidRPr="007766B6">
              <w:rPr>
                <w:sz w:val="28"/>
                <w:szCs w:val="28"/>
                <w:lang w:eastAsia="ru-RU"/>
              </w:rPr>
              <w:t>танков</w:t>
            </w:r>
            <w:r w:rsidRPr="007766B6">
              <w:rPr>
                <w:sz w:val="28"/>
                <w:szCs w:val="28"/>
                <w:lang w:val="en-US" w:eastAsia="ru-RU"/>
              </w:rPr>
              <w:t>  /Scale and sludge from tank cleaning</w:t>
            </w:r>
          </w:p>
        </w:tc>
      </w:tr>
      <w:tr w:rsidR="006E63A2" w:rsidRPr="007766B6" w:rsidTr="0097441C">
        <w:trPr>
          <w:trHeight w:val="20"/>
        </w:trPr>
        <w:tc>
          <w:tcPr>
            <w:tcW w:w="10244" w:type="dxa"/>
            <w:shd w:val="clear" w:color="auto" w:fill="auto"/>
            <w:vAlign w:val="bottom"/>
            <w:hideMark/>
          </w:tcPr>
          <w:p w:rsidR="006E63A2" w:rsidRPr="007766B6" w:rsidRDefault="006E63A2" w:rsidP="0097441C">
            <w:pPr>
              <w:suppressAutoHyphens w:val="0"/>
              <w:rPr>
                <w:lang w:eastAsia="ru-RU"/>
              </w:rPr>
            </w:pPr>
            <w:r w:rsidRPr="007766B6">
              <w:rPr>
                <w:sz w:val="28"/>
                <w:szCs w:val="28"/>
                <w:lang w:eastAsia="ru-RU"/>
              </w:rPr>
              <w:t xml:space="preserve">Другое </w:t>
            </w:r>
          </w:p>
        </w:tc>
      </w:tr>
    </w:tbl>
    <w:p w:rsidR="006E63A2" w:rsidRPr="007766B6" w:rsidRDefault="006E63A2" w:rsidP="00DC1078">
      <w:pPr>
        <w:pStyle w:val="a4"/>
        <w:ind w:firstLine="567"/>
        <w:jc w:val="both"/>
        <w:rPr>
          <w:rFonts w:ascii="Times New Roman" w:hAnsi="Times New Roman" w:cs="Times New Roman"/>
          <w:sz w:val="28"/>
        </w:rPr>
      </w:pPr>
    </w:p>
    <w:tbl>
      <w:tblPr>
        <w:tblW w:w="10244" w:type="dxa"/>
        <w:tblInd w:w="95" w:type="dxa"/>
        <w:tblLook w:val="04A0"/>
      </w:tblPr>
      <w:tblGrid>
        <w:gridCol w:w="10244"/>
      </w:tblGrid>
      <w:tr w:rsidR="0097441C" w:rsidRPr="007766B6" w:rsidTr="0097441C">
        <w:trPr>
          <w:trHeight w:val="20"/>
        </w:trPr>
        <w:tc>
          <w:tcPr>
            <w:tcW w:w="10244" w:type="dxa"/>
            <w:shd w:val="clear" w:color="auto" w:fill="auto"/>
            <w:vAlign w:val="bottom"/>
            <w:hideMark/>
          </w:tcPr>
          <w:p w:rsidR="0097441C" w:rsidRPr="007766B6" w:rsidRDefault="0097441C" w:rsidP="00804A50">
            <w:pPr>
              <w:suppressAutoHyphens w:val="0"/>
              <w:rPr>
                <w:b/>
                <w:bCs/>
                <w:lang w:eastAsia="ru-RU"/>
              </w:rPr>
            </w:pPr>
            <w:r w:rsidRPr="007766B6">
              <w:rPr>
                <w:b/>
                <w:bCs/>
                <w:sz w:val="28"/>
                <w:szCs w:val="28"/>
                <w:lang w:eastAsia="ru-RU"/>
              </w:rPr>
              <w:t xml:space="preserve">По Конвенции </w:t>
            </w:r>
            <w:r w:rsidR="0067438F" w:rsidRPr="007766B6">
              <w:rPr>
                <w:b/>
                <w:bCs/>
                <w:sz w:val="28"/>
                <w:szCs w:val="28"/>
                <w:lang w:eastAsia="ru-RU"/>
              </w:rPr>
              <w:t>МАРПОЛ</w:t>
            </w:r>
            <w:r w:rsidRPr="007766B6">
              <w:rPr>
                <w:b/>
                <w:bCs/>
                <w:sz w:val="28"/>
                <w:szCs w:val="28"/>
                <w:lang w:eastAsia="ru-RU"/>
              </w:rPr>
              <w:t>, Приложение II (вредные жидкие химические / опасные вещества /остатки / воды от помывки танков)</w:t>
            </w:r>
            <w:r w:rsidR="00B47C19" w:rsidRPr="007766B6">
              <w:rPr>
                <w:b/>
                <w:bCs/>
                <w:sz w:val="28"/>
                <w:szCs w:val="28"/>
                <w:lang w:eastAsia="ru-RU"/>
              </w:rPr>
              <w:t xml:space="preserve"> / MARPOL </w:t>
            </w:r>
            <w:proofErr w:type="spellStart"/>
            <w:r w:rsidR="00B47C19" w:rsidRPr="007766B6">
              <w:rPr>
                <w:b/>
                <w:bCs/>
                <w:sz w:val="28"/>
                <w:szCs w:val="28"/>
                <w:lang w:eastAsia="ru-RU"/>
              </w:rPr>
              <w:t>Annex</w:t>
            </w:r>
            <w:proofErr w:type="spellEnd"/>
            <w:r w:rsidR="00B47C19" w:rsidRPr="007766B6">
              <w:rPr>
                <w:b/>
                <w:bCs/>
                <w:sz w:val="28"/>
                <w:szCs w:val="28"/>
                <w:lang w:eastAsia="ru-RU"/>
              </w:rPr>
              <w:t xml:space="preserve"> II–</w:t>
            </w:r>
            <w:proofErr w:type="spellStart"/>
            <w:r w:rsidR="00B47C19" w:rsidRPr="007766B6">
              <w:rPr>
                <w:b/>
                <w:bCs/>
                <w:sz w:val="28"/>
                <w:szCs w:val="28"/>
                <w:lang w:eastAsia="ru-RU"/>
              </w:rPr>
              <w:t>related</w:t>
            </w:r>
            <w:proofErr w:type="spellEnd"/>
            <w:r w:rsidR="00B47C19" w:rsidRPr="007766B6">
              <w:rPr>
                <w:b/>
                <w:bCs/>
                <w:sz w:val="28"/>
                <w:szCs w:val="28"/>
                <w:lang w:eastAsia="ru-RU"/>
              </w:rPr>
              <w:t xml:space="preserve"> </w:t>
            </w:r>
            <w:proofErr w:type="spellStart"/>
            <w:r w:rsidR="00B47C19" w:rsidRPr="007766B6">
              <w:rPr>
                <w:b/>
                <w:bCs/>
                <w:sz w:val="28"/>
                <w:szCs w:val="28"/>
                <w:lang w:eastAsia="ru-RU"/>
              </w:rPr>
              <w:t>Category</w:t>
            </w:r>
            <w:proofErr w:type="spellEnd"/>
            <w:r w:rsidR="00B47C19" w:rsidRPr="007766B6">
              <w:rPr>
                <w:b/>
                <w:bCs/>
                <w:sz w:val="28"/>
                <w:szCs w:val="28"/>
                <w:lang w:eastAsia="ru-RU"/>
              </w:rPr>
              <w:t xml:space="preserve"> </w:t>
            </w:r>
            <w:proofErr w:type="spellStart"/>
            <w:r w:rsidR="00B47C19" w:rsidRPr="007766B6">
              <w:rPr>
                <w:b/>
                <w:bCs/>
                <w:sz w:val="28"/>
                <w:szCs w:val="28"/>
                <w:lang w:eastAsia="ru-RU"/>
              </w:rPr>
              <w:t>of</w:t>
            </w:r>
            <w:proofErr w:type="spellEnd"/>
            <w:r w:rsidR="00B47C19" w:rsidRPr="007766B6">
              <w:rPr>
                <w:b/>
                <w:bCs/>
                <w:sz w:val="28"/>
                <w:szCs w:val="28"/>
                <w:lang w:eastAsia="ru-RU"/>
              </w:rPr>
              <w:t xml:space="preserve"> NLS  </w:t>
            </w:r>
            <w:proofErr w:type="spellStart"/>
            <w:r w:rsidR="00B47C19" w:rsidRPr="007766B6">
              <w:rPr>
                <w:b/>
                <w:bCs/>
                <w:sz w:val="28"/>
                <w:szCs w:val="28"/>
                <w:lang w:eastAsia="ru-RU"/>
              </w:rPr>
              <w:t>residue</w:t>
            </w:r>
            <w:proofErr w:type="spellEnd"/>
            <w:r w:rsidR="00B47C19" w:rsidRPr="007766B6">
              <w:rPr>
                <w:b/>
                <w:bCs/>
                <w:sz w:val="28"/>
                <w:szCs w:val="28"/>
                <w:lang w:eastAsia="ru-RU"/>
              </w:rPr>
              <w:t>/</w:t>
            </w:r>
            <w:proofErr w:type="spellStart"/>
            <w:r w:rsidR="00B47C19" w:rsidRPr="007766B6">
              <w:rPr>
                <w:b/>
                <w:bCs/>
                <w:sz w:val="28"/>
                <w:szCs w:val="28"/>
                <w:lang w:eastAsia="ru-RU"/>
              </w:rPr>
              <w:t>water</w:t>
            </w:r>
            <w:proofErr w:type="spellEnd"/>
            <w:r w:rsidR="00B47C19" w:rsidRPr="007766B6">
              <w:rPr>
                <w:b/>
                <w:bCs/>
                <w:sz w:val="28"/>
                <w:szCs w:val="28"/>
                <w:lang w:eastAsia="ru-RU"/>
              </w:rPr>
              <w:t xml:space="preserve"> </w:t>
            </w:r>
            <w:proofErr w:type="spellStart"/>
            <w:r w:rsidR="00B47C19" w:rsidRPr="007766B6">
              <w:rPr>
                <w:b/>
                <w:bCs/>
                <w:sz w:val="28"/>
                <w:szCs w:val="28"/>
                <w:lang w:eastAsia="ru-RU"/>
              </w:rPr>
              <w:t>mixture</w:t>
            </w:r>
            <w:proofErr w:type="spellEnd"/>
            <w:r w:rsidR="00B47C19" w:rsidRPr="007766B6">
              <w:rPr>
                <w:b/>
                <w:bCs/>
                <w:sz w:val="28"/>
                <w:szCs w:val="28"/>
                <w:lang w:eastAsia="ru-RU"/>
              </w:rPr>
              <w:t xml:space="preserve"> </w:t>
            </w:r>
            <w:proofErr w:type="spellStart"/>
            <w:r w:rsidR="00B47C19" w:rsidRPr="007766B6">
              <w:rPr>
                <w:b/>
                <w:bCs/>
                <w:sz w:val="28"/>
                <w:szCs w:val="28"/>
                <w:lang w:eastAsia="ru-RU"/>
              </w:rPr>
              <w:t>for</w:t>
            </w:r>
            <w:proofErr w:type="spellEnd"/>
            <w:r w:rsidR="00B47C19" w:rsidRPr="007766B6">
              <w:rPr>
                <w:b/>
                <w:bCs/>
                <w:sz w:val="28"/>
                <w:szCs w:val="28"/>
                <w:lang w:eastAsia="ru-RU"/>
              </w:rPr>
              <w:t xml:space="preserve"> </w:t>
            </w:r>
            <w:proofErr w:type="spellStart"/>
            <w:r w:rsidR="00B47C19" w:rsidRPr="007766B6">
              <w:rPr>
                <w:b/>
                <w:bCs/>
                <w:sz w:val="28"/>
                <w:szCs w:val="28"/>
                <w:lang w:eastAsia="ru-RU"/>
              </w:rPr>
              <w:t>discharge</w:t>
            </w:r>
            <w:proofErr w:type="spellEnd"/>
            <w:r w:rsidR="00B47C19" w:rsidRPr="007766B6">
              <w:rPr>
                <w:b/>
                <w:bCs/>
                <w:sz w:val="28"/>
                <w:szCs w:val="28"/>
                <w:lang w:eastAsia="ru-RU"/>
              </w:rPr>
              <w:t xml:space="preserve"> </w:t>
            </w:r>
            <w:proofErr w:type="spellStart"/>
            <w:r w:rsidR="00B47C19" w:rsidRPr="007766B6">
              <w:rPr>
                <w:b/>
                <w:bCs/>
                <w:sz w:val="28"/>
                <w:szCs w:val="28"/>
                <w:lang w:eastAsia="ru-RU"/>
              </w:rPr>
              <w:t>to</w:t>
            </w:r>
            <w:proofErr w:type="spellEnd"/>
            <w:r w:rsidR="00B47C19" w:rsidRPr="007766B6">
              <w:rPr>
                <w:b/>
                <w:bCs/>
                <w:sz w:val="28"/>
                <w:szCs w:val="28"/>
                <w:lang w:eastAsia="ru-RU"/>
              </w:rPr>
              <w:t xml:space="preserve"> </w:t>
            </w:r>
            <w:proofErr w:type="spellStart"/>
            <w:r w:rsidR="00B47C19" w:rsidRPr="007766B6">
              <w:rPr>
                <w:b/>
                <w:bCs/>
                <w:sz w:val="28"/>
                <w:szCs w:val="28"/>
                <w:lang w:eastAsia="ru-RU"/>
              </w:rPr>
              <w:t>facility</w:t>
            </w:r>
            <w:proofErr w:type="spellEnd"/>
            <w:r w:rsidR="00B47C19" w:rsidRPr="007766B6">
              <w:rPr>
                <w:b/>
                <w:bCs/>
                <w:sz w:val="28"/>
                <w:szCs w:val="28"/>
                <w:lang w:eastAsia="ru-RU"/>
              </w:rPr>
              <w:t xml:space="preserve"> </w:t>
            </w:r>
            <w:proofErr w:type="spellStart"/>
            <w:r w:rsidR="00B47C19" w:rsidRPr="007766B6">
              <w:rPr>
                <w:b/>
                <w:bCs/>
                <w:sz w:val="28"/>
                <w:szCs w:val="28"/>
                <w:lang w:eastAsia="ru-RU"/>
              </w:rPr>
              <w:t>from</w:t>
            </w:r>
            <w:proofErr w:type="spellEnd"/>
            <w:r w:rsidR="00B47C19" w:rsidRPr="007766B6">
              <w:rPr>
                <w:b/>
                <w:bCs/>
                <w:sz w:val="28"/>
                <w:szCs w:val="28"/>
                <w:lang w:eastAsia="ru-RU"/>
              </w:rPr>
              <w:t xml:space="preserve"> </w:t>
            </w:r>
            <w:proofErr w:type="spellStart"/>
            <w:r w:rsidR="00B47C19" w:rsidRPr="007766B6">
              <w:rPr>
                <w:b/>
                <w:bCs/>
                <w:sz w:val="28"/>
                <w:szCs w:val="28"/>
                <w:lang w:eastAsia="ru-RU"/>
              </w:rPr>
              <w:t>tank</w:t>
            </w:r>
            <w:proofErr w:type="spellEnd"/>
            <w:r w:rsidR="00B47C19" w:rsidRPr="007766B6">
              <w:rPr>
                <w:b/>
                <w:bCs/>
                <w:sz w:val="28"/>
                <w:szCs w:val="28"/>
                <w:lang w:eastAsia="ru-RU"/>
              </w:rPr>
              <w:t xml:space="preserve"> </w:t>
            </w:r>
            <w:proofErr w:type="spellStart"/>
            <w:r w:rsidR="00B47C19" w:rsidRPr="007766B6">
              <w:rPr>
                <w:b/>
                <w:bCs/>
                <w:sz w:val="28"/>
                <w:szCs w:val="28"/>
                <w:lang w:eastAsia="ru-RU"/>
              </w:rPr>
              <w:t>washings</w:t>
            </w:r>
            <w:proofErr w:type="spellEnd"/>
            <w:r w:rsidR="00B47C19" w:rsidRPr="007766B6">
              <w:rPr>
                <w:b/>
                <w:bCs/>
                <w:sz w:val="28"/>
                <w:szCs w:val="28"/>
                <w:lang w:eastAsia="ru-RU"/>
              </w:rPr>
              <w:t>:</w:t>
            </w:r>
          </w:p>
        </w:tc>
      </w:tr>
      <w:tr w:rsidR="0097441C" w:rsidRPr="007766B6" w:rsidTr="0097441C">
        <w:trPr>
          <w:trHeight w:val="20"/>
        </w:trPr>
        <w:tc>
          <w:tcPr>
            <w:tcW w:w="10244" w:type="dxa"/>
            <w:shd w:val="clear" w:color="auto" w:fill="auto"/>
            <w:vAlign w:val="bottom"/>
            <w:hideMark/>
          </w:tcPr>
          <w:p w:rsidR="0097441C" w:rsidRPr="007766B6" w:rsidRDefault="0097441C" w:rsidP="00804A50">
            <w:pPr>
              <w:suppressAutoHyphens w:val="0"/>
              <w:rPr>
                <w:lang w:eastAsia="ru-RU"/>
              </w:rPr>
            </w:pPr>
            <w:r w:rsidRPr="007766B6">
              <w:rPr>
                <w:sz w:val="28"/>
                <w:szCs w:val="28"/>
                <w:lang w:eastAsia="ru-RU"/>
              </w:rPr>
              <w:t>Вещество категории X</w:t>
            </w:r>
            <w:r w:rsidR="00B47C19" w:rsidRPr="007766B6">
              <w:rPr>
                <w:sz w:val="28"/>
                <w:szCs w:val="28"/>
                <w:lang w:eastAsia="ru-RU"/>
              </w:rPr>
              <w:t xml:space="preserve"> / </w:t>
            </w:r>
            <w:proofErr w:type="spellStart"/>
            <w:r w:rsidR="00B47C19" w:rsidRPr="007766B6">
              <w:rPr>
                <w:sz w:val="28"/>
                <w:szCs w:val="28"/>
                <w:lang w:eastAsia="ru-RU"/>
              </w:rPr>
              <w:t>Category</w:t>
            </w:r>
            <w:proofErr w:type="spellEnd"/>
            <w:r w:rsidR="00B47C19" w:rsidRPr="007766B6">
              <w:rPr>
                <w:sz w:val="28"/>
                <w:szCs w:val="28"/>
                <w:lang w:eastAsia="ru-RU"/>
              </w:rPr>
              <w:t xml:space="preserve"> X </w:t>
            </w:r>
            <w:proofErr w:type="spellStart"/>
            <w:r w:rsidR="00B47C19" w:rsidRPr="007766B6">
              <w:rPr>
                <w:sz w:val="28"/>
                <w:szCs w:val="28"/>
                <w:lang w:eastAsia="ru-RU"/>
              </w:rPr>
              <w:t>substance</w:t>
            </w:r>
            <w:proofErr w:type="spellEnd"/>
          </w:p>
        </w:tc>
      </w:tr>
      <w:tr w:rsidR="0097441C" w:rsidRPr="007766B6" w:rsidTr="0097441C">
        <w:trPr>
          <w:trHeight w:val="20"/>
        </w:trPr>
        <w:tc>
          <w:tcPr>
            <w:tcW w:w="10244" w:type="dxa"/>
            <w:shd w:val="clear" w:color="auto" w:fill="auto"/>
            <w:vAlign w:val="bottom"/>
            <w:hideMark/>
          </w:tcPr>
          <w:p w:rsidR="0097441C" w:rsidRPr="007766B6" w:rsidRDefault="0097441C" w:rsidP="00B47C19">
            <w:pPr>
              <w:suppressAutoHyphens w:val="0"/>
              <w:rPr>
                <w:lang w:eastAsia="ru-RU"/>
              </w:rPr>
            </w:pPr>
            <w:r w:rsidRPr="007766B6">
              <w:rPr>
                <w:sz w:val="28"/>
                <w:szCs w:val="28"/>
                <w:lang w:eastAsia="ru-RU"/>
              </w:rPr>
              <w:t>Вещество категории Y</w:t>
            </w:r>
            <w:r w:rsidR="00B47C19" w:rsidRPr="007766B6">
              <w:rPr>
                <w:sz w:val="28"/>
                <w:szCs w:val="28"/>
                <w:lang w:eastAsia="ru-RU"/>
              </w:rPr>
              <w:t xml:space="preserve"> / </w:t>
            </w:r>
            <w:proofErr w:type="spellStart"/>
            <w:r w:rsidR="00B47C19" w:rsidRPr="007766B6">
              <w:rPr>
                <w:sz w:val="28"/>
                <w:szCs w:val="28"/>
                <w:lang w:eastAsia="ru-RU"/>
              </w:rPr>
              <w:t>Category</w:t>
            </w:r>
            <w:proofErr w:type="spellEnd"/>
            <w:r w:rsidR="00B47C19" w:rsidRPr="007766B6">
              <w:rPr>
                <w:sz w:val="28"/>
                <w:szCs w:val="28"/>
                <w:lang w:eastAsia="ru-RU"/>
              </w:rPr>
              <w:t xml:space="preserve"> </w:t>
            </w:r>
            <w:r w:rsidR="00B47C19" w:rsidRPr="007766B6">
              <w:rPr>
                <w:sz w:val="28"/>
                <w:szCs w:val="28"/>
                <w:lang w:val="en-US" w:eastAsia="ru-RU"/>
              </w:rPr>
              <w:t>Y</w:t>
            </w:r>
            <w:r w:rsidR="00B47C19" w:rsidRPr="007766B6">
              <w:rPr>
                <w:sz w:val="28"/>
                <w:szCs w:val="28"/>
                <w:lang w:eastAsia="ru-RU"/>
              </w:rPr>
              <w:t xml:space="preserve"> </w:t>
            </w:r>
            <w:proofErr w:type="spellStart"/>
            <w:r w:rsidR="00B47C19" w:rsidRPr="007766B6">
              <w:rPr>
                <w:sz w:val="28"/>
                <w:szCs w:val="28"/>
                <w:lang w:eastAsia="ru-RU"/>
              </w:rPr>
              <w:t>substance</w:t>
            </w:r>
            <w:proofErr w:type="spellEnd"/>
          </w:p>
        </w:tc>
      </w:tr>
      <w:tr w:rsidR="0097441C" w:rsidRPr="007766B6" w:rsidTr="0097441C">
        <w:trPr>
          <w:trHeight w:val="20"/>
        </w:trPr>
        <w:tc>
          <w:tcPr>
            <w:tcW w:w="10244" w:type="dxa"/>
            <w:shd w:val="clear" w:color="auto" w:fill="auto"/>
            <w:vAlign w:val="bottom"/>
            <w:hideMark/>
          </w:tcPr>
          <w:p w:rsidR="0097441C" w:rsidRPr="007766B6" w:rsidRDefault="0097441C" w:rsidP="00B47C19">
            <w:pPr>
              <w:suppressAutoHyphens w:val="0"/>
              <w:rPr>
                <w:lang w:eastAsia="ru-RU"/>
              </w:rPr>
            </w:pPr>
            <w:r w:rsidRPr="007766B6">
              <w:rPr>
                <w:sz w:val="28"/>
                <w:szCs w:val="28"/>
                <w:lang w:eastAsia="ru-RU"/>
              </w:rPr>
              <w:lastRenderedPageBreak/>
              <w:t>Вещество категории Z</w:t>
            </w:r>
            <w:r w:rsidR="00B47C19" w:rsidRPr="007766B6">
              <w:rPr>
                <w:sz w:val="28"/>
                <w:szCs w:val="28"/>
                <w:lang w:eastAsia="ru-RU"/>
              </w:rPr>
              <w:t xml:space="preserve"> / </w:t>
            </w:r>
            <w:proofErr w:type="spellStart"/>
            <w:r w:rsidR="00B47C19" w:rsidRPr="007766B6">
              <w:rPr>
                <w:sz w:val="28"/>
                <w:szCs w:val="28"/>
                <w:lang w:eastAsia="ru-RU"/>
              </w:rPr>
              <w:t>Category</w:t>
            </w:r>
            <w:proofErr w:type="spellEnd"/>
            <w:r w:rsidR="00B47C19" w:rsidRPr="007766B6">
              <w:rPr>
                <w:sz w:val="28"/>
                <w:szCs w:val="28"/>
                <w:lang w:eastAsia="ru-RU"/>
              </w:rPr>
              <w:t xml:space="preserve"> </w:t>
            </w:r>
            <w:r w:rsidR="00B47C19" w:rsidRPr="007766B6">
              <w:rPr>
                <w:sz w:val="28"/>
                <w:szCs w:val="28"/>
                <w:lang w:val="en-US" w:eastAsia="ru-RU"/>
              </w:rPr>
              <w:t>Z</w:t>
            </w:r>
            <w:r w:rsidR="00B47C19" w:rsidRPr="007766B6">
              <w:rPr>
                <w:sz w:val="28"/>
                <w:szCs w:val="28"/>
                <w:lang w:eastAsia="ru-RU"/>
              </w:rPr>
              <w:t xml:space="preserve"> </w:t>
            </w:r>
            <w:proofErr w:type="spellStart"/>
            <w:r w:rsidR="00B47C19" w:rsidRPr="007766B6">
              <w:rPr>
                <w:sz w:val="28"/>
                <w:szCs w:val="28"/>
                <w:lang w:eastAsia="ru-RU"/>
              </w:rPr>
              <w:t>substance</w:t>
            </w:r>
            <w:proofErr w:type="spellEnd"/>
          </w:p>
        </w:tc>
      </w:tr>
    </w:tbl>
    <w:p w:rsidR="0097441C" w:rsidRPr="007766B6" w:rsidRDefault="0097441C" w:rsidP="00DC1078">
      <w:pPr>
        <w:pStyle w:val="a4"/>
        <w:ind w:firstLine="567"/>
        <w:jc w:val="both"/>
        <w:rPr>
          <w:rFonts w:ascii="Times New Roman" w:hAnsi="Times New Roman" w:cs="Times New Roman"/>
          <w:sz w:val="28"/>
        </w:rPr>
      </w:pPr>
    </w:p>
    <w:tbl>
      <w:tblPr>
        <w:tblW w:w="10244" w:type="dxa"/>
        <w:tblInd w:w="95" w:type="dxa"/>
        <w:tblLook w:val="04A0"/>
      </w:tblPr>
      <w:tblGrid>
        <w:gridCol w:w="10244"/>
      </w:tblGrid>
      <w:tr w:rsidR="0097441C" w:rsidRPr="007766B6" w:rsidTr="0097441C">
        <w:trPr>
          <w:trHeight w:val="20"/>
        </w:trPr>
        <w:tc>
          <w:tcPr>
            <w:tcW w:w="10244" w:type="dxa"/>
            <w:shd w:val="clear" w:color="auto" w:fill="auto"/>
            <w:vAlign w:val="bottom"/>
            <w:hideMark/>
          </w:tcPr>
          <w:p w:rsidR="0097441C" w:rsidRPr="007766B6" w:rsidRDefault="0097441C" w:rsidP="00804A50">
            <w:pPr>
              <w:suppressAutoHyphens w:val="0"/>
              <w:rPr>
                <w:b/>
                <w:bCs/>
                <w:lang w:eastAsia="ru-RU"/>
              </w:rPr>
            </w:pPr>
            <w:r w:rsidRPr="007766B6">
              <w:rPr>
                <w:b/>
                <w:bCs/>
                <w:sz w:val="28"/>
                <w:szCs w:val="28"/>
                <w:lang w:eastAsia="ru-RU"/>
              </w:rPr>
              <w:t xml:space="preserve">По Конвенции </w:t>
            </w:r>
            <w:r w:rsidR="0067438F" w:rsidRPr="007766B6">
              <w:rPr>
                <w:b/>
                <w:bCs/>
                <w:sz w:val="28"/>
                <w:szCs w:val="28"/>
                <w:lang w:eastAsia="ru-RU"/>
              </w:rPr>
              <w:t>МАРПОЛ</w:t>
            </w:r>
            <w:r w:rsidRPr="007766B6">
              <w:rPr>
                <w:b/>
                <w:bCs/>
                <w:sz w:val="28"/>
                <w:szCs w:val="28"/>
                <w:lang w:eastAsia="ru-RU"/>
              </w:rPr>
              <w:t>, Приложение IV (сточные воды)</w:t>
            </w:r>
            <w:r w:rsidR="00B47C19" w:rsidRPr="007766B6">
              <w:rPr>
                <w:b/>
                <w:bCs/>
                <w:sz w:val="28"/>
                <w:szCs w:val="28"/>
                <w:lang w:eastAsia="ru-RU"/>
              </w:rPr>
              <w:t xml:space="preserve"> / MARPOL </w:t>
            </w:r>
            <w:proofErr w:type="spellStart"/>
            <w:r w:rsidR="00B47C19" w:rsidRPr="007766B6">
              <w:rPr>
                <w:b/>
                <w:bCs/>
                <w:sz w:val="28"/>
                <w:szCs w:val="28"/>
                <w:lang w:eastAsia="ru-RU"/>
              </w:rPr>
              <w:t>Annex</w:t>
            </w:r>
            <w:proofErr w:type="spellEnd"/>
            <w:r w:rsidR="00B47C19" w:rsidRPr="007766B6">
              <w:rPr>
                <w:b/>
                <w:bCs/>
                <w:sz w:val="28"/>
                <w:szCs w:val="28"/>
                <w:lang w:eastAsia="ru-RU"/>
              </w:rPr>
              <w:t xml:space="preserve"> IV–</w:t>
            </w:r>
            <w:proofErr w:type="spellStart"/>
            <w:r w:rsidR="00B47C19" w:rsidRPr="007766B6">
              <w:rPr>
                <w:b/>
                <w:bCs/>
                <w:sz w:val="28"/>
                <w:szCs w:val="28"/>
                <w:lang w:eastAsia="ru-RU"/>
              </w:rPr>
              <w:t>related</w:t>
            </w:r>
            <w:proofErr w:type="spellEnd"/>
          </w:p>
        </w:tc>
      </w:tr>
      <w:tr w:rsidR="0097441C" w:rsidRPr="007766B6" w:rsidTr="0097441C">
        <w:trPr>
          <w:trHeight w:val="20"/>
        </w:trPr>
        <w:tc>
          <w:tcPr>
            <w:tcW w:w="10244" w:type="dxa"/>
            <w:shd w:val="clear" w:color="auto" w:fill="auto"/>
            <w:vAlign w:val="bottom"/>
            <w:hideMark/>
          </w:tcPr>
          <w:p w:rsidR="0097441C" w:rsidRPr="007766B6" w:rsidRDefault="0097441C" w:rsidP="00804A50">
            <w:pPr>
              <w:suppressAutoHyphens w:val="0"/>
              <w:rPr>
                <w:lang w:val="en-US" w:eastAsia="ru-RU"/>
              </w:rPr>
            </w:pPr>
            <w:r w:rsidRPr="007766B6">
              <w:rPr>
                <w:sz w:val="28"/>
                <w:szCs w:val="28"/>
                <w:lang w:eastAsia="ru-RU"/>
              </w:rPr>
              <w:t>Сточные воды</w:t>
            </w:r>
            <w:r w:rsidR="00B47C19" w:rsidRPr="007766B6">
              <w:rPr>
                <w:sz w:val="28"/>
                <w:szCs w:val="28"/>
                <w:lang w:val="en-US" w:eastAsia="ru-RU"/>
              </w:rPr>
              <w:t xml:space="preserve"> / Sewage </w:t>
            </w:r>
          </w:p>
        </w:tc>
      </w:tr>
    </w:tbl>
    <w:p w:rsidR="0097441C" w:rsidRPr="007766B6" w:rsidRDefault="0097441C" w:rsidP="00DC1078">
      <w:pPr>
        <w:pStyle w:val="a4"/>
        <w:ind w:firstLine="567"/>
        <w:jc w:val="both"/>
        <w:rPr>
          <w:rFonts w:ascii="Times New Roman" w:hAnsi="Times New Roman" w:cs="Times New Roman"/>
          <w:sz w:val="28"/>
        </w:rPr>
      </w:pPr>
    </w:p>
    <w:tbl>
      <w:tblPr>
        <w:tblW w:w="10244" w:type="dxa"/>
        <w:tblInd w:w="95" w:type="dxa"/>
        <w:tblLook w:val="04A0"/>
      </w:tblPr>
      <w:tblGrid>
        <w:gridCol w:w="10244"/>
      </w:tblGrid>
      <w:tr w:rsidR="0097441C" w:rsidRPr="007766B6" w:rsidTr="0097441C">
        <w:trPr>
          <w:trHeight w:val="20"/>
        </w:trPr>
        <w:tc>
          <w:tcPr>
            <w:tcW w:w="10244" w:type="dxa"/>
            <w:shd w:val="clear" w:color="auto" w:fill="auto"/>
            <w:vAlign w:val="bottom"/>
            <w:hideMark/>
          </w:tcPr>
          <w:p w:rsidR="0097441C" w:rsidRPr="007766B6" w:rsidRDefault="0097441C" w:rsidP="00804A50">
            <w:pPr>
              <w:suppressAutoHyphens w:val="0"/>
              <w:rPr>
                <w:b/>
                <w:bCs/>
                <w:lang w:eastAsia="ru-RU"/>
              </w:rPr>
            </w:pPr>
            <w:r w:rsidRPr="007766B6">
              <w:rPr>
                <w:b/>
                <w:bCs/>
                <w:sz w:val="28"/>
                <w:szCs w:val="28"/>
                <w:lang w:eastAsia="ru-RU"/>
              </w:rPr>
              <w:t xml:space="preserve">По Конвенции </w:t>
            </w:r>
            <w:r w:rsidR="0067438F" w:rsidRPr="007766B6">
              <w:rPr>
                <w:b/>
                <w:bCs/>
                <w:sz w:val="28"/>
                <w:szCs w:val="28"/>
                <w:lang w:eastAsia="ru-RU"/>
              </w:rPr>
              <w:t>МАРПОЛ</w:t>
            </w:r>
            <w:r w:rsidRPr="007766B6">
              <w:rPr>
                <w:b/>
                <w:bCs/>
                <w:sz w:val="28"/>
                <w:szCs w:val="28"/>
                <w:lang w:eastAsia="ru-RU"/>
              </w:rPr>
              <w:t>, Приложение V (мусор)</w:t>
            </w:r>
            <w:r w:rsidR="00B47C19" w:rsidRPr="007766B6">
              <w:rPr>
                <w:b/>
                <w:bCs/>
                <w:sz w:val="28"/>
                <w:szCs w:val="28"/>
                <w:lang w:eastAsia="ru-RU"/>
              </w:rPr>
              <w:t xml:space="preserve"> / </w:t>
            </w:r>
            <w:r w:rsidR="00B47C19" w:rsidRPr="007766B6">
              <w:rPr>
                <w:b/>
                <w:bCs/>
                <w:sz w:val="28"/>
                <w:szCs w:val="28"/>
                <w:lang w:val="en-US" w:eastAsia="ru-RU"/>
              </w:rPr>
              <w:t>MARPOL</w:t>
            </w:r>
            <w:r w:rsidR="00B47C19" w:rsidRPr="007766B6">
              <w:rPr>
                <w:b/>
                <w:bCs/>
                <w:sz w:val="28"/>
                <w:szCs w:val="28"/>
                <w:lang w:eastAsia="ru-RU"/>
              </w:rPr>
              <w:t xml:space="preserve"> </w:t>
            </w:r>
            <w:r w:rsidR="00B47C19" w:rsidRPr="007766B6">
              <w:rPr>
                <w:b/>
                <w:bCs/>
                <w:sz w:val="28"/>
                <w:szCs w:val="28"/>
                <w:lang w:val="en-US" w:eastAsia="ru-RU"/>
              </w:rPr>
              <w:t>Annex</w:t>
            </w:r>
            <w:r w:rsidR="00B47C19" w:rsidRPr="007766B6">
              <w:rPr>
                <w:b/>
                <w:bCs/>
                <w:sz w:val="28"/>
                <w:szCs w:val="28"/>
                <w:lang w:eastAsia="ru-RU"/>
              </w:rPr>
              <w:t xml:space="preserve"> </w:t>
            </w:r>
            <w:r w:rsidR="00B47C19" w:rsidRPr="007766B6">
              <w:rPr>
                <w:b/>
                <w:bCs/>
                <w:sz w:val="28"/>
                <w:szCs w:val="28"/>
                <w:lang w:val="en-US" w:eastAsia="ru-RU"/>
              </w:rPr>
              <w:t>V</w:t>
            </w:r>
            <w:r w:rsidR="00B47C19" w:rsidRPr="007766B6">
              <w:rPr>
                <w:b/>
                <w:bCs/>
                <w:sz w:val="28"/>
                <w:szCs w:val="28"/>
                <w:lang w:eastAsia="ru-RU"/>
              </w:rPr>
              <w:t>–</w:t>
            </w:r>
            <w:r w:rsidR="00B47C19" w:rsidRPr="007766B6">
              <w:rPr>
                <w:b/>
                <w:bCs/>
                <w:sz w:val="28"/>
                <w:szCs w:val="28"/>
                <w:lang w:val="en-US" w:eastAsia="ru-RU"/>
              </w:rPr>
              <w:t>related</w:t>
            </w:r>
          </w:p>
        </w:tc>
      </w:tr>
      <w:tr w:rsidR="0097441C" w:rsidRPr="007766B6" w:rsidTr="0097441C">
        <w:trPr>
          <w:trHeight w:val="20"/>
        </w:trPr>
        <w:tc>
          <w:tcPr>
            <w:tcW w:w="10244" w:type="dxa"/>
            <w:shd w:val="clear" w:color="auto" w:fill="auto"/>
            <w:hideMark/>
          </w:tcPr>
          <w:p w:rsidR="0097441C" w:rsidRPr="007766B6" w:rsidRDefault="0097441C" w:rsidP="00804A50">
            <w:pPr>
              <w:suppressAutoHyphens w:val="0"/>
              <w:rPr>
                <w:lang w:eastAsia="ru-RU"/>
              </w:rPr>
            </w:pPr>
            <w:r w:rsidRPr="007766B6">
              <w:rPr>
                <w:sz w:val="28"/>
                <w:szCs w:val="28"/>
                <w:lang w:eastAsia="ru-RU"/>
              </w:rPr>
              <w:t xml:space="preserve">A. Пластмасса / </w:t>
            </w:r>
            <w:proofErr w:type="spellStart"/>
            <w:r w:rsidRPr="007766B6">
              <w:rPr>
                <w:sz w:val="28"/>
                <w:szCs w:val="28"/>
                <w:lang w:eastAsia="ru-RU"/>
              </w:rPr>
              <w:t>Plastics</w:t>
            </w:r>
            <w:proofErr w:type="spellEnd"/>
          </w:p>
        </w:tc>
      </w:tr>
      <w:tr w:rsidR="0097441C" w:rsidRPr="00422C08" w:rsidTr="0097441C">
        <w:trPr>
          <w:trHeight w:val="20"/>
        </w:trPr>
        <w:tc>
          <w:tcPr>
            <w:tcW w:w="10244" w:type="dxa"/>
            <w:shd w:val="clear" w:color="auto" w:fill="auto"/>
            <w:hideMark/>
          </w:tcPr>
          <w:p w:rsidR="0097441C" w:rsidRPr="007766B6" w:rsidRDefault="0097441C" w:rsidP="00804A50">
            <w:pPr>
              <w:suppressAutoHyphens w:val="0"/>
              <w:rPr>
                <w:lang w:val="en-US" w:eastAsia="ru-RU"/>
              </w:rPr>
            </w:pPr>
            <w:r w:rsidRPr="007766B6">
              <w:rPr>
                <w:sz w:val="28"/>
                <w:szCs w:val="28"/>
                <w:lang w:val="en-US" w:eastAsia="ru-RU"/>
              </w:rPr>
              <w:t xml:space="preserve">B. </w:t>
            </w:r>
            <w:proofErr w:type="spellStart"/>
            <w:r w:rsidRPr="007766B6">
              <w:rPr>
                <w:sz w:val="28"/>
                <w:szCs w:val="28"/>
                <w:lang w:val="en-US" w:eastAsia="ru-RU"/>
              </w:rPr>
              <w:t>Пищевые</w:t>
            </w:r>
            <w:proofErr w:type="spellEnd"/>
            <w:r w:rsidRPr="007766B6">
              <w:rPr>
                <w:sz w:val="28"/>
                <w:szCs w:val="28"/>
                <w:lang w:val="en-US" w:eastAsia="ru-RU"/>
              </w:rPr>
              <w:t xml:space="preserve"> </w:t>
            </w:r>
            <w:proofErr w:type="spellStart"/>
            <w:r w:rsidRPr="007766B6">
              <w:rPr>
                <w:sz w:val="28"/>
                <w:szCs w:val="28"/>
                <w:lang w:val="en-US" w:eastAsia="ru-RU"/>
              </w:rPr>
              <w:t>отходы</w:t>
            </w:r>
            <w:proofErr w:type="spellEnd"/>
            <w:r w:rsidRPr="007766B6">
              <w:rPr>
                <w:sz w:val="28"/>
                <w:szCs w:val="28"/>
                <w:lang w:val="en-US" w:eastAsia="ru-RU"/>
              </w:rPr>
              <w:t xml:space="preserve"> / Food wastes</w:t>
            </w:r>
          </w:p>
        </w:tc>
      </w:tr>
      <w:tr w:rsidR="0097441C" w:rsidRPr="00422C08" w:rsidTr="0097441C">
        <w:trPr>
          <w:trHeight w:val="20"/>
        </w:trPr>
        <w:tc>
          <w:tcPr>
            <w:tcW w:w="10244" w:type="dxa"/>
            <w:shd w:val="clear" w:color="auto" w:fill="auto"/>
            <w:hideMark/>
          </w:tcPr>
          <w:p w:rsidR="0097441C" w:rsidRPr="007766B6" w:rsidRDefault="0097441C" w:rsidP="00804A50">
            <w:pPr>
              <w:suppressAutoHyphens w:val="0"/>
              <w:rPr>
                <w:lang w:val="en-US" w:eastAsia="ru-RU"/>
              </w:rPr>
            </w:pPr>
            <w:r w:rsidRPr="007766B6">
              <w:rPr>
                <w:sz w:val="28"/>
                <w:szCs w:val="28"/>
                <w:lang w:val="en-US" w:eastAsia="ru-RU"/>
              </w:rPr>
              <w:t xml:space="preserve">C. </w:t>
            </w:r>
            <w:proofErr w:type="spellStart"/>
            <w:r w:rsidRPr="007766B6">
              <w:rPr>
                <w:sz w:val="28"/>
                <w:szCs w:val="28"/>
                <w:lang w:val="en-US" w:eastAsia="ru-RU"/>
              </w:rPr>
              <w:t>Бытовые</w:t>
            </w:r>
            <w:proofErr w:type="spellEnd"/>
            <w:r w:rsidRPr="007766B6">
              <w:rPr>
                <w:sz w:val="28"/>
                <w:szCs w:val="28"/>
                <w:lang w:val="en-US" w:eastAsia="ru-RU"/>
              </w:rPr>
              <w:t xml:space="preserve"> </w:t>
            </w:r>
            <w:proofErr w:type="spellStart"/>
            <w:r w:rsidRPr="007766B6">
              <w:rPr>
                <w:sz w:val="28"/>
                <w:szCs w:val="28"/>
                <w:lang w:val="en-US" w:eastAsia="ru-RU"/>
              </w:rPr>
              <w:t>отходы</w:t>
            </w:r>
            <w:proofErr w:type="spellEnd"/>
            <w:r w:rsidRPr="007766B6">
              <w:rPr>
                <w:sz w:val="28"/>
                <w:szCs w:val="28"/>
                <w:lang w:val="en-US" w:eastAsia="ru-RU"/>
              </w:rPr>
              <w:t xml:space="preserve"> / Domestic wastes</w:t>
            </w:r>
          </w:p>
        </w:tc>
      </w:tr>
      <w:tr w:rsidR="0097441C" w:rsidRPr="00422C08" w:rsidTr="0097441C">
        <w:trPr>
          <w:trHeight w:val="20"/>
        </w:trPr>
        <w:tc>
          <w:tcPr>
            <w:tcW w:w="10244" w:type="dxa"/>
            <w:shd w:val="clear" w:color="auto" w:fill="auto"/>
            <w:hideMark/>
          </w:tcPr>
          <w:p w:rsidR="0097441C" w:rsidRPr="007766B6" w:rsidRDefault="0097441C" w:rsidP="00804A50">
            <w:pPr>
              <w:suppressAutoHyphens w:val="0"/>
              <w:rPr>
                <w:lang w:val="en-US" w:eastAsia="ru-RU"/>
              </w:rPr>
            </w:pPr>
            <w:r w:rsidRPr="007766B6">
              <w:rPr>
                <w:sz w:val="28"/>
                <w:szCs w:val="28"/>
                <w:lang w:val="en-US" w:eastAsia="ru-RU"/>
              </w:rPr>
              <w:t xml:space="preserve">D. </w:t>
            </w:r>
            <w:proofErr w:type="spellStart"/>
            <w:r w:rsidRPr="007766B6">
              <w:rPr>
                <w:sz w:val="28"/>
                <w:szCs w:val="28"/>
                <w:lang w:val="en-US" w:eastAsia="ru-RU"/>
              </w:rPr>
              <w:t>Кухонный</w:t>
            </w:r>
            <w:proofErr w:type="spellEnd"/>
            <w:r w:rsidRPr="007766B6">
              <w:rPr>
                <w:sz w:val="28"/>
                <w:szCs w:val="28"/>
                <w:lang w:val="en-US" w:eastAsia="ru-RU"/>
              </w:rPr>
              <w:t xml:space="preserve"> </w:t>
            </w:r>
            <w:proofErr w:type="spellStart"/>
            <w:r w:rsidRPr="007766B6">
              <w:rPr>
                <w:sz w:val="28"/>
                <w:szCs w:val="28"/>
                <w:lang w:val="en-US" w:eastAsia="ru-RU"/>
              </w:rPr>
              <w:t>жир</w:t>
            </w:r>
            <w:proofErr w:type="spellEnd"/>
            <w:r w:rsidRPr="007766B6">
              <w:rPr>
                <w:sz w:val="28"/>
                <w:szCs w:val="28"/>
                <w:lang w:val="en-US" w:eastAsia="ru-RU"/>
              </w:rPr>
              <w:t xml:space="preserve"> / Cooking oil</w:t>
            </w:r>
          </w:p>
        </w:tc>
      </w:tr>
      <w:tr w:rsidR="0097441C" w:rsidRPr="00422C08" w:rsidTr="0097441C">
        <w:trPr>
          <w:trHeight w:val="20"/>
        </w:trPr>
        <w:tc>
          <w:tcPr>
            <w:tcW w:w="10244" w:type="dxa"/>
            <w:shd w:val="clear" w:color="auto" w:fill="auto"/>
            <w:hideMark/>
          </w:tcPr>
          <w:p w:rsidR="0097441C" w:rsidRPr="007766B6" w:rsidRDefault="0097441C" w:rsidP="00804A50">
            <w:pPr>
              <w:suppressAutoHyphens w:val="0"/>
              <w:rPr>
                <w:lang w:val="en-US" w:eastAsia="ru-RU"/>
              </w:rPr>
            </w:pPr>
            <w:r w:rsidRPr="007766B6">
              <w:rPr>
                <w:sz w:val="28"/>
                <w:szCs w:val="28"/>
                <w:lang w:val="en-US" w:eastAsia="ru-RU"/>
              </w:rPr>
              <w:t xml:space="preserve">E. </w:t>
            </w:r>
            <w:proofErr w:type="spellStart"/>
            <w:r w:rsidRPr="007766B6">
              <w:rPr>
                <w:sz w:val="28"/>
                <w:szCs w:val="28"/>
                <w:lang w:val="en-US" w:eastAsia="ru-RU"/>
              </w:rPr>
              <w:t>Зола</w:t>
            </w:r>
            <w:proofErr w:type="spellEnd"/>
            <w:r w:rsidRPr="007766B6">
              <w:rPr>
                <w:sz w:val="28"/>
                <w:szCs w:val="28"/>
                <w:lang w:val="en-US" w:eastAsia="ru-RU"/>
              </w:rPr>
              <w:t xml:space="preserve"> </w:t>
            </w:r>
            <w:proofErr w:type="spellStart"/>
            <w:r w:rsidRPr="007766B6">
              <w:rPr>
                <w:sz w:val="28"/>
                <w:szCs w:val="28"/>
                <w:lang w:val="en-US" w:eastAsia="ru-RU"/>
              </w:rPr>
              <w:t>инсинератора</w:t>
            </w:r>
            <w:proofErr w:type="spellEnd"/>
            <w:r w:rsidRPr="007766B6">
              <w:rPr>
                <w:sz w:val="28"/>
                <w:szCs w:val="28"/>
                <w:lang w:val="en-US" w:eastAsia="ru-RU"/>
              </w:rPr>
              <w:t xml:space="preserve"> / Incinerator ashes</w:t>
            </w:r>
          </w:p>
        </w:tc>
      </w:tr>
      <w:tr w:rsidR="0097441C" w:rsidRPr="007766B6" w:rsidTr="0097441C">
        <w:trPr>
          <w:trHeight w:val="20"/>
        </w:trPr>
        <w:tc>
          <w:tcPr>
            <w:tcW w:w="10244" w:type="dxa"/>
            <w:shd w:val="clear" w:color="auto" w:fill="auto"/>
            <w:vAlign w:val="bottom"/>
            <w:hideMark/>
          </w:tcPr>
          <w:p w:rsidR="0097441C" w:rsidRPr="007766B6" w:rsidRDefault="0097441C" w:rsidP="00804A50">
            <w:pPr>
              <w:suppressAutoHyphens w:val="0"/>
              <w:rPr>
                <w:lang w:eastAsia="ru-RU"/>
              </w:rPr>
            </w:pPr>
            <w:r w:rsidRPr="007766B6">
              <w:rPr>
                <w:sz w:val="28"/>
                <w:szCs w:val="28"/>
                <w:lang w:eastAsia="ru-RU"/>
              </w:rPr>
              <w:t xml:space="preserve">F. Эксплуатационные отходы / </w:t>
            </w:r>
            <w:proofErr w:type="spellStart"/>
            <w:r w:rsidRPr="007766B6">
              <w:rPr>
                <w:sz w:val="28"/>
                <w:szCs w:val="28"/>
                <w:lang w:eastAsia="ru-RU"/>
              </w:rPr>
              <w:t>Operational</w:t>
            </w:r>
            <w:proofErr w:type="spellEnd"/>
            <w:r w:rsidRPr="007766B6">
              <w:rPr>
                <w:sz w:val="28"/>
                <w:szCs w:val="28"/>
                <w:lang w:eastAsia="ru-RU"/>
              </w:rPr>
              <w:t xml:space="preserve"> </w:t>
            </w:r>
            <w:proofErr w:type="spellStart"/>
            <w:r w:rsidRPr="007766B6">
              <w:rPr>
                <w:sz w:val="28"/>
                <w:szCs w:val="28"/>
                <w:lang w:eastAsia="ru-RU"/>
              </w:rPr>
              <w:t>wastes</w:t>
            </w:r>
            <w:proofErr w:type="spellEnd"/>
          </w:p>
        </w:tc>
      </w:tr>
      <w:tr w:rsidR="0097441C" w:rsidRPr="00422C08" w:rsidTr="0097441C">
        <w:trPr>
          <w:trHeight w:val="20"/>
        </w:trPr>
        <w:tc>
          <w:tcPr>
            <w:tcW w:w="10244" w:type="dxa"/>
            <w:shd w:val="clear" w:color="auto" w:fill="auto"/>
            <w:vAlign w:val="bottom"/>
            <w:hideMark/>
          </w:tcPr>
          <w:p w:rsidR="0097441C" w:rsidRPr="007766B6" w:rsidRDefault="0097441C" w:rsidP="00804A50">
            <w:pPr>
              <w:suppressAutoHyphens w:val="0"/>
              <w:rPr>
                <w:lang w:val="en-US" w:eastAsia="ru-RU"/>
              </w:rPr>
            </w:pPr>
            <w:r w:rsidRPr="007766B6">
              <w:rPr>
                <w:sz w:val="28"/>
                <w:szCs w:val="28"/>
                <w:lang w:val="en-US" w:eastAsia="ru-RU"/>
              </w:rPr>
              <w:t xml:space="preserve">G. </w:t>
            </w:r>
            <w:proofErr w:type="spellStart"/>
            <w:r w:rsidRPr="007766B6">
              <w:rPr>
                <w:sz w:val="28"/>
                <w:szCs w:val="28"/>
                <w:lang w:val="en-US" w:eastAsia="ru-RU"/>
              </w:rPr>
              <w:t>Туши</w:t>
            </w:r>
            <w:proofErr w:type="spellEnd"/>
            <w:r w:rsidRPr="007766B6">
              <w:rPr>
                <w:sz w:val="28"/>
                <w:szCs w:val="28"/>
                <w:lang w:val="en-US" w:eastAsia="ru-RU"/>
              </w:rPr>
              <w:t xml:space="preserve"> </w:t>
            </w:r>
            <w:proofErr w:type="spellStart"/>
            <w:r w:rsidRPr="007766B6">
              <w:rPr>
                <w:sz w:val="28"/>
                <w:szCs w:val="28"/>
                <w:lang w:val="en-US" w:eastAsia="ru-RU"/>
              </w:rPr>
              <w:t>животного</w:t>
            </w:r>
            <w:proofErr w:type="spellEnd"/>
            <w:r w:rsidRPr="007766B6">
              <w:rPr>
                <w:sz w:val="28"/>
                <w:szCs w:val="28"/>
                <w:lang w:val="en-US" w:eastAsia="ru-RU"/>
              </w:rPr>
              <w:t>(-</w:t>
            </w:r>
            <w:proofErr w:type="spellStart"/>
            <w:r w:rsidRPr="007766B6">
              <w:rPr>
                <w:sz w:val="28"/>
                <w:szCs w:val="28"/>
                <w:lang w:val="en-US" w:eastAsia="ru-RU"/>
              </w:rPr>
              <w:t>ых</w:t>
            </w:r>
            <w:proofErr w:type="spellEnd"/>
            <w:r w:rsidRPr="007766B6">
              <w:rPr>
                <w:sz w:val="28"/>
                <w:szCs w:val="28"/>
                <w:lang w:val="en-US" w:eastAsia="ru-RU"/>
              </w:rPr>
              <w:t>) / Animal carcasses</w:t>
            </w:r>
          </w:p>
        </w:tc>
      </w:tr>
      <w:tr w:rsidR="0097441C" w:rsidRPr="007766B6" w:rsidTr="0097441C">
        <w:trPr>
          <w:trHeight w:val="20"/>
        </w:trPr>
        <w:tc>
          <w:tcPr>
            <w:tcW w:w="10244" w:type="dxa"/>
            <w:shd w:val="clear" w:color="auto" w:fill="auto"/>
            <w:vAlign w:val="bottom"/>
            <w:hideMark/>
          </w:tcPr>
          <w:p w:rsidR="0097441C" w:rsidRPr="007766B6" w:rsidRDefault="0097441C" w:rsidP="00804A50">
            <w:pPr>
              <w:suppressAutoHyphens w:val="0"/>
              <w:rPr>
                <w:lang w:eastAsia="ru-RU"/>
              </w:rPr>
            </w:pPr>
            <w:r w:rsidRPr="007766B6">
              <w:rPr>
                <w:sz w:val="28"/>
                <w:szCs w:val="28"/>
                <w:lang w:val="en-US" w:eastAsia="ru-RU"/>
              </w:rPr>
              <w:t>H</w:t>
            </w:r>
            <w:r w:rsidRPr="007766B6">
              <w:rPr>
                <w:sz w:val="28"/>
                <w:szCs w:val="28"/>
                <w:lang w:eastAsia="ru-RU"/>
              </w:rPr>
              <w:t xml:space="preserve">. Рыболовные снасти / </w:t>
            </w:r>
            <w:r w:rsidRPr="007766B6">
              <w:rPr>
                <w:sz w:val="28"/>
                <w:szCs w:val="28"/>
                <w:lang w:val="en-US" w:eastAsia="ru-RU"/>
              </w:rPr>
              <w:t>Fishing</w:t>
            </w:r>
            <w:r w:rsidRPr="007766B6">
              <w:rPr>
                <w:sz w:val="28"/>
                <w:szCs w:val="28"/>
                <w:lang w:eastAsia="ru-RU"/>
              </w:rPr>
              <w:t xml:space="preserve"> </w:t>
            </w:r>
            <w:r w:rsidRPr="007766B6">
              <w:rPr>
                <w:sz w:val="28"/>
                <w:szCs w:val="28"/>
                <w:lang w:val="en-US" w:eastAsia="ru-RU"/>
              </w:rPr>
              <w:t>gear</w:t>
            </w:r>
          </w:p>
        </w:tc>
      </w:tr>
      <w:tr w:rsidR="0097441C" w:rsidRPr="007766B6" w:rsidTr="0097441C">
        <w:trPr>
          <w:trHeight w:val="20"/>
        </w:trPr>
        <w:tc>
          <w:tcPr>
            <w:tcW w:w="10244" w:type="dxa"/>
            <w:shd w:val="clear" w:color="auto" w:fill="auto"/>
            <w:vAlign w:val="bottom"/>
            <w:hideMark/>
          </w:tcPr>
          <w:p w:rsidR="0097441C" w:rsidRPr="007766B6" w:rsidRDefault="0097441C" w:rsidP="00804A50">
            <w:pPr>
              <w:suppressAutoHyphens w:val="0"/>
              <w:rPr>
                <w:lang w:eastAsia="ru-RU"/>
              </w:rPr>
            </w:pPr>
            <w:r w:rsidRPr="007766B6">
              <w:rPr>
                <w:sz w:val="28"/>
                <w:szCs w:val="28"/>
                <w:lang w:eastAsia="ru-RU"/>
              </w:rPr>
              <w:t xml:space="preserve">I. Электронные отходы / </w:t>
            </w:r>
            <w:proofErr w:type="spellStart"/>
            <w:r w:rsidRPr="007766B6">
              <w:rPr>
                <w:sz w:val="28"/>
                <w:szCs w:val="28"/>
                <w:lang w:eastAsia="ru-RU"/>
              </w:rPr>
              <w:t>E-waste</w:t>
            </w:r>
            <w:proofErr w:type="spellEnd"/>
          </w:p>
        </w:tc>
      </w:tr>
      <w:tr w:rsidR="0097441C" w:rsidRPr="007766B6" w:rsidTr="0097441C">
        <w:trPr>
          <w:trHeight w:val="20"/>
        </w:trPr>
        <w:tc>
          <w:tcPr>
            <w:tcW w:w="10244" w:type="dxa"/>
            <w:shd w:val="clear" w:color="auto" w:fill="auto"/>
            <w:vAlign w:val="bottom"/>
            <w:hideMark/>
          </w:tcPr>
          <w:p w:rsidR="0097441C" w:rsidRPr="007766B6" w:rsidRDefault="0097441C" w:rsidP="00804A50">
            <w:pPr>
              <w:suppressAutoHyphens w:val="0"/>
              <w:rPr>
                <w:lang w:eastAsia="ru-RU"/>
              </w:rPr>
            </w:pPr>
            <w:r w:rsidRPr="007766B6">
              <w:rPr>
                <w:sz w:val="28"/>
                <w:szCs w:val="28"/>
                <w:lang w:val="en-US" w:eastAsia="ru-RU"/>
              </w:rPr>
              <w:t>J</w:t>
            </w:r>
            <w:r w:rsidRPr="007766B6">
              <w:rPr>
                <w:sz w:val="28"/>
                <w:szCs w:val="28"/>
                <w:lang w:eastAsia="ru-RU"/>
              </w:rPr>
              <w:t xml:space="preserve">. Остатки груза, не опасные для окружающей среды / </w:t>
            </w:r>
            <w:r w:rsidRPr="007766B6">
              <w:rPr>
                <w:sz w:val="28"/>
                <w:szCs w:val="28"/>
                <w:lang w:val="en-US" w:eastAsia="ru-RU"/>
              </w:rPr>
              <w:t>Cargo</w:t>
            </w:r>
            <w:r w:rsidRPr="007766B6">
              <w:rPr>
                <w:sz w:val="28"/>
                <w:szCs w:val="28"/>
                <w:lang w:eastAsia="ru-RU"/>
              </w:rPr>
              <w:t xml:space="preserve"> </w:t>
            </w:r>
            <w:r w:rsidRPr="007766B6">
              <w:rPr>
                <w:sz w:val="28"/>
                <w:szCs w:val="28"/>
                <w:lang w:val="en-US" w:eastAsia="ru-RU"/>
              </w:rPr>
              <w:t>residues</w:t>
            </w:r>
            <w:r w:rsidRPr="007766B6">
              <w:rPr>
                <w:sz w:val="28"/>
                <w:szCs w:val="28"/>
                <w:lang w:eastAsia="ru-RU"/>
              </w:rPr>
              <w:t xml:space="preserve"> (</w:t>
            </w:r>
            <w:r w:rsidRPr="007766B6">
              <w:rPr>
                <w:sz w:val="28"/>
                <w:szCs w:val="28"/>
                <w:lang w:val="en-US" w:eastAsia="ru-RU"/>
              </w:rPr>
              <w:t>non</w:t>
            </w:r>
            <w:r w:rsidRPr="007766B6">
              <w:rPr>
                <w:sz w:val="28"/>
                <w:szCs w:val="28"/>
                <w:lang w:eastAsia="ru-RU"/>
              </w:rPr>
              <w:t xml:space="preserve"> </w:t>
            </w:r>
            <w:r w:rsidRPr="007766B6">
              <w:rPr>
                <w:sz w:val="28"/>
                <w:szCs w:val="28"/>
                <w:lang w:val="en-US" w:eastAsia="ru-RU"/>
              </w:rPr>
              <w:t>HME</w:t>
            </w:r>
            <w:r w:rsidRPr="007766B6">
              <w:rPr>
                <w:sz w:val="28"/>
                <w:szCs w:val="28"/>
                <w:lang w:eastAsia="ru-RU"/>
              </w:rPr>
              <w:t>)</w:t>
            </w:r>
          </w:p>
        </w:tc>
      </w:tr>
      <w:tr w:rsidR="0097441C" w:rsidRPr="007766B6" w:rsidTr="0097441C">
        <w:trPr>
          <w:trHeight w:val="20"/>
        </w:trPr>
        <w:tc>
          <w:tcPr>
            <w:tcW w:w="10244" w:type="dxa"/>
            <w:shd w:val="clear" w:color="auto" w:fill="auto"/>
            <w:vAlign w:val="bottom"/>
            <w:hideMark/>
          </w:tcPr>
          <w:p w:rsidR="0097441C" w:rsidRPr="007766B6" w:rsidRDefault="0097441C" w:rsidP="00804A50">
            <w:pPr>
              <w:suppressAutoHyphens w:val="0"/>
              <w:rPr>
                <w:lang w:eastAsia="ru-RU"/>
              </w:rPr>
            </w:pPr>
            <w:r w:rsidRPr="007766B6">
              <w:rPr>
                <w:sz w:val="28"/>
                <w:szCs w:val="28"/>
                <w:lang w:val="en-US" w:eastAsia="ru-RU"/>
              </w:rPr>
              <w:t>K</w:t>
            </w:r>
            <w:r w:rsidRPr="007766B6">
              <w:rPr>
                <w:sz w:val="28"/>
                <w:szCs w:val="28"/>
                <w:lang w:eastAsia="ru-RU"/>
              </w:rPr>
              <w:t xml:space="preserve">. Остатки груза, опасные для окружающей среды / </w:t>
            </w:r>
            <w:r w:rsidRPr="007766B6">
              <w:rPr>
                <w:sz w:val="28"/>
                <w:szCs w:val="28"/>
                <w:lang w:val="en-US" w:eastAsia="ru-RU"/>
              </w:rPr>
              <w:t>Cargo</w:t>
            </w:r>
            <w:r w:rsidRPr="007766B6">
              <w:rPr>
                <w:sz w:val="28"/>
                <w:szCs w:val="28"/>
                <w:lang w:eastAsia="ru-RU"/>
              </w:rPr>
              <w:t xml:space="preserve"> </w:t>
            </w:r>
            <w:r w:rsidRPr="007766B6">
              <w:rPr>
                <w:sz w:val="28"/>
                <w:szCs w:val="28"/>
                <w:lang w:val="en-US" w:eastAsia="ru-RU"/>
              </w:rPr>
              <w:t>residues</w:t>
            </w:r>
            <w:r w:rsidRPr="007766B6">
              <w:rPr>
                <w:sz w:val="28"/>
                <w:szCs w:val="28"/>
                <w:lang w:eastAsia="ru-RU"/>
              </w:rPr>
              <w:t xml:space="preserve"> (</w:t>
            </w:r>
            <w:r w:rsidRPr="007766B6">
              <w:rPr>
                <w:sz w:val="28"/>
                <w:szCs w:val="28"/>
                <w:lang w:val="en-US" w:eastAsia="ru-RU"/>
              </w:rPr>
              <w:t>HME</w:t>
            </w:r>
            <w:r w:rsidRPr="007766B6">
              <w:rPr>
                <w:sz w:val="28"/>
                <w:szCs w:val="28"/>
                <w:lang w:eastAsia="ru-RU"/>
              </w:rPr>
              <w:t>)</w:t>
            </w:r>
          </w:p>
        </w:tc>
      </w:tr>
    </w:tbl>
    <w:p w:rsidR="0097441C" w:rsidRPr="007766B6" w:rsidRDefault="0097441C" w:rsidP="00DC1078">
      <w:pPr>
        <w:pStyle w:val="a4"/>
        <w:ind w:firstLine="567"/>
        <w:jc w:val="both"/>
        <w:rPr>
          <w:rFonts w:ascii="Times New Roman" w:hAnsi="Times New Roman" w:cs="Times New Roman"/>
          <w:sz w:val="28"/>
        </w:rPr>
      </w:pPr>
    </w:p>
    <w:tbl>
      <w:tblPr>
        <w:tblW w:w="10244" w:type="dxa"/>
        <w:tblInd w:w="95" w:type="dxa"/>
        <w:tblLook w:val="04A0"/>
      </w:tblPr>
      <w:tblGrid>
        <w:gridCol w:w="10244"/>
      </w:tblGrid>
      <w:tr w:rsidR="0097441C" w:rsidRPr="007766B6" w:rsidTr="0097441C">
        <w:trPr>
          <w:trHeight w:val="20"/>
        </w:trPr>
        <w:tc>
          <w:tcPr>
            <w:tcW w:w="10244" w:type="dxa"/>
            <w:shd w:val="clear" w:color="auto" w:fill="auto"/>
            <w:vAlign w:val="bottom"/>
            <w:hideMark/>
          </w:tcPr>
          <w:p w:rsidR="0097441C" w:rsidRPr="007766B6" w:rsidRDefault="0097441C" w:rsidP="00804A50">
            <w:pPr>
              <w:suppressAutoHyphens w:val="0"/>
              <w:rPr>
                <w:b/>
                <w:bCs/>
                <w:lang w:eastAsia="ru-RU"/>
              </w:rPr>
            </w:pPr>
            <w:r w:rsidRPr="007766B6">
              <w:rPr>
                <w:b/>
                <w:bCs/>
                <w:sz w:val="28"/>
                <w:szCs w:val="28"/>
                <w:lang w:eastAsia="ru-RU"/>
              </w:rPr>
              <w:t xml:space="preserve">По Конвенции </w:t>
            </w:r>
            <w:r w:rsidR="0067438F" w:rsidRPr="007766B6">
              <w:rPr>
                <w:b/>
                <w:bCs/>
                <w:sz w:val="28"/>
                <w:szCs w:val="28"/>
                <w:lang w:eastAsia="ru-RU"/>
              </w:rPr>
              <w:t>МАРПОЛ</w:t>
            </w:r>
            <w:r w:rsidRPr="007766B6">
              <w:rPr>
                <w:b/>
                <w:bCs/>
                <w:sz w:val="28"/>
                <w:szCs w:val="28"/>
                <w:lang w:eastAsia="ru-RU"/>
              </w:rPr>
              <w:t>, Приложение VI (загрязнители атмосферы воздуха)</w:t>
            </w:r>
            <w:r w:rsidR="00B47C19" w:rsidRPr="007766B6">
              <w:rPr>
                <w:b/>
                <w:bCs/>
                <w:sz w:val="28"/>
                <w:szCs w:val="28"/>
                <w:lang w:eastAsia="ru-RU"/>
              </w:rPr>
              <w:t xml:space="preserve"> / </w:t>
            </w:r>
            <w:r w:rsidR="00B47C19" w:rsidRPr="007766B6">
              <w:rPr>
                <w:b/>
                <w:bCs/>
                <w:sz w:val="28"/>
                <w:szCs w:val="28"/>
                <w:lang w:val="en-US" w:eastAsia="ru-RU"/>
              </w:rPr>
              <w:t>MARPOL</w:t>
            </w:r>
            <w:r w:rsidR="00B47C19" w:rsidRPr="007766B6">
              <w:rPr>
                <w:b/>
                <w:bCs/>
                <w:sz w:val="28"/>
                <w:szCs w:val="28"/>
                <w:lang w:eastAsia="ru-RU"/>
              </w:rPr>
              <w:t xml:space="preserve"> </w:t>
            </w:r>
            <w:r w:rsidR="00B47C19" w:rsidRPr="007766B6">
              <w:rPr>
                <w:b/>
                <w:bCs/>
                <w:sz w:val="28"/>
                <w:szCs w:val="28"/>
                <w:lang w:val="en-US" w:eastAsia="ru-RU"/>
              </w:rPr>
              <w:t>Annex</w:t>
            </w:r>
            <w:r w:rsidR="00B47C19" w:rsidRPr="007766B6">
              <w:rPr>
                <w:b/>
                <w:bCs/>
                <w:sz w:val="28"/>
                <w:szCs w:val="28"/>
                <w:lang w:eastAsia="ru-RU"/>
              </w:rPr>
              <w:t xml:space="preserve"> </w:t>
            </w:r>
            <w:r w:rsidR="00B47C19" w:rsidRPr="007766B6">
              <w:rPr>
                <w:b/>
                <w:bCs/>
                <w:sz w:val="28"/>
                <w:szCs w:val="28"/>
                <w:lang w:val="en-US" w:eastAsia="ru-RU"/>
              </w:rPr>
              <w:t>VI</w:t>
            </w:r>
            <w:r w:rsidR="00B47C19" w:rsidRPr="007766B6">
              <w:rPr>
                <w:b/>
                <w:bCs/>
                <w:sz w:val="28"/>
                <w:szCs w:val="28"/>
                <w:lang w:eastAsia="ru-RU"/>
              </w:rPr>
              <w:t>–</w:t>
            </w:r>
            <w:r w:rsidR="00B47C19" w:rsidRPr="007766B6">
              <w:rPr>
                <w:b/>
                <w:bCs/>
                <w:sz w:val="28"/>
                <w:szCs w:val="28"/>
                <w:lang w:val="en-US" w:eastAsia="ru-RU"/>
              </w:rPr>
              <w:t>related</w:t>
            </w:r>
          </w:p>
        </w:tc>
      </w:tr>
      <w:tr w:rsidR="0097441C" w:rsidRPr="007766B6" w:rsidTr="0097441C">
        <w:trPr>
          <w:trHeight w:val="20"/>
        </w:trPr>
        <w:tc>
          <w:tcPr>
            <w:tcW w:w="10244" w:type="dxa"/>
            <w:shd w:val="clear" w:color="auto" w:fill="auto"/>
            <w:vAlign w:val="bottom"/>
            <w:hideMark/>
          </w:tcPr>
          <w:p w:rsidR="0097441C" w:rsidRPr="007766B6" w:rsidRDefault="0097441C" w:rsidP="00804A50">
            <w:pPr>
              <w:suppressAutoHyphens w:val="0"/>
              <w:rPr>
                <w:lang w:eastAsia="ru-RU"/>
              </w:rPr>
            </w:pPr>
            <w:r w:rsidRPr="007766B6">
              <w:rPr>
                <w:sz w:val="28"/>
                <w:szCs w:val="28"/>
                <w:lang w:val="en-US" w:eastAsia="ru-RU"/>
              </w:rPr>
              <w:t>a</w:t>
            </w:r>
            <w:r w:rsidRPr="007766B6">
              <w:rPr>
                <w:sz w:val="28"/>
                <w:szCs w:val="28"/>
                <w:lang w:eastAsia="ru-RU"/>
              </w:rPr>
              <w:t xml:space="preserve">. </w:t>
            </w:r>
            <w:proofErr w:type="spellStart"/>
            <w:r w:rsidRPr="007766B6">
              <w:rPr>
                <w:sz w:val="28"/>
                <w:szCs w:val="28"/>
                <w:lang w:eastAsia="ru-RU"/>
              </w:rPr>
              <w:t>Озоноразрушающие</w:t>
            </w:r>
            <w:proofErr w:type="spellEnd"/>
            <w:r w:rsidRPr="007766B6">
              <w:rPr>
                <w:sz w:val="28"/>
                <w:szCs w:val="28"/>
                <w:lang w:eastAsia="ru-RU"/>
              </w:rPr>
              <w:t xml:space="preserve"> вещества и</w:t>
            </w:r>
            <w:r w:rsidRPr="007766B6">
              <w:rPr>
                <w:b/>
                <w:bCs/>
                <w:sz w:val="28"/>
                <w:szCs w:val="28"/>
                <w:lang w:eastAsia="ru-RU"/>
              </w:rPr>
              <w:t xml:space="preserve"> </w:t>
            </w:r>
            <w:r w:rsidRPr="007766B6">
              <w:rPr>
                <w:sz w:val="28"/>
                <w:szCs w:val="28"/>
                <w:lang w:eastAsia="ru-RU"/>
              </w:rPr>
              <w:t>оборудование, содержащее такие</w:t>
            </w:r>
            <w:r w:rsidRPr="007766B6">
              <w:rPr>
                <w:b/>
                <w:bCs/>
                <w:sz w:val="28"/>
                <w:szCs w:val="28"/>
                <w:lang w:eastAsia="ru-RU"/>
              </w:rPr>
              <w:t xml:space="preserve"> </w:t>
            </w:r>
            <w:r w:rsidRPr="007766B6">
              <w:rPr>
                <w:sz w:val="28"/>
                <w:szCs w:val="28"/>
                <w:lang w:eastAsia="ru-RU"/>
              </w:rPr>
              <w:t xml:space="preserve">вещества / </w:t>
            </w:r>
            <w:r w:rsidRPr="007766B6">
              <w:rPr>
                <w:sz w:val="28"/>
                <w:szCs w:val="28"/>
                <w:lang w:val="en-US" w:eastAsia="ru-RU"/>
              </w:rPr>
              <w:t>Ozone</w:t>
            </w:r>
            <w:r w:rsidRPr="007766B6">
              <w:rPr>
                <w:sz w:val="28"/>
                <w:szCs w:val="28"/>
                <w:lang w:eastAsia="ru-RU"/>
              </w:rPr>
              <w:t>-</w:t>
            </w:r>
            <w:r w:rsidRPr="007766B6">
              <w:rPr>
                <w:sz w:val="28"/>
                <w:szCs w:val="28"/>
                <w:lang w:val="en-US" w:eastAsia="ru-RU"/>
              </w:rPr>
              <w:t>depleting</w:t>
            </w:r>
            <w:r w:rsidRPr="007766B6">
              <w:rPr>
                <w:sz w:val="28"/>
                <w:szCs w:val="28"/>
                <w:lang w:eastAsia="ru-RU"/>
              </w:rPr>
              <w:t xml:space="preserve"> </w:t>
            </w:r>
            <w:r w:rsidRPr="007766B6">
              <w:rPr>
                <w:sz w:val="28"/>
                <w:szCs w:val="28"/>
                <w:lang w:val="en-US" w:eastAsia="ru-RU"/>
              </w:rPr>
              <w:t>substances</w:t>
            </w:r>
            <w:r w:rsidRPr="007766B6">
              <w:rPr>
                <w:sz w:val="28"/>
                <w:szCs w:val="28"/>
                <w:lang w:eastAsia="ru-RU"/>
              </w:rPr>
              <w:t xml:space="preserve"> </w:t>
            </w:r>
            <w:r w:rsidRPr="007766B6">
              <w:rPr>
                <w:sz w:val="28"/>
                <w:szCs w:val="28"/>
                <w:lang w:val="en-US" w:eastAsia="ru-RU"/>
              </w:rPr>
              <w:t>and</w:t>
            </w:r>
            <w:r w:rsidRPr="007766B6">
              <w:rPr>
                <w:sz w:val="28"/>
                <w:szCs w:val="28"/>
                <w:lang w:eastAsia="ru-RU"/>
              </w:rPr>
              <w:t xml:space="preserve"> </w:t>
            </w:r>
            <w:r w:rsidRPr="007766B6">
              <w:rPr>
                <w:sz w:val="28"/>
                <w:szCs w:val="28"/>
                <w:lang w:val="en-US" w:eastAsia="ru-RU"/>
              </w:rPr>
              <w:t>equipment</w:t>
            </w:r>
            <w:r w:rsidRPr="007766B6">
              <w:rPr>
                <w:sz w:val="28"/>
                <w:szCs w:val="28"/>
                <w:lang w:eastAsia="ru-RU"/>
              </w:rPr>
              <w:t xml:space="preserve"> </w:t>
            </w:r>
            <w:r w:rsidRPr="007766B6">
              <w:rPr>
                <w:sz w:val="28"/>
                <w:szCs w:val="28"/>
                <w:lang w:val="en-US" w:eastAsia="ru-RU"/>
              </w:rPr>
              <w:t>containing</w:t>
            </w:r>
            <w:r w:rsidRPr="007766B6">
              <w:rPr>
                <w:sz w:val="28"/>
                <w:szCs w:val="28"/>
                <w:lang w:eastAsia="ru-RU"/>
              </w:rPr>
              <w:t xml:space="preserve"> </w:t>
            </w:r>
            <w:r w:rsidRPr="007766B6">
              <w:rPr>
                <w:sz w:val="28"/>
                <w:szCs w:val="28"/>
                <w:lang w:val="en-US" w:eastAsia="ru-RU"/>
              </w:rPr>
              <w:t>such</w:t>
            </w:r>
            <w:r w:rsidRPr="007766B6">
              <w:rPr>
                <w:sz w:val="28"/>
                <w:szCs w:val="28"/>
                <w:lang w:eastAsia="ru-RU"/>
              </w:rPr>
              <w:t xml:space="preserve"> </w:t>
            </w:r>
            <w:r w:rsidRPr="007766B6">
              <w:rPr>
                <w:sz w:val="28"/>
                <w:szCs w:val="28"/>
                <w:lang w:val="en-US" w:eastAsia="ru-RU"/>
              </w:rPr>
              <w:t>substances</w:t>
            </w:r>
          </w:p>
        </w:tc>
      </w:tr>
      <w:tr w:rsidR="0097441C" w:rsidRPr="00422C08" w:rsidTr="0097441C">
        <w:trPr>
          <w:trHeight w:val="20"/>
        </w:trPr>
        <w:tc>
          <w:tcPr>
            <w:tcW w:w="10244" w:type="dxa"/>
            <w:shd w:val="clear" w:color="auto" w:fill="auto"/>
            <w:vAlign w:val="bottom"/>
            <w:hideMark/>
          </w:tcPr>
          <w:p w:rsidR="0097441C" w:rsidRPr="007766B6" w:rsidRDefault="0097441C" w:rsidP="00945B37">
            <w:pPr>
              <w:suppressAutoHyphens w:val="0"/>
              <w:rPr>
                <w:lang w:val="en-US" w:eastAsia="ru-RU"/>
              </w:rPr>
            </w:pPr>
            <w:r w:rsidRPr="007766B6">
              <w:rPr>
                <w:sz w:val="28"/>
                <w:szCs w:val="28"/>
                <w:lang w:val="en-US" w:eastAsia="ru-RU"/>
              </w:rPr>
              <w:t xml:space="preserve">b. </w:t>
            </w:r>
            <w:proofErr w:type="spellStart"/>
            <w:r w:rsidRPr="007766B6">
              <w:rPr>
                <w:sz w:val="28"/>
                <w:szCs w:val="28"/>
                <w:lang w:val="en-US" w:eastAsia="ru-RU"/>
              </w:rPr>
              <w:t>Отходы</w:t>
            </w:r>
            <w:proofErr w:type="spellEnd"/>
            <w:r w:rsidRPr="007766B6">
              <w:rPr>
                <w:sz w:val="28"/>
                <w:szCs w:val="28"/>
                <w:lang w:val="en-US" w:eastAsia="ru-RU"/>
              </w:rPr>
              <w:t xml:space="preserve"> </w:t>
            </w:r>
            <w:proofErr w:type="spellStart"/>
            <w:r w:rsidRPr="007766B6">
              <w:rPr>
                <w:sz w:val="28"/>
                <w:szCs w:val="28"/>
                <w:lang w:val="en-US" w:eastAsia="ru-RU"/>
              </w:rPr>
              <w:t>очистки</w:t>
            </w:r>
            <w:proofErr w:type="spellEnd"/>
            <w:r w:rsidRPr="007766B6">
              <w:rPr>
                <w:sz w:val="28"/>
                <w:szCs w:val="28"/>
                <w:lang w:val="en-US" w:eastAsia="ru-RU"/>
              </w:rPr>
              <w:t xml:space="preserve"> </w:t>
            </w:r>
            <w:proofErr w:type="spellStart"/>
            <w:r w:rsidRPr="007766B6">
              <w:rPr>
                <w:sz w:val="28"/>
                <w:szCs w:val="28"/>
                <w:lang w:val="en-US" w:eastAsia="ru-RU"/>
              </w:rPr>
              <w:t>выхлопных</w:t>
            </w:r>
            <w:proofErr w:type="spellEnd"/>
            <w:r w:rsidRPr="007766B6">
              <w:rPr>
                <w:sz w:val="28"/>
                <w:szCs w:val="28"/>
                <w:lang w:val="en-US" w:eastAsia="ru-RU"/>
              </w:rPr>
              <w:t xml:space="preserve"> </w:t>
            </w:r>
            <w:proofErr w:type="spellStart"/>
            <w:r w:rsidRPr="007766B6">
              <w:rPr>
                <w:sz w:val="28"/>
                <w:szCs w:val="28"/>
                <w:lang w:val="en-US" w:eastAsia="ru-RU"/>
              </w:rPr>
              <w:t>газов</w:t>
            </w:r>
            <w:proofErr w:type="spellEnd"/>
            <w:r w:rsidRPr="007766B6">
              <w:rPr>
                <w:sz w:val="28"/>
                <w:szCs w:val="28"/>
                <w:lang w:val="en-US" w:eastAsia="ru-RU"/>
              </w:rPr>
              <w:t xml:space="preserve"> / Exhaust gas-cleaning residues</w:t>
            </w:r>
          </w:p>
        </w:tc>
      </w:tr>
    </w:tbl>
    <w:p w:rsidR="0097441C" w:rsidRPr="007766B6" w:rsidRDefault="0097441C" w:rsidP="00DC1078">
      <w:pPr>
        <w:pStyle w:val="a4"/>
        <w:ind w:firstLine="567"/>
        <w:jc w:val="both"/>
        <w:rPr>
          <w:rFonts w:ascii="Times New Roman" w:hAnsi="Times New Roman" w:cs="Times New Roman"/>
          <w:sz w:val="28"/>
          <w:lang w:val="en-US"/>
        </w:rPr>
      </w:pPr>
    </w:p>
    <w:tbl>
      <w:tblPr>
        <w:tblW w:w="10244" w:type="dxa"/>
        <w:tblInd w:w="95" w:type="dxa"/>
        <w:tblLook w:val="04A0"/>
      </w:tblPr>
      <w:tblGrid>
        <w:gridCol w:w="10244"/>
      </w:tblGrid>
      <w:tr w:rsidR="0097441C" w:rsidRPr="007766B6" w:rsidTr="0097441C">
        <w:trPr>
          <w:trHeight w:val="20"/>
        </w:trPr>
        <w:tc>
          <w:tcPr>
            <w:tcW w:w="10244" w:type="dxa"/>
            <w:shd w:val="clear" w:color="auto" w:fill="auto"/>
            <w:hideMark/>
          </w:tcPr>
          <w:p w:rsidR="0097441C" w:rsidRPr="007766B6" w:rsidRDefault="0097441C" w:rsidP="00804A50">
            <w:pPr>
              <w:suppressAutoHyphens w:val="0"/>
              <w:rPr>
                <w:b/>
                <w:bCs/>
                <w:lang w:eastAsia="ru-RU"/>
              </w:rPr>
            </w:pPr>
            <w:r w:rsidRPr="007766B6">
              <w:rPr>
                <w:b/>
                <w:bCs/>
                <w:sz w:val="28"/>
                <w:szCs w:val="28"/>
                <w:lang w:eastAsia="ru-RU"/>
              </w:rPr>
              <w:t xml:space="preserve">По Конвенции по управлению балластными водами / </w:t>
            </w:r>
            <w:proofErr w:type="spellStart"/>
            <w:r w:rsidRPr="007766B6">
              <w:rPr>
                <w:b/>
                <w:bCs/>
                <w:sz w:val="28"/>
                <w:szCs w:val="28"/>
                <w:lang w:eastAsia="ru-RU"/>
              </w:rPr>
              <w:t>Ballast</w:t>
            </w:r>
            <w:proofErr w:type="spellEnd"/>
            <w:r w:rsidRPr="007766B6">
              <w:rPr>
                <w:b/>
                <w:bCs/>
                <w:sz w:val="28"/>
                <w:szCs w:val="28"/>
                <w:lang w:eastAsia="ru-RU"/>
              </w:rPr>
              <w:t xml:space="preserve"> </w:t>
            </w:r>
            <w:proofErr w:type="spellStart"/>
            <w:r w:rsidRPr="007766B6">
              <w:rPr>
                <w:b/>
                <w:bCs/>
                <w:sz w:val="28"/>
                <w:szCs w:val="28"/>
                <w:lang w:eastAsia="ru-RU"/>
              </w:rPr>
              <w:t>Water</w:t>
            </w:r>
            <w:proofErr w:type="spellEnd"/>
            <w:r w:rsidRPr="007766B6">
              <w:rPr>
                <w:b/>
                <w:bCs/>
                <w:sz w:val="28"/>
                <w:szCs w:val="28"/>
                <w:lang w:eastAsia="ru-RU"/>
              </w:rPr>
              <w:t xml:space="preserve"> </w:t>
            </w:r>
            <w:proofErr w:type="spellStart"/>
            <w:r w:rsidRPr="007766B6">
              <w:rPr>
                <w:b/>
                <w:bCs/>
                <w:sz w:val="28"/>
                <w:szCs w:val="28"/>
                <w:lang w:eastAsia="ru-RU"/>
              </w:rPr>
              <w:t>Management</w:t>
            </w:r>
            <w:proofErr w:type="spellEnd"/>
            <w:r w:rsidRPr="007766B6">
              <w:rPr>
                <w:b/>
                <w:bCs/>
                <w:sz w:val="28"/>
                <w:szCs w:val="28"/>
                <w:lang w:eastAsia="ru-RU"/>
              </w:rPr>
              <w:t xml:space="preserve"> (BWM) </w:t>
            </w:r>
            <w:proofErr w:type="spellStart"/>
            <w:r w:rsidRPr="007766B6">
              <w:rPr>
                <w:b/>
                <w:bCs/>
                <w:sz w:val="28"/>
                <w:szCs w:val="28"/>
                <w:lang w:eastAsia="ru-RU"/>
              </w:rPr>
              <w:t>Convention</w:t>
            </w:r>
            <w:proofErr w:type="spellEnd"/>
            <w:r w:rsidR="00B738B0" w:rsidRPr="007766B6">
              <w:rPr>
                <w:b/>
                <w:bCs/>
                <w:sz w:val="28"/>
                <w:szCs w:val="28"/>
                <w:lang w:eastAsia="ru-RU"/>
              </w:rPr>
              <w:t>–</w:t>
            </w:r>
            <w:r w:rsidR="00B738B0" w:rsidRPr="007766B6">
              <w:rPr>
                <w:b/>
                <w:bCs/>
                <w:sz w:val="28"/>
                <w:szCs w:val="28"/>
                <w:lang w:val="en-US" w:eastAsia="ru-RU"/>
              </w:rPr>
              <w:t>related</w:t>
            </w:r>
          </w:p>
        </w:tc>
      </w:tr>
      <w:tr w:rsidR="0097441C" w:rsidRPr="00422C08" w:rsidTr="0097441C">
        <w:trPr>
          <w:trHeight w:val="20"/>
        </w:trPr>
        <w:tc>
          <w:tcPr>
            <w:tcW w:w="10244" w:type="dxa"/>
            <w:shd w:val="clear" w:color="auto" w:fill="auto"/>
            <w:hideMark/>
          </w:tcPr>
          <w:p w:rsidR="0097441C" w:rsidRPr="007766B6" w:rsidRDefault="0097441C" w:rsidP="00804A50">
            <w:pPr>
              <w:suppressAutoHyphens w:val="0"/>
              <w:rPr>
                <w:lang w:val="en-US" w:eastAsia="ru-RU"/>
              </w:rPr>
            </w:pPr>
            <w:r w:rsidRPr="007766B6">
              <w:rPr>
                <w:sz w:val="28"/>
                <w:szCs w:val="28"/>
                <w:lang w:eastAsia="ru-RU"/>
              </w:rPr>
              <w:t>Балластные</w:t>
            </w:r>
            <w:r w:rsidRPr="007766B6">
              <w:rPr>
                <w:sz w:val="28"/>
                <w:szCs w:val="28"/>
                <w:lang w:val="en-US" w:eastAsia="ru-RU"/>
              </w:rPr>
              <w:t xml:space="preserve"> </w:t>
            </w:r>
            <w:r w:rsidRPr="007766B6">
              <w:rPr>
                <w:sz w:val="28"/>
                <w:szCs w:val="28"/>
                <w:lang w:eastAsia="ru-RU"/>
              </w:rPr>
              <w:t>воды</w:t>
            </w:r>
            <w:r w:rsidRPr="007766B6">
              <w:rPr>
                <w:sz w:val="28"/>
                <w:szCs w:val="28"/>
                <w:lang w:val="en-US" w:eastAsia="ru-RU"/>
              </w:rPr>
              <w:t xml:space="preserve"> / Ballast Water (BWM Convention)</w:t>
            </w:r>
          </w:p>
        </w:tc>
      </w:tr>
      <w:tr w:rsidR="0097441C" w:rsidRPr="00422C08" w:rsidTr="0097441C">
        <w:trPr>
          <w:trHeight w:val="20"/>
        </w:trPr>
        <w:tc>
          <w:tcPr>
            <w:tcW w:w="10244" w:type="dxa"/>
            <w:shd w:val="clear" w:color="auto" w:fill="auto"/>
            <w:hideMark/>
          </w:tcPr>
          <w:p w:rsidR="0097441C" w:rsidRPr="007766B6" w:rsidRDefault="0097441C" w:rsidP="00804A50">
            <w:pPr>
              <w:suppressAutoHyphens w:val="0"/>
              <w:rPr>
                <w:lang w:val="en-US" w:eastAsia="ru-RU"/>
              </w:rPr>
            </w:pPr>
            <w:r w:rsidRPr="007766B6">
              <w:rPr>
                <w:sz w:val="28"/>
                <w:szCs w:val="28"/>
                <w:lang w:eastAsia="ru-RU"/>
              </w:rPr>
              <w:t>Осадки</w:t>
            </w:r>
            <w:r w:rsidRPr="007766B6">
              <w:rPr>
                <w:sz w:val="28"/>
                <w:szCs w:val="28"/>
                <w:lang w:val="en-US" w:eastAsia="ru-RU"/>
              </w:rPr>
              <w:t xml:space="preserve"> </w:t>
            </w:r>
            <w:r w:rsidRPr="007766B6">
              <w:rPr>
                <w:sz w:val="28"/>
                <w:szCs w:val="28"/>
                <w:lang w:eastAsia="ru-RU"/>
              </w:rPr>
              <w:t>балластных</w:t>
            </w:r>
            <w:r w:rsidRPr="007766B6">
              <w:rPr>
                <w:sz w:val="28"/>
                <w:szCs w:val="28"/>
                <w:lang w:val="en-US" w:eastAsia="ru-RU"/>
              </w:rPr>
              <w:t xml:space="preserve"> </w:t>
            </w:r>
            <w:r w:rsidRPr="007766B6">
              <w:rPr>
                <w:sz w:val="28"/>
                <w:szCs w:val="28"/>
                <w:lang w:eastAsia="ru-RU"/>
              </w:rPr>
              <w:t>вод</w:t>
            </w:r>
            <w:r w:rsidRPr="007766B6">
              <w:rPr>
                <w:sz w:val="28"/>
                <w:szCs w:val="28"/>
                <w:lang w:val="en-US" w:eastAsia="ru-RU"/>
              </w:rPr>
              <w:t xml:space="preserve"> / Sediments (BWM Convention)</w:t>
            </w:r>
          </w:p>
        </w:tc>
      </w:tr>
    </w:tbl>
    <w:p w:rsidR="006E63A2" w:rsidRPr="007766B6" w:rsidRDefault="006E63A2" w:rsidP="00DC1078">
      <w:pPr>
        <w:pStyle w:val="a4"/>
        <w:ind w:firstLine="567"/>
        <w:jc w:val="both"/>
        <w:rPr>
          <w:rFonts w:ascii="Times New Roman" w:hAnsi="Times New Roman" w:cs="Times New Roman"/>
          <w:sz w:val="28"/>
          <w:lang w:val="en-US"/>
        </w:rPr>
      </w:pPr>
    </w:p>
    <w:p w:rsidR="00790DE2" w:rsidRPr="007766B6" w:rsidRDefault="00790DE2"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Вредные жидкие вещества в морском порту Ейск не переваливаются.</w:t>
      </w:r>
    </w:p>
    <w:p w:rsidR="0097441C" w:rsidRPr="007766B6" w:rsidRDefault="00110123" w:rsidP="0097441C">
      <w:pPr>
        <w:pStyle w:val="a4"/>
        <w:ind w:firstLine="567"/>
        <w:jc w:val="both"/>
        <w:rPr>
          <w:rFonts w:ascii="Times New Roman" w:hAnsi="Times New Roman" w:cs="Times New Roman"/>
          <w:bCs/>
          <w:sz w:val="28"/>
          <w:szCs w:val="28"/>
        </w:rPr>
      </w:pPr>
      <w:r w:rsidRPr="007766B6">
        <w:rPr>
          <w:rFonts w:ascii="Times New Roman" w:hAnsi="Times New Roman" w:cs="Times New Roman"/>
          <w:sz w:val="28"/>
        </w:rPr>
        <w:t xml:space="preserve">В случае сверхнормативного накопления </w:t>
      </w:r>
      <w:r w:rsidR="0097441C" w:rsidRPr="007766B6">
        <w:rPr>
          <w:rFonts w:ascii="Times New Roman" w:hAnsi="Times New Roman" w:cs="Times New Roman"/>
          <w:sz w:val="28"/>
        </w:rPr>
        <w:t xml:space="preserve">отходов на судне </w:t>
      </w:r>
      <w:r w:rsidRPr="007766B6">
        <w:rPr>
          <w:rFonts w:ascii="Times New Roman" w:hAnsi="Times New Roman" w:cs="Times New Roman"/>
          <w:sz w:val="28"/>
        </w:rPr>
        <w:t>они подлежат контролируемой сдаче на приемные сооружения</w:t>
      </w:r>
      <w:r w:rsidR="0097441C" w:rsidRPr="007766B6">
        <w:rPr>
          <w:rFonts w:ascii="Times New Roman" w:hAnsi="Times New Roman" w:cs="Times New Roman"/>
          <w:sz w:val="28"/>
        </w:rPr>
        <w:t xml:space="preserve"> в порту</w:t>
      </w:r>
      <w:r w:rsidRPr="007766B6">
        <w:rPr>
          <w:rFonts w:ascii="Times New Roman" w:hAnsi="Times New Roman" w:cs="Times New Roman"/>
          <w:sz w:val="28"/>
        </w:rPr>
        <w:t xml:space="preserve">. </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Условия сброса изолированного балласта регламентируются «Международной конвенцией по контролю и управлению судовыми балластными водами и осадками», изложены в «Обязательных постановлениях в морском порту Ейск». Судам разрешен сброс изолированного балласта у причала, если смена балласта производилась в Азовском море, о чем имеется запись в судовом журнале.</w:t>
      </w:r>
    </w:p>
    <w:p w:rsidR="00110123" w:rsidRPr="007766B6" w:rsidRDefault="00FC0C18" w:rsidP="00E7020D">
      <w:pPr>
        <w:pStyle w:val="1"/>
        <w:rPr>
          <w:color w:val="auto"/>
        </w:rPr>
      </w:pPr>
      <w:bookmarkStart w:id="13" w:name="_Toc216966672"/>
      <w:r w:rsidRPr="007766B6">
        <w:rPr>
          <w:color w:val="auto"/>
        </w:rPr>
        <w:t>10.</w:t>
      </w:r>
      <w:r w:rsidRPr="007766B6">
        <w:rPr>
          <w:color w:val="auto"/>
        </w:rPr>
        <w:tab/>
        <w:t>Особые судовые отходы</w:t>
      </w:r>
      <w:bookmarkEnd w:id="13"/>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В морском порту Ейск должны выполняться требования в отношении специальной обработки отдельных видов </w:t>
      </w:r>
      <w:r w:rsidR="00754AD4" w:rsidRPr="007766B6">
        <w:rPr>
          <w:rFonts w:ascii="Times New Roman" w:hAnsi="Times New Roman" w:cs="Times New Roman"/>
          <w:sz w:val="28"/>
        </w:rPr>
        <w:t xml:space="preserve">судовых </w:t>
      </w:r>
      <w:r w:rsidRPr="007766B6">
        <w:rPr>
          <w:rFonts w:ascii="Times New Roman" w:hAnsi="Times New Roman" w:cs="Times New Roman"/>
          <w:sz w:val="28"/>
        </w:rPr>
        <w:t xml:space="preserve">отходов (например, выполнении мероприятий по нераспространению африканской чумы свиней, при карантине). В случаях захода судов в порт Ейск из </w:t>
      </w:r>
      <w:proofErr w:type="spellStart"/>
      <w:r w:rsidRPr="007766B6">
        <w:rPr>
          <w:rFonts w:ascii="Times New Roman" w:hAnsi="Times New Roman" w:cs="Times New Roman"/>
          <w:sz w:val="28"/>
        </w:rPr>
        <w:t>эпидемиологически</w:t>
      </w:r>
      <w:proofErr w:type="spellEnd"/>
      <w:r w:rsidRPr="007766B6">
        <w:rPr>
          <w:rFonts w:ascii="Times New Roman" w:hAnsi="Times New Roman" w:cs="Times New Roman"/>
          <w:sz w:val="28"/>
        </w:rPr>
        <w:t xml:space="preserve"> неблагополучных районов </w:t>
      </w:r>
      <w:r w:rsidRPr="007766B6">
        <w:rPr>
          <w:rFonts w:ascii="Times New Roman" w:hAnsi="Times New Roman" w:cs="Times New Roman"/>
          <w:sz w:val="28"/>
        </w:rPr>
        <w:lastRenderedPageBreak/>
        <w:t xml:space="preserve">операторы портовых приемных сооружений должны обеспечить безопасное снятие, транспортировку и обеззараживание всех особых судовых отходов с таких судов путем </w:t>
      </w:r>
      <w:proofErr w:type="spellStart"/>
      <w:r w:rsidRPr="007766B6">
        <w:rPr>
          <w:rFonts w:ascii="Times New Roman" w:hAnsi="Times New Roman" w:cs="Times New Roman"/>
          <w:sz w:val="28"/>
        </w:rPr>
        <w:t>озоления</w:t>
      </w:r>
      <w:proofErr w:type="spellEnd"/>
      <w:r w:rsidRPr="007766B6">
        <w:rPr>
          <w:rFonts w:ascii="Times New Roman" w:hAnsi="Times New Roman" w:cs="Times New Roman"/>
          <w:sz w:val="28"/>
        </w:rPr>
        <w:t xml:space="preserve"> в мусоросжигательных печах. </w:t>
      </w:r>
    </w:p>
    <w:p w:rsidR="00110123" w:rsidRPr="007766B6" w:rsidRDefault="00FC0C18" w:rsidP="00E7020D">
      <w:pPr>
        <w:pStyle w:val="1"/>
        <w:rPr>
          <w:color w:val="auto"/>
        </w:rPr>
      </w:pPr>
      <w:bookmarkStart w:id="14" w:name="_Toc216966673"/>
      <w:r w:rsidRPr="007766B6">
        <w:rPr>
          <w:color w:val="auto"/>
        </w:rPr>
        <w:t>11.</w:t>
      </w:r>
      <w:r w:rsidRPr="007766B6">
        <w:rPr>
          <w:color w:val="auto"/>
        </w:rPr>
        <w:tab/>
        <w:t>Расчет мощности приемных сооружений</w:t>
      </w:r>
      <w:bookmarkEnd w:id="14"/>
    </w:p>
    <w:p w:rsidR="00693DCC"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К транспортному судну, как экстерриториальному объекту, не предусмотрено применение национальных процедур инвентаризации образования отходов производства и потребления, паспортизации их по классам опасности, нормирование и получение лимитов на их предельное </w:t>
      </w:r>
      <w:proofErr w:type="gramStart"/>
      <w:r w:rsidRPr="007766B6">
        <w:rPr>
          <w:rFonts w:ascii="Times New Roman" w:hAnsi="Times New Roman" w:cs="Times New Roman"/>
          <w:sz w:val="28"/>
        </w:rPr>
        <w:t>образование</w:t>
      </w:r>
      <w:proofErr w:type="gramEnd"/>
      <w:r w:rsidRPr="007766B6">
        <w:rPr>
          <w:rFonts w:ascii="Times New Roman" w:hAnsi="Times New Roman" w:cs="Times New Roman"/>
          <w:sz w:val="28"/>
        </w:rPr>
        <w:t xml:space="preserve"> и размещение, а также осуществление платежей за выбросы и сбросы и размещение отходов на все время нахождения судна в территориальных водах Российской Федерации. </w:t>
      </w:r>
    </w:p>
    <w:p w:rsidR="00110123" w:rsidRPr="007766B6" w:rsidRDefault="00693DCC" w:rsidP="00DC1078">
      <w:pPr>
        <w:pStyle w:val="a4"/>
        <w:ind w:firstLine="567"/>
        <w:jc w:val="both"/>
        <w:rPr>
          <w:rFonts w:ascii="Times New Roman" w:hAnsi="Times New Roman" w:cs="Times New Roman"/>
          <w:sz w:val="28"/>
        </w:rPr>
      </w:pPr>
      <w:r w:rsidRPr="007766B6">
        <w:rPr>
          <w:rFonts w:ascii="Times New Roman" w:hAnsi="Times New Roman" w:cs="Times New Roman"/>
          <w:sz w:val="28"/>
        </w:rPr>
        <w:t>Согласно данным у</w:t>
      </w:r>
      <w:r w:rsidR="00A567B1" w:rsidRPr="007766B6">
        <w:rPr>
          <w:rFonts w:ascii="Times New Roman" w:hAnsi="Times New Roman" w:cs="Times New Roman"/>
          <w:sz w:val="28"/>
        </w:rPr>
        <w:t>чет</w:t>
      </w:r>
      <w:r w:rsidRPr="007766B6">
        <w:rPr>
          <w:rFonts w:ascii="Times New Roman" w:hAnsi="Times New Roman" w:cs="Times New Roman"/>
          <w:sz w:val="28"/>
        </w:rPr>
        <w:t>а</w:t>
      </w:r>
      <w:r w:rsidR="00110123" w:rsidRPr="007766B6">
        <w:rPr>
          <w:rFonts w:ascii="Times New Roman" w:hAnsi="Times New Roman" w:cs="Times New Roman"/>
          <w:sz w:val="28"/>
        </w:rPr>
        <w:t xml:space="preserve"> </w:t>
      </w:r>
      <w:r w:rsidR="00A567B1" w:rsidRPr="007766B6">
        <w:rPr>
          <w:rFonts w:ascii="Times New Roman" w:hAnsi="Times New Roman" w:cs="Times New Roman"/>
          <w:sz w:val="28"/>
        </w:rPr>
        <w:t>снятых судовых</w:t>
      </w:r>
      <w:r w:rsidR="00110123" w:rsidRPr="007766B6">
        <w:rPr>
          <w:rFonts w:ascii="Times New Roman" w:hAnsi="Times New Roman" w:cs="Times New Roman"/>
          <w:sz w:val="28"/>
        </w:rPr>
        <w:t xml:space="preserve"> отходов операторами портовых приемных сооружений,</w:t>
      </w:r>
      <w:r w:rsidRPr="007766B6">
        <w:rPr>
          <w:rFonts w:ascii="Times New Roman" w:hAnsi="Times New Roman" w:cs="Times New Roman"/>
          <w:sz w:val="28"/>
        </w:rPr>
        <w:t xml:space="preserve"> с учетом 5% запаса</w:t>
      </w:r>
      <w:r w:rsidR="00110123" w:rsidRPr="007766B6">
        <w:rPr>
          <w:rFonts w:ascii="Times New Roman" w:hAnsi="Times New Roman" w:cs="Times New Roman"/>
          <w:sz w:val="28"/>
        </w:rPr>
        <w:t xml:space="preserve"> </w:t>
      </w:r>
      <w:r w:rsidRPr="007766B6">
        <w:rPr>
          <w:rFonts w:ascii="Times New Roman" w:hAnsi="Times New Roman" w:cs="Times New Roman"/>
          <w:sz w:val="28"/>
        </w:rPr>
        <w:t xml:space="preserve">мощность портовых приемных сооружений в годовом выражении </w:t>
      </w:r>
      <w:r w:rsidR="00110123" w:rsidRPr="007766B6">
        <w:rPr>
          <w:rFonts w:ascii="Times New Roman" w:hAnsi="Times New Roman" w:cs="Times New Roman"/>
          <w:sz w:val="28"/>
        </w:rPr>
        <w:t xml:space="preserve">по видам </w:t>
      </w:r>
      <w:r w:rsidRPr="007766B6">
        <w:rPr>
          <w:rFonts w:ascii="Times New Roman" w:hAnsi="Times New Roman" w:cs="Times New Roman"/>
          <w:sz w:val="28"/>
        </w:rPr>
        <w:t xml:space="preserve">отходов </w:t>
      </w:r>
      <w:r w:rsidR="00110123" w:rsidRPr="007766B6">
        <w:rPr>
          <w:rFonts w:ascii="Times New Roman" w:hAnsi="Times New Roman" w:cs="Times New Roman"/>
          <w:sz w:val="28"/>
        </w:rPr>
        <w:t>составля</w:t>
      </w:r>
      <w:r w:rsidRPr="007766B6">
        <w:rPr>
          <w:rFonts w:ascii="Times New Roman" w:hAnsi="Times New Roman" w:cs="Times New Roman"/>
          <w:sz w:val="28"/>
        </w:rPr>
        <w:t>е</w:t>
      </w:r>
      <w:r w:rsidR="00110123" w:rsidRPr="007766B6">
        <w:rPr>
          <w:rFonts w:ascii="Times New Roman" w:hAnsi="Times New Roman" w:cs="Times New Roman"/>
          <w:sz w:val="28"/>
        </w:rPr>
        <w:t>т:</w:t>
      </w: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8"/>
        <w:gridCol w:w="1665"/>
      </w:tblGrid>
      <w:tr w:rsidR="00110123" w:rsidRPr="007766B6" w:rsidTr="00890705">
        <w:tc>
          <w:tcPr>
            <w:tcW w:w="6948" w:type="dxa"/>
          </w:tcPr>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Бытовой мусор (т)  </w:t>
            </w:r>
          </w:p>
        </w:tc>
        <w:tc>
          <w:tcPr>
            <w:tcW w:w="1665" w:type="dxa"/>
          </w:tcPr>
          <w:p w:rsidR="00110123" w:rsidRPr="007766B6" w:rsidRDefault="009B1076" w:rsidP="00DC1078">
            <w:pPr>
              <w:pStyle w:val="a4"/>
              <w:ind w:firstLine="567"/>
              <w:jc w:val="both"/>
              <w:rPr>
                <w:rFonts w:ascii="Times New Roman" w:hAnsi="Times New Roman" w:cs="Times New Roman"/>
                <w:sz w:val="28"/>
              </w:rPr>
            </w:pPr>
            <w:r w:rsidRPr="007766B6">
              <w:rPr>
                <w:rFonts w:ascii="Times New Roman" w:hAnsi="Times New Roman" w:cs="Times New Roman"/>
                <w:sz w:val="28"/>
              </w:rPr>
              <w:t>390</w:t>
            </w:r>
          </w:p>
        </w:tc>
      </w:tr>
      <w:tr w:rsidR="00110123" w:rsidRPr="007766B6" w:rsidTr="00890705">
        <w:tc>
          <w:tcPr>
            <w:tcW w:w="6948" w:type="dxa"/>
          </w:tcPr>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Сточные воды (т)  </w:t>
            </w:r>
          </w:p>
        </w:tc>
        <w:tc>
          <w:tcPr>
            <w:tcW w:w="1665" w:type="dxa"/>
          </w:tcPr>
          <w:p w:rsidR="00110123" w:rsidRPr="007766B6" w:rsidRDefault="007850E9" w:rsidP="009B1076">
            <w:pPr>
              <w:pStyle w:val="a4"/>
              <w:ind w:firstLine="567"/>
              <w:jc w:val="both"/>
              <w:rPr>
                <w:rFonts w:ascii="Times New Roman" w:hAnsi="Times New Roman" w:cs="Times New Roman"/>
                <w:sz w:val="28"/>
              </w:rPr>
            </w:pPr>
            <w:r w:rsidRPr="007766B6">
              <w:rPr>
                <w:rFonts w:ascii="Times New Roman" w:hAnsi="Times New Roman" w:cs="Times New Roman"/>
                <w:sz w:val="28"/>
              </w:rPr>
              <w:t>5</w:t>
            </w:r>
            <w:r w:rsidR="009B1076" w:rsidRPr="007766B6">
              <w:rPr>
                <w:rFonts w:ascii="Times New Roman" w:hAnsi="Times New Roman" w:cs="Times New Roman"/>
                <w:sz w:val="28"/>
              </w:rPr>
              <w:t>3</w:t>
            </w:r>
            <w:r w:rsidR="00110123" w:rsidRPr="007766B6">
              <w:rPr>
                <w:rFonts w:ascii="Times New Roman" w:hAnsi="Times New Roman" w:cs="Times New Roman"/>
                <w:sz w:val="28"/>
              </w:rPr>
              <w:t>00</w:t>
            </w:r>
          </w:p>
        </w:tc>
      </w:tr>
      <w:tr w:rsidR="00110123" w:rsidRPr="007766B6" w:rsidTr="00890705">
        <w:tc>
          <w:tcPr>
            <w:tcW w:w="6948" w:type="dxa"/>
          </w:tcPr>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Льяльные нефтесодержащие воды и </w:t>
            </w:r>
            <w:proofErr w:type="spellStart"/>
            <w:r w:rsidRPr="007766B6">
              <w:rPr>
                <w:rFonts w:ascii="Times New Roman" w:hAnsi="Times New Roman" w:cs="Times New Roman"/>
                <w:sz w:val="28"/>
              </w:rPr>
              <w:t>нефтешлам</w:t>
            </w:r>
            <w:proofErr w:type="spellEnd"/>
            <w:r w:rsidRPr="007766B6">
              <w:rPr>
                <w:rFonts w:ascii="Times New Roman" w:hAnsi="Times New Roman" w:cs="Times New Roman"/>
                <w:sz w:val="28"/>
              </w:rPr>
              <w:t xml:space="preserve"> (т)  </w:t>
            </w:r>
          </w:p>
        </w:tc>
        <w:tc>
          <w:tcPr>
            <w:tcW w:w="1665" w:type="dxa"/>
          </w:tcPr>
          <w:p w:rsidR="00110123" w:rsidRPr="007766B6" w:rsidRDefault="009B1076" w:rsidP="009B1076">
            <w:pPr>
              <w:pStyle w:val="a4"/>
              <w:ind w:firstLine="567"/>
              <w:jc w:val="both"/>
              <w:rPr>
                <w:rFonts w:ascii="Times New Roman" w:hAnsi="Times New Roman" w:cs="Times New Roman"/>
                <w:sz w:val="28"/>
              </w:rPr>
            </w:pPr>
            <w:r w:rsidRPr="007766B6">
              <w:rPr>
                <w:rFonts w:ascii="Times New Roman" w:hAnsi="Times New Roman" w:cs="Times New Roman"/>
                <w:sz w:val="28"/>
              </w:rPr>
              <w:t>2100</w:t>
            </w:r>
          </w:p>
        </w:tc>
      </w:tr>
    </w:tbl>
    <w:p w:rsidR="00110123" w:rsidRPr="007766B6" w:rsidRDefault="00FC0C18" w:rsidP="00E7020D">
      <w:pPr>
        <w:pStyle w:val="1"/>
        <w:rPr>
          <w:color w:val="auto"/>
        </w:rPr>
      </w:pPr>
      <w:bookmarkStart w:id="15" w:name="_Toc216966674"/>
      <w:r w:rsidRPr="007766B6">
        <w:rPr>
          <w:color w:val="auto"/>
        </w:rPr>
        <w:t>12.</w:t>
      </w:r>
      <w:r w:rsidRPr="007766B6">
        <w:rPr>
          <w:color w:val="auto"/>
        </w:rPr>
        <w:tab/>
        <w:t>Порядок сдачи судовых отходов, документирование</w:t>
      </w:r>
      <w:bookmarkEnd w:id="15"/>
    </w:p>
    <w:p w:rsidR="00110123" w:rsidRPr="007766B6" w:rsidRDefault="00110123" w:rsidP="00DC1078">
      <w:pPr>
        <w:ind w:firstLine="567"/>
        <w:jc w:val="both"/>
        <w:rPr>
          <w:sz w:val="28"/>
          <w:szCs w:val="28"/>
        </w:rPr>
      </w:pPr>
      <w:r w:rsidRPr="007766B6">
        <w:rPr>
          <w:sz w:val="28"/>
          <w:szCs w:val="28"/>
        </w:rPr>
        <w:t xml:space="preserve">Деятельность по снятию всех видов судовых отходов осуществляется в рамках хозяйственных договоров судовых агентов с </w:t>
      </w:r>
      <w:r w:rsidR="00693DCC" w:rsidRPr="007766B6">
        <w:rPr>
          <w:sz w:val="28"/>
        </w:rPr>
        <w:t>операторами портовых приемных сооружений</w:t>
      </w:r>
      <w:r w:rsidRPr="007766B6">
        <w:rPr>
          <w:sz w:val="28"/>
          <w:szCs w:val="28"/>
        </w:rPr>
        <w:t xml:space="preserve">. При этом в обязанности судовых агентов входит предоставление надлежащим образом оформленных заявок </w:t>
      </w:r>
      <w:r w:rsidRPr="007766B6">
        <w:rPr>
          <w:sz w:val="28"/>
        </w:rPr>
        <w:t>операторам портовых приемных сооружений</w:t>
      </w:r>
      <w:r w:rsidRPr="007766B6">
        <w:rPr>
          <w:sz w:val="28"/>
          <w:szCs w:val="28"/>
        </w:rPr>
        <w:t xml:space="preserve">, а со стороны </w:t>
      </w:r>
      <w:r w:rsidRPr="007766B6">
        <w:rPr>
          <w:sz w:val="28"/>
        </w:rPr>
        <w:t xml:space="preserve">операторов портовых приемных сооружений </w:t>
      </w:r>
      <w:r w:rsidRPr="007766B6">
        <w:rPr>
          <w:sz w:val="28"/>
          <w:szCs w:val="28"/>
        </w:rPr>
        <w:t xml:space="preserve">– оформление </w:t>
      </w:r>
      <w:r w:rsidRPr="007766B6">
        <w:rPr>
          <w:sz w:val="28"/>
        </w:rPr>
        <w:t>справки о сдаче судовых отходов</w:t>
      </w:r>
      <w:r w:rsidRPr="007766B6">
        <w:rPr>
          <w:sz w:val="28"/>
          <w:szCs w:val="28"/>
        </w:rPr>
        <w:t>.</w:t>
      </w:r>
    </w:p>
    <w:p w:rsidR="00110123" w:rsidRPr="007766B6" w:rsidRDefault="00110123" w:rsidP="00DC1078">
      <w:pPr>
        <w:pStyle w:val="a4"/>
        <w:ind w:firstLine="567"/>
        <w:jc w:val="both"/>
        <w:rPr>
          <w:rFonts w:ascii="Times New Roman" w:hAnsi="Times New Roman" w:cs="Times New Roman"/>
          <w:sz w:val="28"/>
        </w:rPr>
      </w:pPr>
      <w:proofErr w:type="gramStart"/>
      <w:r w:rsidRPr="007766B6">
        <w:rPr>
          <w:rFonts w:ascii="Times New Roman" w:hAnsi="Times New Roman" w:cs="Times New Roman"/>
          <w:sz w:val="28"/>
        </w:rPr>
        <w:t xml:space="preserve">Суда, следующие в порт, направляют через судового агента </w:t>
      </w:r>
      <w:r w:rsidR="00B74FAF" w:rsidRPr="007766B6">
        <w:rPr>
          <w:rFonts w:ascii="Times New Roman" w:hAnsi="Times New Roman" w:cs="Times New Roman"/>
          <w:sz w:val="28"/>
        </w:rPr>
        <w:t xml:space="preserve">назначенному лицу по адресу </w:t>
      </w:r>
      <w:hyperlink r:id="rId12" w:history="1">
        <w:proofErr w:type="gramEnd"/>
        <w:r w:rsidR="00B74FAF" w:rsidRPr="007766B6">
          <w:rPr>
            <w:rStyle w:val="a8"/>
            <w:rFonts w:ascii="Times New Roman" w:hAnsi="Times New Roman"/>
            <w:color w:val="auto"/>
            <w:sz w:val="28"/>
            <w:lang w:val="en-US"/>
          </w:rPr>
          <w:t>smbampe</w:t>
        </w:r>
        <w:r w:rsidR="00B74FAF" w:rsidRPr="007766B6">
          <w:rPr>
            <w:rStyle w:val="a8"/>
            <w:rFonts w:ascii="Times New Roman" w:hAnsi="Times New Roman"/>
            <w:color w:val="auto"/>
            <w:sz w:val="28"/>
          </w:rPr>
          <w:t>@</w:t>
        </w:r>
        <w:r w:rsidR="00B74FAF" w:rsidRPr="007766B6">
          <w:rPr>
            <w:rStyle w:val="a8"/>
            <w:rFonts w:ascii="Times New Roman" w:hAnsi="Times New Roman"/>
            <w:color w:val="auto"/>
            <w:sz w:val="28"/>
            <w:lang w:val="en-US"/>
          </w:rPr>
          <w:t>mail</w:t>
        </w:r>
        <w:r w:rsidR="00B74FAF" w:rsidRPr="007766B6">
          <w:rPr>
            <w:rStyle w:val="a8"/>
            <w:rFonts w:ascii="Times New Roman" w:hAnsi="Times New Roman"/>
            <w:color w:val="auto"/>
            <w:sz w:val="28"/>
          </w:rPr>
          <w:t>.</w:t>
        </w:r>
        <w:r w:rsidR="00B74FAF" w:rsidRPr="007766B6">
          <w:rPr>
            <w:rStyle w:val="a8"/>
            <w:rFonts w:ascii="Times New Roman" w:hAnsi="Times New Roman"/>
            <w:color w:val="auto"/>
            <w:sz w:val="28"/>
            <w:lang w:val="en-US"/>
          </w:rPr>
          <w:t>ru</w:t>
        </w:r>
        <w:proofErr w:type="gramStart"/>
      </w:hyperlink>
      <w:r w:rsidR="00B74FAF" w:rsidRPr="007766B6">
        <w:rPr>
          <w:rFonts w:ascii="Times New Roman" w:hAnsi="Times New Roman" w:cs="Times New Roman"/>
          <w:sz w:val="28"/>
        </w:rPr>
        <w:t xml:space="preserve"> </w:t>
      </w:r>
      <w:r w:rsidRPr="007766B6">
        <w:rPr>
          <w:rFonts w:ascii="Times New Roman" w:hAnsi="Times New Roman" w:cs="Times New Roman"/>
          <w:sz w:val="28"/>
        </w:rPr>
        <w:t>предварительное уведомление о намерении использовать портовые приемные сооружения согласно Руководству по обеспечению достаточности портовых приемных сооружений для судовых отходов (резолюция MEPC.83 (44)) за 24 часа до прибытия в порт, или незамедлительно после выхода из предыдущего порта, если продолжительность рейса менее чем 24 часа (Приложение</w:t>
      </w:r>
      <w:proofErr w:type="gramEnd"/>
      <w:r w:rsidRPr="007766B6">
        <w:rPr>
          <w:rFonts w:ascii="Times New Roman" w:hAnsi="Times New Roman" w:cs="Times New Roman"/>
          <w:sz w:val="28"/>
        </w:rPr>
        <w:t xml:space="preserve"> №2) .</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При подаче информации о заходе судна в морской порт в информационную систему </w:t>
      </w:r>
      <w:r w:rsidR="0007392A" w:rsidRPr="007766B6">
        <w:rPr>
          <w:rFonts w:ascii="Times New Roman" w:hAnsi="Times New Roman" w:cs="Times New Roman"/>
          <w:sz w:val="28"/>
        </w:rPr>
        <w:t>«</w:t>
      </w:r>
      <w:proofErr w:type="spellStart"/>
      <w:r w:rsidRPr="007766B6">
        <w:rPr>
          <w:rFonts w:ascii="Times New Roman" w:hAnsi="Times New Roman" w:cs="Times New Roman"/>
          <w:sz w:val="28"/>
        </w:rPr>
        <w:t>Port</w:t>
      </w:r>
      <w:proofErr w:type="gramStart"/>
      <w:r w:rsidRPr="007766B6">
        <w:rPr>
          <w:rFonts w:ascii="Times New Roman" w:hAnsi="Times New Roman" w:cs="Times New Roman"/>
          <w:sz w:val="28"/>
        </w:rPr>
        <w:t>С</w:t>
      </w:r>
      <w:proofErr w:type="gramEnd"/>
      <w:r w:rsidRPr="007766B6">
        <w:rPr>
          <w:rFonts w:ascii="Times New Roman" w:hAnsi="Times New Roman" w:cs="Times New Roman"/>
          <w:sz w:val="28"/>
        </w:rPr>
        <w:t>ontrol</w:t>
      </w:r>
      <w:proofErr w:type="spellEnd"/>
      <w:r w:rsidR="0007392A" w:rsidRPr="007766B6">
        <w:rPr>
          <w:rFonts w:ascii="Times New Roman" w:hAnsi="Times New Roman" w:cs="Times New Roman"/>
          <w:sz w:val="28"/>
        </w:rPr>
        <w:t>»</w:t>
      </w:r>
      <w:r w:rsidRPr="007766B6">
        <w:rPr>
          <w:rFonts w:ascii="Times New Roman" w:hAnsi="Times New Roman" w:cs="Times New Roman"/>
          <w:sz w:val="28"/>
        </w:rPr>
        <w:t xml:space="preserve"> судовой агент заполняет п.33 </w:t>
      </w:r>
      <w:r w:rsidR="0007392A" w:rsidRPr="007766B6">
        <w:rPr>
          <w:rFonts w:ascii="Times New Roman" w:hAnsi="Times New Roman" w:cs="Times New Roman"/>
          <w:sz w:val="28"/>
        </w:rPr>
        <w:t>«</w:t>
      </w:r>
      <w:r w:rsidRPr="007766B6">
        <w:rPr>
          <w:rFonts w:ascii="Times New Roman" w:hAnsi="Times New Roman" w:cs="Times New Roman"/>
          <w:sz w:val="28"/>
        </w:rPr>
        <w:t>Необходимое количество требуемых сдачи отходов и их наименование</w:t>
      </w:r>
      <w:r w:rsidR="0007392A" w:rsidRPr="007766B6">
        <w:rPr>
          <w:rFonts w:ascii="Times New Roman" w:hAnsi="Times New Roman" w:cs="Times New Roman"/>
          <w:sz w:val="28"/>
        </w:rPr>
        <w:t>»</w:t>
      </w:r>
      <w:r w:rsidRPr="007766B6">
        <w:rPr>
          <w:rFonts w:ascii="Times New Roman" w:hAnsi="Times New Roman" w:cs="Times New Roman"/>
          <w:sz w:val="28"/>
        </w:rPr>
        <w:t xml:space="preserve"> в соответствии с планируемыми операциями по сдаче судовых отходов (наименование, количество).</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Для удаления с судна накопившихся остатков нефтепродуктов, льяльных, хозяйственно-фекальных вод, мусора заявка через судового агента подается оператору портовых приемных сооружений, предоставляющему услуги по сбору отходов. </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Во время передачи остатков/отходов, регулируемых Конвенцией МАРПОЛ, на судне должны быть соблюдены соответствующие процедуры, направленные на предотвращение загрязнения окружающей среды.</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lastRenderedPageBreak/>
        <w:t>Сдача судовых отходов производится у причалов морского порта Ейск. Нефтесодержащие воды, а также нефтяные остатки с судов сдаются на причалах порта закрытым способом. Стандартные размеры фланцев и сливных соединений должны обеспечивать надежное соединение судно – приемное сооружение.</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По окончании снятия судовых отходов оператор портовых приемных сооружений выдает лицу, ответственному за сдачу судовых отходов на судне, справку о снятии судовых отходов с указанием даты, наименования и количества сданного вида отходов (Приложение 3). Соответствующие записи, справки, квитанции или сертификаты о сдаче судовых отходов должны храниться в Журнале операций с мусором (в течение как минимум двух лет) и Журнале нефтяных операций (часть I для всех типов судов и часть II для нефтяных танкеров), а в случае танкеров для перевозки химикатов </w:t>
      </w:r>
      <w:r w:rsidR="007766B6" w:rsidRPr="007766B6">
        <w:rPr>
          <w:rFonts w:ascii="Times New Roman" w:hAnsi="Times New Roman" w:cs="Times New Roman"/>
          <w:sz w:val="28"/>
        </w:rPr>
        <w:t>–</w:t>
      </w:r>
      <w:r w:rsidRPr="007766B6">
        <w:rPr>
          <w:rFonts w:ascii="Times New Roman" w:hAnsi="Times New Roman" w:cs="Times New Roman"/>
          <w:sz w:val="28"/>
        </w:rPr>
        <w:t xml:space="preserve"> в Журнале грузовых операций. Клапана после сдачи судовых жидких отходов должны быть опломбированы пломбами оператора портовых приемных сооружений. </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При оформлении выхода судна из морского порта капитан судна через судового агента предоставляет в службу капитана морского порта </w:t>
      </w:r>
      <w:r w:rsidR="003B5317" w:rsidRPr="007766B6">
        <w:rPr>
          <w:rFonts w:ascii="Times New Roman" w:hAnsi="Times New Roman" w:cs="Times New Roman"/>
          <w:sz w:val="28"/>
        </w:rPr>
        <w:t>с</w:t>
      </w:r>
      <w:r w:rsidRPr="007766B6">
        <w:rPr>
          <w:rFonts w:ascii="Times New Roman" w:hAnsi="Times New Roman" w:cs="Times New Roman"/>
          <w:sz w:val="28"/>
        </w:rPr>
        <w:t xml:space="preserve">правку о сдаче судовых отходов. В том случае, когда судовые отходы не снимались с борта судна, должно быть предоставлено объективное доказательство того, что объемы емкостей для сбора судовых отходов позволяют обеспечить переход в следующий порт захода или произвести сброс в разрешенном районе с соблюдением требований МК МАРПОЛ 73/78. </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За нарушения, следствием которых явилось бы загрязнение окружающей природной среды, виновная сторона подвергается штрафу и взысканию ущерба за нанесение вреда природной среде в соответствии с Законом РФ «Об охране окружающей среды» № 7-ФЗ от 10.01.</w:t>
      </w:r>
      <w:r w:rsidR="00FA2BC5" w:rsidRPr="007766B6">
        <w:rPr>
          <w:rFonts w:ascii="Times New Roman" w:hAnsi="Times New Roman" w:cs="Times New Roman"/>
          <w:sz w:val="28"/>
        </w:rPr>
        <w:t>20</w:t>
      </w:r>
      <w:r w:rsidRPr="007766B6">
        <w:rPr>
          <w:rFonts w:ascii="Times New Roman" w:hAnsi="Times New Roman" w:cs="Times New Roman"/>
          <w:sz w:val="28"/>
        </w:rPr>
        <w:t>02 года и действующим законодательством Российской Федерации. Наложение штрафных санкций не освобождает виновную сторону от оплаты стоимости фактических расходов по ликвидации загрязнения окружающей среды.</w:t>
      </w:r>
    </w:p>
    <w:p w:rsidR="00110123" w:rsidRPr="007766B6" w:rsidRDefault="00FC0C18" w:rsidP="00E7020D">
      <w:pPr>
        <w:pStyle w:val="1"/>
        <w:rPr>
          <w:color w:val="auto"/>
        </w:rPr>
      </w:pPr>
      <w:bookmarkStart w:id="16" w:name="_Toc216966675"/>
      <w:r w:rsidRPr="007766B6">
        <w:rPr>
          <w:color w:val="auto"/>
        </w:rPr>
        <w:t>13.</w:t>
      </w:r>
      <w:r w:rsidRPr="007766B6">
        <w:rPr>
          <w:color w:val="auto"/>
        </w:rPr>
        <w:tab/>
        <w:t xml:space="preserve">Минимизация </w:t>
      </w:r>
      <w:r w:rsidR="004D71FC" w:rsidRPr="007766B6">
        <w:rPr>
          <w:color w:val="auto"/>
        </w:rPr>
        <w:t>вредного воздействия на окружающую среду пр</w:t>
      </w:r>
      <w:r w:rsidRPr="007766B6">
        <w:rPr>
          <w:color w:val="auto"/>
        </w:rPr>
        <w:t>и управлени</w:t>
      </w:r>
      <w:r w:rsidR="004D71FC" w:rsidRPr="007766B6">
        <w:rPr>
          <w:color w:val="auto"/>
        </w:rPr>
        <w:t>и</w:t>
      </w:r>
      <w:r w:rsidRPr="007766B6">
        <w:rPr>
          <w:color w:val="auto"/>
        </w:rPr>
        <w:t xml:space="preserve"> остатками/отходами, образовавшимися на судне</w:t>
      </w:r>
      <w:bookmarkEnd w:id="16"/>
    </w:p>
    <w:p w:rsidR="004D71FC" w:rsidRPr="007766B6" w:rsidRDefault="00110123" w:rsidP="004D71FC">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Бытовые отходы, заранее разделенные на судне по видам и категориям, упаковываются и передаются на портовые приемные сооружения. В отдельных случаях, по предписанию санитарных властей, бытовые отходы судов по эпидемиологическим показаниям должны подвергаться обеззараживанию на судне, герметично упаковываться и затем подвергаться </w:t>
      </w:r>
      <w:proofErr w:type="spellStart"/>
      <w:r w:rsidRPr="007766B6">
        <w:rPr>
          <w:rFonts w:ascii="Times New Roman" w:hAnsi="Times New Roman" w:cs="Times New Roman"/>
          <w:sz w:val="28"/>
        </w:rPr>
        <w:t>озолению</w:t>
      </w:r>
      <w:proofErr w:type="spellEnd"/>
      <w:r w:rsidRPr="007766B6">
        <w:rPr>
          <w:rFonts w:ascii="Times New Roman" w:hAnsi="Times New Roman" w:cs="Times New Roman"/>
          <w:sz w:val="28"/>
        </w:rPr>
        <w:t xml:space="preserve"> в мусоросжигательной печи.</w:t>
      </w:r>
      <w:r w:rsidR="004D71FC" w:rsidRPr="007766B6">
        <w:rPr>
          <w:rFonts w:ascii="Times New Roman" w:hAnsi="Times New Roman" w:cs="Times New Roman"/>
          <w:sz w:val="28"/>
        </w:rPr>
        <w:t xml:space="preserve"> Экипаж судна вносит соответствующие записи о сдаче остатков / отходов в </w:t>
      </w:r>
      <w:r w:rsidR="00E24225" w:rsidRPr="007766B6">
        <w:rPr>
          <w:rFonts w:ascii="Times New Roman" w:hAnsi="Times New Roman" w:cs="Times New Roman"/>
          <w:sz w:val="28"/>
        </w:rPr>
        <w:t>ж</w:t>
      </w:r>
      <w:r w:rsidR="004D71FC" w:rsidRPr="007766B6">
        <w:rPr>
          <w:rFonts w:ascii="Times New Roman" w:hAnsi="Times New Roman" w:cs="Times New Roman"/>
          <w:sz w:val="28"/>
        </w:rPr>
        <w:t xml:space="preserve">урнал нефтяных операций, </w:t>
      </w:r>
      <w:r w:rsidR="00E24225" w:rsidRPr="007766B6">
        <w:rPr>
          <w:rFonts w:ascii="Times New Roman" w:hAnsi="Times New Roman" w:cs="Times New Roman"/>
          <w:sz w:val="28"/>
        </w:rPr>
        <w:t>ж</w:t>
      </w:r>
      <w:r w:rsidR="004D71FC" w:rsidRPr="007766B6">
        <w:rPr>
          <w:rFonts w:ascii="Times New Roman" w:hAnsi="Times New Roman" w:cs="Times New Roman"/>
          <w:sz w:val="28"/>
        </w:rPr>
        <w:t xml:space="preserve">урнал грузовых операций и </w:t>
      </w:r>
      <w:r w:rsidR="00E24225" w:rsidRPr="007766B6">
        <w:rPr>
          <w:rFonts w:ascii="Times New Roman" w:hAnsi="Times New Roman" w:cs="Times New Roman"/>
          <w:sz w:val="28"/>
        </w:rPr>
        <w:t>ж</w:t>
      </w:r>
      <w:r w:rsidR="004D71FC" w:rsidRPr="007766B6">
        <w:rPr>
          <w:rFonts w:ascii="Times New Roman" w:hAnsi="Times New Roman" w:cs="Times New Roman"/>
          <w:sz w:val="28"/>
        </w:rPr>
        <w:t>урнал операций с мусором.</w:t>
      </w:r>
    </w:p>
    <w:p w:rsidR="00110123" w:rsidRPr="007766B6" w:rsidRDefault="00110123" w:rsidP="00DC1078">
      <w:pPr>
        <w:pStyle w:val="a4"/>
        <w:ind w:firstLine="567"/>
        <w:jc w:val="both"/>
        <w:rPr>
          <w:rFonts w:ascii="Times New Roman" w:hAnsi="Times New Roman" w:cs="Times New Roman"/>
          <w:sz w:val="28"/>
        </w:rPr>
      </w:pPr>
    </w:p>
    <w:p w:rsidR="00110123" w:rsidRPr="007766B6" w:rsidRDefault="00FC0C18" w:rsidP="00E7020D">
      <w:pPr>
        <w:pStyle w:val="1"/>
        <w:rPr>
          <w:color w:val="auto"/>
        </w:rPr>
      </w:pPr>
      <w:bookmarkStart w:id="17" w:name="_Toc216966676"/>
      <w:r w:rsidRPr="007766B6">
        <w:rPr>
          <w:color w:val="auto"/>
        </w:rPr>
        <w:lastRenderedPageBreak/>
        <w:t>14.</w:t>
      </w:r>
      <w:r w:rsidRPr="007766B6">
        <w:rPr>
          <w:color w:val="auto"/>
        </w:rPr>
        <w:tab/>
        <w:t xml:space="preserve">Основной состав технических средств и </w:t>
      </w:r>
      <w:r w:rsidR="00E24225" w:rsidRPr="007766B6">
        <w:rPr>
          <w:color w:val="auto"/>
        </w:rPr>
        <w:t>порядок</w:t>
      </w:r>
      <w:r w:rsidRPr="007766B6">
        <w:rPr>
          <w:color w:val="auto"/>
        </w:rPr>
        <w:t xml:space="preserve"> движения отходов</w:t>
      </w:r>
      <w:bookmarkEnd w:id="17"/>
    </w:p>
    <w:p w:rsidR="00110123" w:rsidRPr="007766B6" w:rsidRDefault="00110123" w:rsidP="00DC1078">
      <w:pPr>
        <w:pStyle w:val="a4"/>
        <w:ind w:firstLine="567"/>
        <w:jc w:val="both"/>
        <w:rPr>
          <w:rFonts w:ascii="Times New Roman" w:hAnsi="Times New Roman" w:cs="Times New Roman"/>
          <w:sz w:val="28"/>
          <w:u w:val="single"/>
        </w:rPr>
      </w:pPr>
      <w:r w:rsidRPr="007766B6">
        <w:rPr>
          <w:rFonts w:ascii="Times New Roman" w:hAnsi="Times New Roman" w:cs="Times New Roman"/>
          <w:sz w:val="28"/>
        </w:rPr>
        <w:t>В морском порту Ейск услуги по снятию судовых отходов оказывают ООО «Гермес»</w:t>
      </w:r>
      <w:r w:rsidR="00314075" w:rsidRPr="007766B6">
        <w:rPr>
          <w:rFonts w:ascii="Times New Roman" w:hAnsi="Times New Roman" w:cs="Times New Roman"/>
          <w:sz w:val="28"/>
        </w:rPr>
        <w:t xml:space="preserve"> </w:t>
      </w:r>
      <w:proofErr w:type="gramStart"/>
      <w:r w:rsidR="00314075" w:rsidRPr="007766B6">
        <w:rPr>
          <w:rFonts w:ascii="Times New Roman" w:hAnsi="Times New Roman" w:cs="Times New Roman"/>
          <w:sz w:val="28"/>
        </w:rPr>
        <w:t>и ООО</w:t>
      </w:r>
      <w:proofErr w:type="gramEnd"/>
      <w:r w:rsidR="00314075" w:rsidRPr="007766B6">
        <w:rPr>
          <w:rFonts w:ascii="Times New Roman" w:hAnsi="Times New Roman" w:cs="Times New Roman"/>
          <w:sz w:val="28"/>
        </w:rPr>
        <w:t xml:space="preserve"> «</w:t>
      </w:r>
      <w:proofErr w:type="spellStart"/>
      <w:r w:rsidR="00314075" w:rsidRPr="007766B6">
        <w:rPr>
          <w:rFonts w:ascii="Times New Roman" w:hAnsi="Times New Roman" w:cs="Times New Roman"/>
          <w:sz w:val="28"/>
        </w:rPr>
        <w:t>ЭкоЛидер</w:t>
      </w:r>
      <w:proofErr w:type="spellEnd"/>
      <w:r w:rsidR="00314075" w:rsidRPr="007766B6">
        <w:rPr>
          <w:rFonts w:ascii="Times New Roman" w:hAnsi="Times New Roman" w:cs="Times New Roman"/>
          <w:sz w:val="28"/>
        </w:rPr>
        <w:t>»</w:t>
      </w:r>
      <w:r w:rsidR="0006388E" w:rsidRPr="007766B6">
        <w:rPr>
          <w:rFonts w:ascii="Times New Roman" w:hAnsi="Times New Roman" w:cs="Times New Roman"/>
          <w:sz w:val="28"/>
        </w:rPr>
        <w:t>. Состав технических сре</w:t>
      </w:r>
      <w:proofErr w:type="gramStart"/>
      <w:r w:rsidR="0006388E" w:rsidRPr="007766B6">
        <w:rPr>
          <w:rFonts w:ascii="Times New Roman" w:hAnsi="Times New Roman" w:cs="Times New Roman"/>
          <w:sz w:val="28"/>
        </w:rPr>
        <w:t>дств пр</w:t>
      </w:r>
      <w:proofErr w:type="gramEnd"/>
      <w:r w:rsidR="0006388E" w:rsidRPr="007766B6">
        <w:rPr>
          <w:rFonts w:ascii="Times New Roman" w:hAnsi="Times New Roman" w:cs="Times New Roman"/>
          <w:sz w:val="28"/>
        </w:rPr>
        <w:t xml:space="preserve">иведен в таблицах </w:t>
      </w:r>
      <w:r w:rsidR="00B837D5" w:rsidRPr="007766B6">
        <w:rPr>
          <w:rFonts w:ascii="Times New Roman" w:hAnsi="Times New Roman" w:cs="Times New Roman"/>
          <w:sz w:val="28"/>
        </w:rPr>
        <w:t>«И</w:t>
      </w:r>
      <w:r w:rsidR="0006388E" w:rsidRPr="007766B6">
        <w:rPr>
          <w:rFonts w:ascii="Times New Roman" w:hAnsi="Times New Roman" w:cs="Times New Roman"/>
          <w:sz w:val="28"/>
        </w:rPr>
        <w:t>нформация о достаточности приемных портовых сооружений</w:t>
      </w:r>
      <w:r w:rsidR="00B837D5" w:rsidRPr="007766B6">
        <w:rPr>
          <w:rFonts w:ascii="Times New Roman" w:hAnsi="Times New Roman" w:cs="Times New Roman"/>
          <w:sz w:val="28"/>
        </w:rPr>
        <w:t>»</w:t>
      </w:r>
      <w:r w:rsidR="0006388E" w:rsidRPr="007766B6">
        <w:rPr>
          <w:rFonts w:ascii="Times New Roman" w:hAnsi="Times New Roman" w:cs="Times New Roman"/>
          <w:sz w:val="28"/>
        </w:rPr>
        <w:t xml:space="preserve"> </w:t>
      </w:r>
      <w:r w:rsidRPr="007766B6">
        <w:rPr>
          <w:rFonts w:ascii="Times New Roman" w:hAnsi="Times New Roman" w:cs="Times New Roman"/>
          <w:sz w:val="28"/>
        </w:rPr>
        <w:t>(приложение 4).</w:t>
      </w:r>
    </w:p>
    <w:p w:rsidR="00110123" w:rsidRPr="007766B6" w:rsidRDefault="00110123" w:rsidP="00DC1078">
      <w:pPr>
        <w:pStyle w:val="a4"/>
        <w:ind w:firstLine="567"/>
        <w:jc w:val="both"/>
        <w:rPr>
          <w:rFonts w:ascii="Times New Roman" w:hAnsi="Times New Roman" w:cs="Times New Roman"/>
          <w:sz w:val="28"/>
        </w:rPr>
      </w:pPr>
      <w:proofErr w:type="gramStart"/>
      <w:r w:rsidRPr="007766B6">
        <w:rPr>
          <w:rFonts w:ascii="Times New Roman" w:hAnsi="Times New Roman" w:cs="Times New Roman"/>
          <w:sz w:val="28"/>
        </w:rPr>
        <w:t xml:space="preserve">Информация о портовых приемных сооружениях морского порта Ейск формируется на основании сведений, предоставляемых операторами портовых приемных сооружений и доступна на сайте </w:t>
      </w:r>
      <w:proofErr w:type="spellStart"/>
      <w:r w:rsidRPr="007766B6">
        <w:rPr>
          <w:rFonts w:ascii="Times New Roman" w:hAnsi="Times New Roman" w:cs="Times New Roman"/>
          <w:sz w:val="28"/>
        </w:rPr>
        <w:t>Ейского</w:t>
      </w:r>
      <w:proofErr w:type="spellEnd"/>
      <w:r w:rsidRPr="007766B6">
        <w:rPr>
          <w:rFonts w:ascii="Times New Roman" w:hAnsi="Times New Roman" w:cs="Times New Roman"/>
          <w:sz w:val="28"/>
        </w:rPr>
        <w:t xml:space="preserve"> филиала ФГБУ "АМП Азовского моря": </w:t>
      </w:r>
      <w:hyperlink r:id="rId13" w:history="1">
        <w:r w:rsidR="0006388E" w:rsidRPr="007766B6">
          <w:rPr>
            <w:rStyle w:val="a8"/>
            <w:rFonts w:ascii="Times New Roman" w:hAnsi="Times New Roman"/>
            <w:color w:val="auto"/>
            <w:sz w:val="28"/>
          </w:rPr>
          <w:t>http://eisk.azovseaports.ru/kapitan_porta/ekologiya/f2750.html</w:t>
        </w:r>
      </w:hyperlink>
      <w:r w:rsidR="0006388E" w:rsidRPr="007766B6">
        <w:rPr>
          <w:rFonts w:ascii="Times New Roman" w:hAnsi="Times New Roman" w:cs="Times New Roman"/>
          <w:sz w:val="28"/>
        </w:rPr>
        <w:t>, а также в б</w:t>
      </w:r>
      <w:r w:rsidRPr="007766B6">
        <w:rPr>
          <w:rFonts w:ascii="Times New Roman" w:hAnsi="Times New Roman" w:cs="Times New Roman"/>
          <w:sz w:val="28"/>
        </w:rPr>
        <w:t>аз</w:t>
      </w:r>
      <w:r w:rsidR="0006388E" w:rsidRPr="007766B6">
        <w:rPr>
          <w:rFonts w:ascii="Times New Roman" w:hAnsi="Times New Roman" w:cs="Times New Roman"/>
          <w:sz w:val="28"/>
        </w:rPr>
        <w:t>е</w:t>
      </w:r>
      <w:r w:rsidRPr="007766B6">
        <w:rPr>
          <w:rFonts w:ascii="Times New Roman" w:hAnsi="Times New Roman" w:cs="Times New Roman"/>
          <w:sz w:val="28"/>
        </w:rPr>
        <w:t xml:space="preserve"> данных о портовых приемных сооружениях</w:t>
      </w:r>
      <w:r w:rsidR="0006388E" w:rsidRPr="007766B6">
        <w:rPr>
          <w:rFonts w:ascii="Times New Roman" w:hAnsi="Times New Roman" w:cs="Times New Roman"/>
          <w:sz w:val="28"/>
        </w:rPr>
        <w:t>,</w:t>
      </w:r>
      <w:r w:rsidRPr="007766B6">
        <w:rPr>
          <w:rFonts w:ascii="Times New Roman" w:hAnsi="Times New Roman" w:cs="Times New Roman"/>
          <w:sz w:val="28"/>
        </w:rPr>
        <w:t xml:space="preserve"> создан</w:t>
      </w:r>
      <w:r w:rsidR="0006388E" w:rsidRPr="007766B6">
        <w:rPr>
          <w:rFonts w:ascii="Times New Roman" w:hAnsi="Times New Roman" w:cs="Times New Roman"/>
          <w:sz w:val="28"/>
        </w:rPr>
        <w:t>ной</w:t>
      </w:r>
      <w:r w:rsidRPr="007766B6">
        <w:rPr>
          <w:rFonts w:ascii="Times New Roman" w:hAnsi="Times New Roman" w:cs="Times New Roman"/>
          <w:sz w:val="28"/>
        </w:rPr>
        <w:t xml:space="preserve"> в рамках Глобальной интегрированной информационной системы судов (ГИСИС).</w:t>
      </w:r>
      <w:proofErr w:type="gramEnd"/>
      <w:r w:rsidRPr="007766B6">
        <w:rPr>
          <w:rFonts w:ascii="Times New Roman" w:hAnsi="Times New Roman" w:cs="Times New Roman"/>
          <w:sz w:val="28"/>
        </w:rPr>
        <w:t xml:space="preserve"> Капитаны судов / судовладельцы / операторы для получения информации о приемных сооружениях морского порта Ейск могут пользоваться как базой данных сайта ГИСИС, так и сайтом </w:t>
      </w:r>
      <w:proofErr w:type="spellStart"/>
      <w:r w:rsidRPr="007766B6">
        <w:rPr>
          <w:rFonts w:ascii="Times New Roman" w:hAnsi="Times New Roman" w:cs="Times New Roman"/>
          <w:sz w:val="28"/>
        </w:rPr>
        <w:t>Ейского</w:t>
      </w:r>
      <w:proofErr w:type="spellEnd"/>
      <w:r w:rsidRPr="007766B6">
        <w:rPr>
          <w:rFonts w:ascii="Times New Roman" w:hAnsi="Times New Roman" w:cs="Times New Roman"/>
          <w:sz w:val="28"/>
        </w:rPr>
        <w:t xml:space="preserve"> филиала ФГБУ </w:t>
      </w:r>
      <w:r w:rsidR="00B837D5" w:rsidRPr="007766B6">
        <w:rPr>
          <w:rFonts w:ascii="Times New Roman" w:hAnsi="Times New Roman" w:cs="Times New Roman"/>
          <w:sz w:val="28"/>
        </w:rPr>
        <w:t>«</w:t>
      </w:r>
      <w:r w:rsidRPr="007766B6">
        <w:rPr>
          <w:rFonts w:ascii="Times New Roman" w:hAnsi="Times New Roman" w:cs="Times New Roman"/>
          <w:sz w:val="28"/>
        </w:rPr>
        <w:t>АМП Азовского моря</w:t>
      </w:r>
      <w:r w:rsidR="00B837D5" w:rsidRPr="007766B6">
        <w:rPr>
          <w:rFonts w:ascii="Times New Roman" w:hAnsi="Times New Roman" w:cs="Times New Roman"/>
          <w:sz w:val="28"/>
        </w:rPr>
        <w:t>»</w:t>
      </w:r>
      <w:r w:rsidRPr="007766B6">
        <w:rPr>
          <w:rFonts w:ascii="Times New Roman" w:hAnsi="Times New Roman" w:cs="Times New Roman"/>
          <w:sz w:val="28"/>
        </w:rPr>
        <w:t xml:space="preserve">. </w:t>
      </w:r>
      <w:proofErr w:type="gramStart"/>
      <w:r w:rsidRPr="007766B6">
        <w:rPr>
          <w:rFonts w:ascii="Times New Roman" w:hAnsi="Times New Roman" w:cs="Times New Roman"/>
          <w:sz w:val="28"/>
        </w:rPr>
        <w:t>Операторы портовых приемных сооружений ежегодно в срок до</w:t>
      </w:r>
      <w:r w:rsidR="00F33143" w:rsidRPr="007766B6">
        <w:rPr>
          <w:rFonts w:ascii="Times New Roman" w:hAnsi="Times New Roman" w:cs="Times New Roman"/>
          <w:sz w:val="28"/>
        </w:rPr>
        <w:t xml:space="preserve"> 15 июля</w:t>
      </w:r>
      <w:r w:rsidRPr="007766B6">
        <w:rPr>
          <w:rFonts w:ascii="Times New Roman" w:hAnsi="Times New Roman" w:cs="Times New Roman"/>
          <w:sz w:val="28"/>
        </w:rPr>
        <w:t xml:space="preserve">, а в случае изменения основного состава технических средств и схемы движения отходов – в течение 10 дней предоставляют информацию о своих </w:t>
      </w:r>
      <w:r w:rsidR="00C472C8" w:rsidRPr="007766B6">
        <w:rPr>
          <w:rFonts w:ascii="Times New Roman" w:hAnsi="Times New Roman" w:cs="Times New Roman"/>
          <w:sz w:val="28"/>
        </w:rPr>
        <w:t xml:space="preserve">технических средствах, </w:t>
      </w:r>
      <w:r w:rsidRPr="007766B6">
        <w:rPr>
          <w:rFonts w:ascii="Times New Roman" w:hAnsi="Times New Roman" w:cs="Times New Roman"/>
          <w:sz w:val="28"/>
        </w:rPr>
        <w:t xml:space="preserve">объектах, сооружениях, </w:t>
      </w:r>
      <w:r w:rsidR="00C24C4D" w:rsidRPr="007766B6">
        <w:rPr>
          <w:rFonts w:ascii="Times New Roman" w:hAnsi="Times New Roman" w:cs="Times New Roman"/>
          <w:sz w:val="28"/>
        </w:rPr>
        <w:t xml:space="preserve">уточняют </w:t>
      </w:r>
      <w:r w:rsidR="00C24C4D" w:rsidRPr="007766B6">
        <w:rPr>
          <w:rFonts w:ascii="Times New Roman" w:hAnsi="Times New Roman" w:cs="Times New Roman"/>
          <w:sz w:val="28"/>
          <w:szCs w:val="28"/>
        </w:rPr>
        <w:t xml:space="preserve">порядок движения судовых отходов от борта судна до пункта </w:t>
      </w:r>
      <w:r w:rsidR="00B738B0" w:rsidRPr="007766B6">
        <w:rPr>
          <w:rFonts w:ascii="Times New Roman" w:hAnsi="Times New Roman" w:cs="Times New Roman"/>
          <w:sz w:val="28"/>
          <w:szCs w:val="28"/>
        </w:rPr>
        <w:t xml:space="preserve">обезвреживания и </w:t>
      </w:r>
      <w:r w:rsidR="00C24C4D" w:rsidRPr="007766B6">
        <w:rPr>
          <w:rFonts w:ascii="Times New Roman" w:hAnsi="Times New Roman" w:cs="Times New Roman"/>
          <w:sz w:val="28"/>
          <w:szCs w:val="28"/>
        </w:rPr>
        <w:t>конечной утилизации</w:t>
      </w:r>
      <w:r w:rsidRPr="007766B6">
        <w:rPr>
          <w:rFonts w:ascii="Times New Roman" w:hAnsi="Times New Roman" w:cs="Times New Roman"/>
          <w:sz w:val="28"/>
        </w:rPr>
        <w:t xml:space="preserve"> капитану морского порта Ейск для актуализации</w:t>
      </w:r>
      <w:r w:rsidR="0006388E" w:rsidRPr="007766B6">
        <w:rPr>
          <w:rFonts w:ascii="Times New Roman" w:hAnsi="Times New Roman" w:cs="Times New Roman"/>
          <w:sz w:val="28"/>
        </w:rPr>
        <w:t xml:space="preserve"> сведений в</w:t>
      </w:r>
      <w:r w:rsidRPr="007766B6">
        <w:rPr>
          <w:rFonts w:ascii="Times New Roman" w:hAnsi="Times New Roman" w:cs="Times New Roman"/>
          <w:sz w:val="28"/>
        </w:rPr>
        <w:t xml:space="preserve"> </w:t>
      </w:r>
      <w:r w:rsidR="0006388E" w:rsidRPr="007766B6">
        <w:rPr>
          <w:rFonts w:ascii="Times New Roman" w:hAnsi="Times New Roman" w:cs="Times New Roman"/>
          <w:sz w:val="28"/>
        </w:rPr>
        <w:t>базе данных о портовых</w:t>
      </w:r>
      <w:proofErr w:type="gramEnd"/>
      <w:r w:rsidR="0006388E" w:rsidRPr="007766B6">
        <w:rPr>
          <w:rFonts w:ascii="Times New Roman" w:hAnsi="Times New Roman" w:cs="Times New Roman"/>
          <w:sz w:val="28"/>
        </w:rPr>
        <w:t xml:space="preserve"> приемных сооружениях и </w:t>
      </w:r>
      <w:r w:rsidRPr="007766B6">
        <w:rPr>
          <w:rFonts w:ascii="Times New Roman" w:hAnsi="Times New Roman" w:cs="Times New Roman"/>
          <w:sz w:val="28"/>
        </w:rPr>
        <w:t xml:space="preserve">плана управления судовыми отходами, чтобы обеспечить </w:t>
      </w:r>
      <w:r w:rsidR="0006388E" w:rsidRPr="007766B6">
        <w:rPr>
          <w:rFonts w:ascii="Times New Roman" w:hAnsi="Times New Roman" w:cs="Times New Roman"/>
          <w:sz w:val="28"/>
        </w:rPr>
        <w:t>их</w:t>
      </w:r>
      <w:r w:rsidRPr="007766B6">
        <w:rPr>
          <w:rFonts w:ascii="Times New Roman" w:hAnsi="Times New Roman" w:cs="Times New Roman"/>
          <w:sz w:val="28"/>
        </w:rPr>
        <w:t xml:space="preserve"> доступность для капитанов судов, судовладельцев и судовых агентов. </w:t>
      </w:r>
    </w:p>
    <w:p w:rsidR="00110123" w:rsidRPr="007766B6" w:rsidRDefault="00FC0C18" w:rsidP="00E7020D">
      <w:pPr>
        <w:pStyle w:val="2"/>
        <w:rPr>
          <w:color w:val="auto"/>
        </w:rPr>
      </w:pPr>
      <w:bookmarkStart w:id="18" w:name="_Toc216966677"/>
      <w:r w:rsidRPr="007766B6">
        <w:rPr>
          <w:color w:val="auto"/>
        </w:rPr>
        <w:t>14.1</w:t>
      </w:r>
      <w:r w:rsidRPr="007766B6">
        <w:rPr>
          <w:color w:val="auto"/>
        </w:rPr>
        <w:tab/>
      </w:r>
      <w:r w:rsidR="00E24225" w:rsidRPr="007766B6">
        <w:rPr>
          <w:color w:val="auto"/>
        </w:rPr>
        <w:t xml:space="preserve">Порядок </w:t>
      </w:r>
      <w:r w:rsidRPr="007766B6">
        <w:rPr>
          <w:color w:val="auto"/>
        </w:rPr>
        <w:t xml:space="preserve">движения судовых отходов при исполнении </w:t>
      </w:r>
      <w:r w:rsidR="005E0463" w:rsidRPr="007766B6">
        <w:rPr>
          <w:color w:val="auto"/>
        </w:rPr>
        <w:t xml:space="preserve">операторами портовых приемных сооружений </w:t>
      </w:r>
      <w:r w:rsidRPr="007766B6">
        <w:rPr>
          <w:color w:val="auto"/>
        </w:rPr>
        <w:t>требований Приложения I МАРПОЛ 73/78 (Правила предотвращение загрязнения нефтью)</w:t>
      </w:r>
      <w:bookmarkEnd w:id="18"/>
    </w:p>
    <w:p w:rsidR="00110123" w:rsidRPr="007766B6" w:rsidRDefault="00FC0C18" w:rsidP="00E7020D">
      <w:pPr>
        <w:pStyle w:val="3"/>
      </w:pPr>
      <w:bookmarkStart w:id="19" w:name="_Toc216966678"/>
      <w:r w:rsidRPr="007766B6">
        <w:t>14.1.1</w:t>
      </w:r>
      <w:r w:rsidRPr="007766B6">
        <w:tab/>
      </w:r>
      <w:r w:rsidR="00FC3362" w:rsidRPr="007766B6">
        <w:t>Действия о</w:t>
      </w:r>
      <w:r w:rsidR="005E0463" w:rsidRPr="007766B6">
        <w:t>ператор</w:t>
      </w:r>
      <w:r w:rsidR="00FC3362" w:rsidRPr="007766B6">
        <w:t>а</w:t>
      </w:r>
      <w:r w:rsidR="005E0463" w:rsidRPr="007766B6">
        <w:t xml:space="preserve"> </w:t>
      </w:r>
      <w:r w:rsidR="00FC3362" w:rsidRPr="007766B6">
        <w:rPr>
          <w:sz w:val="28"/>
        </w:rPr>
        <w:t xml:space="preserve">портовых приемных сооружений </w:t>
      </w:r>
      <w:r w:rsidRPr="007766B6">
        <w:t>ООО «Гермес»</w:t>
      </w:r>
      <w:bookmarkEnd w:id="19"/>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Специализированные машины для транспортировки нефтесодержащих вод оператора портовых приемных сооружений ООО «Гермес» принимают с судов воды, содержащие нефтепродукты и доставляют их для </w:t>
      </w:r>
      <w:r w:rsidR="00314075" w:rsidRPr="007766B6">
        <w:rPr>
          <w:rFonts w:ascii="Times New Roman" w:hAnsi="Times New Roman" w:cs="Times New Roman"/>
          <w:sz w:val="28"/>
        </w:rPr>
        <w:t>накопления</w:t>
      </w:r>
      <w:r w:rsidR="00417C59" w:rsidRPr="007766B6">
        <w:rPr>
          <w:rFonts w:ascii="Times New Roman" w:hAnsi="Times New Roman" w:cs="Times New Roman"/>
          <w:sz w:val="28"/>
        </w:rPr>
        <w:t xml:space="preserve"> </w:t>
      </w:r>
      <w:r w:rsidRPr="007766B6">
        <w:rPr>
          <w:rFonts w:ascii="Times New Roman" w:hAnsi="Times New Roman" w:cs="Times New Roman"/>
          <w:sz w:val="28"/>
        </w:rPr>
        <w:t xml:space="preserve">в </w:t>
      </w:r>
      <w:proofErr w:type="gramStart"/>
      <w:r w:rsidRPr="007766B6">
        <w:rPr>
          <w:rFonts w:ascii="Times New Roman" w:hAnsi="Times New Roman" w:cs="Times New Roman"/>
          <w:sz w:val="28"/>
        </w:rPr>
        <w:t>г</w:t>
      </w:r>
      <w:proofErr w:type="gramEnd"/>
      <w:r w:rsidRPr="007766B6">
        <w:rPr>
          <w:rFonts w:ascii="Times New Roman" w:hAnsi="Times New Roman" w:cs="Times New Roman"/>
          <w:sz w:val="28"/>
        </w:rPr>
        <w:t>. Ейск, ул. Мичурина, 2а.</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Специализированные машины оператора портовых приемных сооружений ООО «Гермес» принимают с судов </w:t>
      </w:r>
      <w:proofErr w:type="spellStart"/>
      <w:r w:rsidRPr="007766B6">
        <w:rPr>
          <w:rFonts w:ascii="Times New Roman" w:hAnsi="Times New Roman" w:cs="Times New Roman"/>
          <w:sz w:val="28"/>
        </w:rPr>
        <w:t>нефтешлам</w:t>
      </w:r>
      <w:proofErr w:type="spellEnd"/>
      <w:r w:rsidRPr="007766B6">
        <w:rPr>
          <w:rFonts w:ascii="Times New Roman" w:hAnsi="Times New Roman" w:cs="Times New Roman"/>
          <w:sz w:val="28"/>
        </w:rPr>
        <w:t xml:space="preserve">, отработанное масло и </w:t>
      </w:r>
      <w:proofErr w:type="spellStart"/>
      <w:r w:rsidRPr="007766B6">
        <w:rPr>
          <w:rFonts w:ascii="Times New Roman" w:hAnsi="Times New Roman" w:cs="Times New Roman"/>
          <w:sz w:val="28"/>
        </w:rPr>
        <w:t>нефтеотходы</w:t>
      </w:r>
      <w:proofErr w:type="spellEnd"/>
      <w:r w:rsidRPr="007766B6">
        <w:rPr>
          <w:rFonts w:ascii="Times New Roman" w:hAnsi="Times New Roman" w:cs="Times New Roman"/>
          <w:sz w:val="28"/>
        </w:rPr>
        <w:t xml:space="preserve">, доставляют и передают их </w:t>
      </w:r>
      <w:r w:rsidR="00804A50" w:rsidRPr="007766B6">
        <w:rPr>
          <w:rFonts w:ascii="Times New Roman" w:hAnsi="Times New Roman" w:cs="Times New Roman"/>
          <w:sz w:val="28"/>
        </w:rPr>
        <w:t>по договор</w:t>
      </w:r>
      <w:r w:rsidR="00B90E94" w:rsidRPr="007766B6">
        <w:rPr>
          <w:rFonts w:ascii="Times New Roman" w:hAnsi="Times New Roman" w:cs="Times New Roman"/>
          <w:sz w:val="28"/>
        </w:rPr>
        <w:t>ам</w:t>
      </w:r>
      <w:r w:rsidR="00804A50" w:rsidRPr="007766B6">
        <w:rPr>
          <w:rFonts w:ascii="Times New Roman" w:hAnsi="Times New Roman" w:cs="Times New Roman"/>
          <w:sz w:val="28"/>
        </w:rPr>
        <w:t xml:space="preserve"> на дальнейшую </w:t>
      </w:r>
      <w:r w:rsidRPr="007766B6">
        <w:rPr>
          <w:rFonts w:ascii="Times New Roman" w:hAnsi="Times New Roman" w:cs="Times New Roman"/>
          <w:sz w:val="28"/>
        </w:rPr>
        <w:t xml:space="preserve">утилизацию ООО «Монолит», </w:t>
      </w:r>
      <w:proofErr w:type="gramStart"/>
      <w:r w:rsidRPr="007766B6">
        <w:rPr>
          <w:rFonts w:ascii="Times New Roman" w:hAnsi="Times New Roman" w:cs="Times New Roman"/>
          <w:sz w:val="28"/>
        </w:rPr>
        <w:t>г</w:t>
      </w:r>
      <w:proofErr w:type="gramEnd"/>
      <w:r w:rsidRPr="007766B6">
        <w:rPr>
          <w:rFonts w:ascii="Times New Roman" w:hAnsi="Times New Roman" w:cs="Times New Roman"/>
          <w:sz w:val="28"/>
        </w:rPr>
        <w:t>. Тимашевск и ООО «</w:t>
      </w:r>
      <w:r w:rsidR="00B90E94" w:rsidRPr="007766B6">
        <w:rPr>
          <w:rFonts w:ascii="Times New Roman" w:hAnsi="Times New Roman" w:cs="Times New Roman"/>
          <w:sz w:val="28"/>
        </w:rPr>
        <w:t>Агентство «Ртутная безопасность»</w:t>
      </w:r>
      <w:r w:rsidRPr="007766B6">
        <w:rPr>
          <w:rFonts w:ascii="Times New Roman" w:hAnsi="Times New Roman" w:cs="Times New Roman"/>
          <w:sz w:val="28"/>
        </w:rPr>
        <w:t xml:space="preserve">, </w:t>
      </w:r>
      <w:r w:rsidR="00B90E94" w:rsidRPr="007766B6">
        <w:rPr>
          <w:rFonts w:ascii="Times New Roman" w:hAnsi="Times New Roman" w:cs="Times New Roman"/>
          <w:sz w:val="28"/>
        </w:rPr>
        <w:t xml:space="preserve">ст. Холмская Краснодарского края </w:t>
      </w:r>
      <w:proofErr w:type="spellStart"/>
      <w:r w:rsidR="00B90E94" w:rsidRPr="007766B6">
        <w:rPr>
          <w:rFonts w:ascii="Times New Roman" w:hAnsi="Times New Roman" w:cs="Times New Roman"/>
          <w:sz w:val="28"/>
        </w:rPr>
        <w:t>Абинского</w:t>
      </w:r>
      <w:proofErr w:type="spellEnd"/>
      <w:r w:rsidR="00B90E94" w:rsidRPr="007766B6">
        <w:rPr>
          <w:rFonts w:ascii="Times New Roman" w:hAnsi="Times New Roman" w:cs="Times New Roman"/>
          <w:sz w:val="28"/>
        </w:rPr>
        <w:t xml:space="preserve"> района</w:t>
      </w:r>
      <w:r w:rsidRPr="007766B6">
        <w:rPr>
          <w:rFonts w:ascii="Times New Roman" w:hAnsi="Times New Roman" w:cs="Times New Roman"/>
          <w:sz w:val="28"/>
        </w:rPr>
        <w:t>.</w:t>
      </w:r>
    </w:p>
    <w:p w:rsidR="00DB3723" w:rsidRPr="007766B6" w:rsidRDefault="00DB3723" w:rsidP="00E7020D">
      <w:pPr>
        <w:pStyle w:val="3"/>
      </w:pPr>
      <w:bookmarkStart w:id="20" w:name="_Toc216966679"/>
      <w:r w:rsidRPr="007766B6">
        <w:t>14.1.</w:t>
      </w:r>
      <w:r w:rsidR="00422C08">
        <w:t>2</w:t>
      </w:r>
      <w:r w:rsidRPr="007766B6">
        <w:tab/>
        <w:t>Действия оператора портовых приемных сооружений ООО «</w:t>
      </w:r>
      <w:proofErr w:type="spellStart"/>
      <w:r w:rsidRPr="007766B6">
        <w:t>ЭкоЛидер</w:t>
      </w:r>
      <w:proofErr w:type="spellEnd"/>
      <w:r w:rsidRPr="007766B6">
        <w:t>»</w:t>
      </w:r>
      <w:bookmarkEnd w:id="20"/>
    </w:p>
    <w:p w:rsidR="00210094" w:rsidRPr="007766B6" w:rsidRDefault="00DB3723" w:rsidP="00DB3723">
      <w:pPr>
        <w:pStyle w:val="a4"/>
        <w:ind w:firstLine="567"/>
        <w:jc w:val="both"/>
        <w:rPr>
          <w:rFonts w:ascii="Times New Roman" w:hAnsi="Times New Roman" w:cs="Times New Roman"/>
          <w:sz w:val="28"/>
        </w:rPr>
      </w:pPr>
      <w:r w:rsidRPr="007766B6">
        <w:rPr>
          <w:rFonts w:ascii="Times New Roman" w:hAnsi="Times New Roman" w:cs="Times New Roman"/>
          <w:sz w:val="28"/>
        </w:rPr>
        <w:t>Специализированные машины для транспортировки нефтесодержащих вод оператора портовых приемных сооружений ООО «</w:t>
      </w:r>
      <w:proofErr w:type="spellStart"/>
      <w:r w:rsidRPr="007766B6">
        <w:rPr>
          <w:rFonts w:ascii="Times New Roman" w:hAnsi="Times New Roman" w:cs="Times New Roman"/>
          <w:sz w:val="28"/>
        </w:rPr>
        <w:t>ЭкоЛидер</w:t>
      </w:r>
      <w:proofErr w:type="spellEnd"/>
      <w:r w:rsidRPr="007766B6">
        <w:rPr>
          <w:rFonts w:ascii="Times New Roman" w:hAnsi="Times New Roman" w:cs="Times New Roman"/>
          <w:sz w:val="28"/>
        </w:rPr>
        <w:t>» принимают с судов воды, содержащие нефтепродукты и доставляют их на накопительную площадку (</w:t>
      </w:r>
      <w:proofErr w:type="spellStart"/>
      <w:r w:rsidRPr="007766B6">
        <w:rPr>
          <w:rFonts w:ascii="Times New Roman" w:hAnsi="Times New Roman" w:cs="Times New Roman"/>
          <w:sz w:val="28"/>
        </w:rPr>
        <w:t>рег</w:t>
      </w:r>
      <w:proofErr w:type="spellEnd"/>
      <w:r w:rsidRPr="007766B6">
        <w:rPr>
          <w:rFonts w:ascii="Times New Roman" w:hAnsi="Times New Roman" w:cs="Times New Roman"/>
          <w:sz w:val="28"/>
        </w:rPr>
        <w:t xml:space="preserve">. № 03-0223-004381-П) </w:t>
      </w:r>
      <w:r w:rsidR="00210094" w:rsidRPr="007766B6">
        <w:rPr>
          <w:rFonts w:ascii="Times New Roman" w:hAnsi="Times New Roman" w:cs="Times New Roman"/>
          <w:sz w:val="28"/>
        </w:rPr>
        <w:t xml:space="preserve">в г. Ейск, ул. </w:t>
      </w:r>
      <w:proofErr w:type="gramStart"/>
      <w:r w:rsidR="00210094" w:rsidRPr="007766B6">
        <w:rPr>
          <w:rFonts w:ascii="Times New Roman" w:hAnsi="Times New Roman" w:cs="Times New Roman"/>
          <w:sz w:val="28"/>
        </w:rPr>
        <w:t>Рабочая</w:t>
      </w:r>
      <w:proofErr w:type="gramEnd"/>
      <w:r w:rsidR="00210094" w:rsidRPr="007766B6">
        <w:rPr>
          <w:rFonts w:ascii="Times New Roman" w:hAnsi="Times New Roman" w:cs="Times New Roman"/>
          <w:sz w:val="28"/>
        </w:rPr>
        <w:t>, 2д.</w:t>
      </w:r>
      <w:r w:rsidRPr="007766B6">
        <w:rPr>
          <w:rFonts w:ascii="Times New Roman" w:hAnsi="Times New Roman" w:cs="Times New Roman"/>
          <w:sz w:val="28"/>
        </w:rPr>
        <w:t xml:space="preserve"> </w:t>
      </w:r>
    </w:p>
    <w:p w:rsidR="00DB3723" w:rsidRPr="007766B6" w:rsidRDefault="00210094" w:rsidP="00DB3723">
      <w:pPr>
        <w:pStyle w:val="a4"/>
        <w:ind w:firstLine="567"/>
        <w:jc w:val="both"/>
        <w:rPr>
          <w:rFonts w:ascii="Times New Roman" w:hAnsi="Times New Roman" w:cs="Times New Roman"/>
          <w:sz w:val="28"/>
        </w:rPr>
      </w:pPr>
      <w:r w:rsidRPr="007766B6">
        <w:rPr>
          <w:rFonts w:ascii="Times New Roman" w:hAnsi="Times New Roman" w:cs="Times New Roman"/>
          <w:sz w:val="28"/>
        </w:rPr>
        <w:lastRenderedPageBreak/>
        <w:t xml:space="preserve">В дальнейшем воды, содержащие нефтепродукты передаются на обезвреживание и утилизацию в ООО «Монолит» </w:t>
      </w:r>
      <w:proofErr w:type="gramStart"/>
      <w:r w:rsidRPr="007766B6">
        <w:rPr>
          <w:rFonts w:ascii="Times New Roman" w:hAnsi="Times New Roman" w:cs="Times New Roman"/>
          <w:sz w:val="28"/>
        </w:rPr>
        <w:t>г</w:t>
      </w:r>
      <w:proofErr w:type="gramEnd"/>
      <w:r w:rsidRPr="007766B6">
        <w:rPr>
          <w:rFonts w:ascii="Times New Roman" w:hAnsi="Times New Roman" w:cs="Times New Roman"/>
          <w:sz w:val="28"/>
        </w:rPr>
        <w:t>. Тимашевск и АО «АЧ ЭНПП СИРИУС» Темрюкский район, 7км автодороги п. Сенной – ст. Тамань</w:t>
      </w:r>
    </w:p>
    <w:p w:rsidR="00110123" w:rsidRPr="007766B6" w:rsidRDefault="00FC0C18" w:rsidP="00E7020D">
      <w:pPr>
        <w:pStyle w:val="2"/>
        <w:rPr>
          <w:color w:val="auto"/>
        </w:rPr>
      </w:pPr>
      <w:bookmarkStart w:id="21" w:name="_Toc216966680"/>
      <w:r w:rsidRPr="007766B6">
        <w:rPr>
          <w:color w:val="auto"/>
        </w:rPr>
        <w:t>14.2</w:t>
      </w:r>
      <w:r w:rsidRPr="007766B6">
        <w:rPr>
          <w:color w:val="auto"/>
        </w:rPr>
        <w:tab/>
      </w:r>
      <w:r w:rsidR="009B610F" w:rsidRPr="007766B6">
        <w:rPr>
          <w:color w:val="auto"/>
        </w:rPr>
        <w:t>Порядок</w:t>
      </w:r>
      <w:r w:rsidRPr="007766B6">
        <w:rPr>
          <w:color w:val="auto"/>
        </w:rPr>
        <w:t xml:space="preserve"> движения судовых отходов при исполнении требований Приложения IV МАРПОЛ 73/78 Правила предотвращения загрязнения сточными водами</w:t>
      </w:r>
      <w:bookmarkEnd w:id="21"/>
    </w:p>
    <w:p w:rsidR="00110123" w:rsidRPr="007766B6" w:rsidRDefault="00110123" w:rsidP="00DC1078">
      <w:pPr>
        <w:pStyle w:val="a4"/>
        <w:ind w:firstLine="567"/>
        <w:jc w:val="both"/>
        <w:rPr>
          <w:rFonts w:ascii="Times New Roman" w:hAnsi="Times New Roman" w:cs="Times New Roman"/>
          <w:sz w:val="28"/>
        </w:rPr>
      </w:pPr>
      <w:proofErr w:type="gramStart"/>
      <w:r w:rsidRPr="007766B6">
        <w:rPr>
          <w:rFonts w:ascii="Times New Roman" w:hAnsi="Times New Roman" w:cs="Times New Roman"/>
          <w:sz w:val="28"/>
        </w:rPr>
        <w:t>Специализированные машины для транспортировки сточных вод</w:t>
      </w:r>
      <w:r w:rsidR="00BD62E7" w:rsidRPr="007766B6">
        <w:rPr>
          <w:rFonts w:ascii="Times New Roman" w:hAnsi="Times New Roman" w:cs="Times New Roman"/>
          <w:sz w:val="28"/>
        </w:rPr>
        <w:t>, балластных вод</w:t>
      </w:r>
      <w:r w:rsidRPr="007766B6">
        <w:rPr>
          <w:rFonts w:ascii="Times New Roman" w:hAnsi="Times New Roman" w:cs="Times New Roman"/>
          <w:sz w:val="28"/>
        </w:rPr>
        <w:t xml:space="preserve"> операторов портовых приемных сооружений ООО «Гермес» </w:t>
      </w:r>
      <w:r w:rsidR="00314075" w:rsidRPr="007766B6">
        <w:rPr>
          <w:rFonts w:ascii="Times New Roman" w:hAnsi="Times New Roman" w:cs="Times New Roman"/>
          <w:sz w:val="28"/>
        </w:rPr>
        <w:t>и ООО «</w:t>
      </w:r>
      <w:proofErr w:type="spellStart"/>
      <w:r w:rsidR="00314075" w:rsidRPr="007766B6">
        <w:rPr>
          <w:rFonts w:ascii="Times New Roman" w:hAnsi="Times New Roman" w:cs="Times New Roman"/>
          <w:sz w:val="28"/>
        </w:rPr>
        <w:t>ЭкоЛидер</w:t>
      </w:r>
      <w:proofErr w:type="spellEnd"/>
      <w:r w:rsidR="00314075" w:rsidRPr="007766B6">
        <w:rPr>
          <w:rFonts w:ascii="Times New Roman" w:hAnsi="Times New Roman" w:cs="Times New Roman"/>
          <w:sz w:val="28"/>
        </w:rPr>
        <w:t xml:space="preserve">» </w:t>
      </w:r>
      <w:r w:rsidRPr="007766B6">
        <w:rPr>
          <w:rFonts w:ascii="Times New Roman" w:hAnsi="Times New Roman" w:cs="Times New Roman"/>
          <w:sz w:val="28"/>
        </w:rPr>
        <w:t>принимают с судов сточные хозяйственно-фекальные</w:t>
      </w:r>
      <w:r w:rsidR="00BD62E7" w:rsidRPr="007766B6">
        <w:rPr>
          <w:rFonts w:ascii="Times New Roman" w:hAnsi="Times New Roman" w:cs="Times New Roman"/>
          <w:sz w:val="28"/>
        </w:rPr>
        <w:t xml:space="preserve"> и балластные</w:t>
      </w:r>
      <w:r w:rsidRPr="007766B6">
        <w:rPr>
          <w:rFonts w:ascii="Times New Roman" w:hAnsi="Times New Roman" w:cs="Times New Roman"/>
          <w:sz w:val="28"/>
        </w:rPr>
        <w:t xml:space="preserve"> воды, обезвреженные нефтесодержащие воды, доставляют и передают их </w:t>
      </w:r>
      <w:r w:rsidR="00804A50" w:rsidRPr="007766B6">
        <w:rPr>
          <w:rFonts w:ascii="Times New Roman" w:hAnsi="Times New Roman" w:cs="Times New Roman"/>
          <w:sz w:val="28"/>
        </w:rPr>
        <w:t xml:space="preserve">по договору на дальнейшую </w:t>
      </w:r>
      <w:r w:rsidRPr="007766B6">
        <w:rPr>
          <w:rFonts w:ascii="Times New Roman" w:hAnsi="Times New Roman" w:cs="Times New Roman"/>
          <w:sz w:val="28"/>
        </w:rPr>
        <w:t>утилизацию в очистные сооружения через централизованную систему водоотведения в точках приема</w:t>
      </w:r>
      <w:r w:rsidR="00BD62E7" w:rsidRPr="007766B6">
        <w:rPr>
          <w:rFonts w:ascii="Times New Roman" w:hAnsi="Times New Roman" w:cs="Times New Roman"/>
          <w:sz w:val="28"/>
        </w:rPr>
        <w:t xml:space="preserve"> </w:t>
      </w:r>
      <w:r w:rsidRPr="007766B6">
        <w:rPr>
          <w:rFonts w:ascii="Times New Roman" w:hAnsi="Times New Roman" w:cs="Times New Roman"/>
          <w:sz w:val="28"/>
        </w:rPr>
        <w:t>ГУП Краснодарского края «</w:t>
      </w:r>
      <w:proofErr w:type="spellStart"/>
      <w:r w:rsidRPr="007766B6">
        <w:rPr>
          <w:rFonts w:ascii="Times New Roman" w:hAnsi="Times New Roman" w:cs="Times New Roman"/>
          <w:sz w:val="28"/>
        </w:rPr>
        <w:t>Кубаньводкомплекс</w:t>
      </w:r>
      <w:proofErr w:type="spellEnd"/>
      <w:r w:rsidRPr="007766B6">
        <w:rPr>
          <w:rFonts w:ascii="Times New Roman" w:hAnsi="Times New Roman" w:cs="Times New Roman"/>
          <w:sz w:val="28"/>
        </w:rPr>
        <w:t>»</w:t>
      </w:r>
      <w:r w:rsidR="00B90E94" w:rsidRPr="007766B6">
        <w:rPr>
          <w:rFonts w:ascii="Times New Roman" w:hAnsi="Times New Roman" w:cs="Times New Roman"/>
          <w:sz w:val="28"/>
        </w:rPr>
        <w:t>, г. Ейск</w:t>
      </w:r>
      <w:r w:rsidRPr="007766B6">
        <w:rPr>
          <w:rFonts w:ascii="Times New Roman" w:hAnsi="Times New Roman" w:cs="Times New Roman"/>
          <w:sz w:val="28"/>
        </w:rPr>
        <w:t>.</w:t>
      </w:r>
      <w:proofErr w:type="gramEnd"/>
    </w:p>
    <w:p w:rsidR="00110123" w:rsidRPr="007766B6" w:rsidRDefault="009878EC" w:rsidP="00E7020D">
      <w:pPr>
        <w:pStyle w:val="2"/>
        <w:rPr>
          <w:color w:val="auto"/>
        </w:rPr>
      </w:pPr>
      <w:bookmarkStart w:id="22" w:name="_Toc216966681"/>
      <w:r w:rsidRPr="007766B6">
        <w:rPr>
          <w:color w:val="auto"/>
        </w:rPr>
        <w:t>14.3</w:t>
      </w:r>
      <w:r w:rsidRPr="007766B6">
        <w:rPr>
          <w:color w:val="auto"/>
        </w:rPr>
        <w:tab/>
      </w:r>
      <w:r w:rsidR="009B610F" w:rsidRPr="007766B6">
        <w:rPr>
          <w:color w:val="auto"/>
        </w:rPr>
        <w:t xml:space="preserve">Порядок </w:t>
      </w:r>
      <w:r w:rsidRPr="007766B6">
        <w:rPr>
          <w:color w:val="auto"/>
        </w:rPr>
        <w:t>движения судовых отходов при исполнении требований Приложения V МАРПОЛ 73/78 Мусор. Твердые коммунальные отходы</w:t>
      </w:r>
      <w:bookmarkEnd w:id="22"/>
    </w:p>
    <w:p w:rsidR="00DB37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Специализированные машины для транспортировки твердых коммунальных отходов операторов портовых приемных сооружений</w:t>
      </w:r>
      <w:r w:rsidR="00DB3723" w:rsidRPr="007766B6">
        <w:rPr>
          <w:rFonts w:ascii="Times New Roman" w:hAnsi="Times New Roman" w:cs="Times New Roman"/>
          <w:sz w:val="28"/>
        </w:rPr>
        <w:t xml:space="preserve"> ООО «Гермес» </w:t>
      </w:r>
      <w:proofErr w:type="gramStart"/>
      <w:r w:rsidR="00DB3723" w:rsidRPr="007766B6">
        <w:rPr>
          <w:rFonts w:ascii="Times New Roman" w:hAnsi="Times New Roman" w:cs="Times New Roman"/>
          <w:sz w:val="28"/>
        </w:rPr>
        <w:t>и ООО</w:t>
      </w:r>
      <w:proofErr w:type="gramEnd"/>
      <w:r w:rsidR="00DB3723" w:rsidRPr="007766B6">
        <w:rPr>
          <w:rFonts w:ascii="Times New Roman" w:hAnsi="Times New Roman" w:cs="Times New Roman"/>
          <w:sz w:val="28"/>
        </w:rPr>
        <w:t xml:space="preserve"> «</w:t>
      </w:r>
      <w:proofErr w:type="spellStart"/>
      <w:r w:rsidR="00DB3723" w:rsidRPr="007766B6">
        <w:rPr>
          <w:rFonts w:ascii="Times New Roman" w:hAnsi="Times New Roman" w:cs="Times New Roman"/>
          <w:sz w:val="28"/>
        </w:rPr>
        <w:t>ЭкоЛидер</w:t>
      </w:r>
      <w:proofErr w:type="spellEnd"/>
      <w:r w:rsidR="00DB3723" w:rsidRPr="007766B6">
        <w:rPr>
          <w:rFonts w:ascii="Times New Roman" w:hAnsi="Times New Roman" w:cs="Times New Roman"/>
          <w:sz w:val="28"/>
        </w:rPr>
        <w:t xml:space="preserve">» </w:t>
      </w:r>
      <w:r w:rsidRPr="007766B6">
        <w:rPr>
          <w:rFonts w:ascii="Times New Roman" w:hAnsi="Times New Roman" w:cs="Times New Roman"/>
          <w:sz w:val="28"/>
        </w:rPr>
        <w:t xml:space="preserve">принимают с судов мусор, доставляют и передают его </w:t>
      </w:r>
      <w:r w:rsidR="00804A50" w:rsidRPr="007766B6">
        <w:rPr>
          <w:rFonts w:ascii="Times New Roman" w:hAnsi="Times New Roman" w:cs="Times New Roman"/>
          <w:sz w:val="28"/>
        </w:rPr>
        <w:t xml:space="preserve">по договору на дальнейшую </w:t>
      </w:r>
      <w:r w:rsidRPr="007766B6">
        <w:rPr>
          <w:rFonts w:ascii="Times New Roman" w:hAnsi="Times New Roman" w:cs="Times New Roman"/>
          <w:sz w:val="28"/>
        </w:rPr>
        <w:t xml:space="preserve">обработку и </w:t>
      </w:r>
      <w:r w:rsidR="00BD62E7" w:rsidRPr="007766B6">
        <w:rPr>
          <w:rFonts w:ascii="Times New Roman" w:hAnsi="Times New Roman" w:cs="Times New Roman"/>
          <w:sz w:val="28"/>
        </w:rPr>
        <w:t xml:space="preserve">размещение </w:t>
      </w:r>
      <w:r w:rsidRPr="007766B6">
        <w:rPr>
          <w:rFonts w:ascii="Times New Roman" w:hAnsi="Times New Roman" w:cs="Times New Roman"/>
          <w:sz w:val="28"/>
        </w:rPr>
        <w:t xml:space="preserve">региональному оператору </w:t>
      </w:r>
      <w:r w:rsidR="00DB3723" w:rsidRPr="007766B6">
        <w:rPr>
          <w:rFonts w:ascii="Times New Roman" w:hAnsi="Times New Roman" w:cs="Times New Roman"/>
          <w:sz w:val="28"/>
        </w:rPr>
        <w:t>по обращению с твердыми коммунальными отходами (ТКО) в Староминской зоне Краснодарского края</w:t>
      </w:r>
      <w:r w:rsidRPr="007766B6">
        <w:rPr>
          <w:rFonts w:ascii="Times New Roman" w:hAnsi="Times New Roman" w:cs="Times New Roman"/>
          <w:sz w:val="28"/>
        </w:rPr>
        <w:t xml:space="preserve">. </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Полигон ТКО включен в государственный реестр, регистрационный номер объекта размещения отходов 23-00101-3-00371-2707174.</w:t>
      </w:r>
      <w:r w:rsidR="00DB3723" w:rsidRPr="007766B6">
        <w:rPr>
          <w:rFonts w:ascii="Times New Roman" w:hAnsi="Times New Roman" w:cs="Times New Roman"/>
          <w:sz w:val="28"/>
        </w:rPr>
        <w:t xml:space="preserve"> </w:t>
      </w:r>
      <w:r w:rsidRPr="007766B6">
        <w:rPr>
          <w:rFonts w:ascii="Times New Roman" w:hAnsi="Times New Roman" w:cs="Times New Roman"/>
          <w:sz w:val="28"/>
        </w:rPr>
        <w:t xml:space="preserve">Адрес места нахождения объекта 353670, Краснодарский край, </w:t>
      </w:r>
      <w:proofErr w:type="spellStart"/>
      <w:r w:rsidRPr="007766B6">
        <w:rPr>
          <w:rFonts w:ascii="Times New Roman" w:hAnsi="Times New Roman" w:cs="Times New Roman"/>
          <w:sz w:val="28"/>
        </w:rPr>
        <w:t>Ейский</w:t>
      </w:r>
      <w:proofErr w:type="spellEnd"/>
      <w:r w:rsidRPr="007766B6">
        <w:rPr>
          <w:rFonts w:ascii="Times New Roman" w:hAnsi="Times New Roman" w:cs="Times New Roman"/>
          <w:sz w:val="28"/>
        </w:rPr>
        <w:t xml:space="preserve"> район, Красноармейское сельское поселение, 2й км севернее пос. </w:t>
      </w:r>
      <w:proofErr w:type="spellStart"/>
      <w:r w:rsidRPr="007766B6">
        <w:rPr>
          <w:rFonts w:ascii="Times New Roman" w:hAnsi="Times New Roman" w:cs="Times New Roman"/>
          <w:sz w:val="28"/>
        </w:rPr>
        <w:t>Симоновка</w:t>
      </w:r>
      <w:proofErr w:type="spellEnd"/>
      <w:r w:rsidRPr="007766B6">
        <w:rPr>
          <w:rFonts w:ascii="Times New Roman" w:hAnsi="Times New Roman" w:cs="Times New Roman"/>
          <w:sz w:val="28"/>
        </w:rPr>
        <w:t>.</w:t>
      </w:r>
    </w:p>
    <w:p w:rsidR="00110123" w:rsidRPr="007766B6" w:rsidRDefault="009878EC" w:rsidP="00E7020D">
      <w:pPr>
        <w:pStyle w:val="1"/>
        <w:rPr>
          <w:color w:val="auto"/>
        </w:rPr>
      </w:pPr>
      <w:bookmarkStart w:id="23" w:name="_Toc216966682"/>
      <w:r w:rsidRPr="007766B6">
        <w:rPr>
          <w:color w:val="auto"/>
        </w:rPr>
        <w:t>15.</w:t>
      </w:r>
      <w:r w:rsidRPr="007766B6">
        <w:rPr>
          <w:color w:val="auto"/>
        </w:rPr>
        <w:tab/>
        <w:t>Готовность к работе операторов портовых приемных сооружений</w:t>
      </w:r>
      <w:bookmarkEnd w:id="23"/>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Операторы портовых приемных сооружений обеспечивают исправное состояние своего оборудования, которое должно быть надлежащим образом подготовлено для приема судовых остатков/отходов. Процедуры приема отсортированных остатков/отходов должны соответствовать стандартам для управления и переработки судового мусора согласно стандарту ISO 21070. </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Операторы портовых приемных сооружений должны иметь действующие договоры с региональным оператором по обращению с ТКО, оператором очистных сооружений водоотведения и поставщиком услуг по обезвреживанию/утилизации отходов, содержащих нефтепродукты, подтверждающие конечную утилизацию судовых отходов.</w:t>
      </w:r>
    </w:p>
    <w:p w:rsidR="009878EC" w:rsidRPr="007766B6" w:rsidRDefault="009878EC" w:rsidP="00E7020D">
      <w:pPr>
        <w:pStyle w:val="1"/>
        <w:rPr>
          <w:color w:val="auto"/>
        </w:rPr>
      </w:pPr>
      <w:bookmarkStart w:id="24" w:name="_Toc216966683"/>
      <w:r w:rsidRPr="007766B6">
        <w:rPr>
          <w:color w:val="auto"/>
        </w:rPr>
        <w:t>16.</w:t>
      </w:r>
      <w:r w:rsidRPr="007766B6">
        <w:rPr>
          <w:color w:val="auto"/>
        </w:rPr>
        <w:tab/>
        <w:t>Плата за прием и размещение отходов</w:t>
      </w:r>
      <w:bookmarkEnd w:id="24"/>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Услуги портовых приемных сооружений должны оказываться по разумной, обоснованной цене и не создавать морякам препятствий и ограничений в </w:t>
      </w:r>
      <w:r w:rsidRPr="007766B6">
        <w:rPr>
          <w:rFonts w:ascii="Times New Roman" w:hAnsi="Times New Roman" w:cs="Times New Roman"/>
          <w:sz w:val="28"/>
        </w:rPr>
        <w:lastRenderedPageBreak/>
        <w:t>пользовании такими услугами. Плата за прием и размещение отходов осуществляется по заявкам через судового агента согласно договору.</w:t>
      </w:r>
    </w:p>
    <w:p w:rsidR="009878EC" w:rsidRPr="007766B6" w:rsidRDefault="009878EC" w:rsidP="00E7020D">
      <w:pPr>
        <w:pStyle w:val="1"/>
        <w:rPr>
          <w:color w:val="auto"/>
        </w:rPr>
      </w:pPr>
      <w:bookmarkStart w:id="25" w:name="_Toc216966684"/>
      <w:r w:rsidRPr="007766B6">
        <w:rPr>
          <w:color w:val="auto"/>
        </w:rPr>
        <w:t>17.</w:t>
      </w:r>
      <w:r w:rsidRPr="007766B6">
        <w:rPr>
          <w:color w:val="auto"/>
        </w:rPr>
        <w:tab/>
        <w:t>Государственное регулирование</w:t>
      </w:r>
      <w:bookmarkEnd w:id="25"/>
    </w:p>
    <w:p w:rsidR="009878EC" w:rsidRPr="007766B6" w:rsidRDefault="009878EC" w:rsidP="00E7020D">
      <w:pPr>
        <w:pStyle w:val="2"/>
        <w:rPr>
          <w:color w:val="auto"/>
        </w:rPr>
      </w:pPr>
      <w:bookmarkStart w:id="26" w:name="_Toc216966685"/>
      <w:r w:rsidRPr="007766B6">
        <w:rPr>
          <w:color w:val="auto"/>
        </w:rPr>
        <w:t>17.1</w:t>
      </w:r>
      <w:r w:rsidRPr="007766B6">
        <w:rPr>
          <w:color w:val="auto"/>
        </w:rPr>
        <w:tab/>
        <w:t xml:space="preserve">Контроль со стороны </w:t>
      </w:r>
      <w:proofErr w:type="spellStart"/>
      <w:r w:rsidRPr="007766B6">
        <w:rPr>
          <w:color w:val="auto"/>
        </w:rPr>
        <w:t>Ейского</w:t>
      </w:r>
      <w:proofErr w:type="spellEnd"/>
      <w:r w:rsidRPr="007766B6">
        <w:rPr>
          <w:color w:val="auto"/>
        </w:rPr>
        <w:t xml:space="preserve"> филиала ФГБУ «АМП Азовского моря»</w:t>
      </w:r>
      <w:bookmarkEnd w:id="26"/>
    </w:p>
    <w:p w:rsidR="00110123" w:rsidRPr="007766B6" w:rsidRDefault="00110123" w:rsidP="00DC1078">
      <w:pPr>
        <w:pStyle w:val="a4"/>
        <w:ind w:firstLine="567"/>
        <w:jc w:val="both"/>
        <w:rPr>
          <w:rFonts w:ascii="Times New Roman" w:hAnsi="Times New Roman" w:cs="Times New Roman"/>
          <w:sz w:val="28"/>
        </w:rPr>
      </w:pPr>
      <w:proofErr w:type="gramStart"/>
      <w:r w:rsidRPr="007766B6">
        <w:rPr>
          <w:rFonts w:ascii="Times New Roman" w:hAnsi="Times New Roman" w:cs="Times New Roman"/>
          <w:sz w:val="28"/>
        </w:rPr>
        <w:t>В соответствии с Федеральным законом № 261-ФЗ от 08.11.2007 г. «О морских портах и внесении изменений в отдельные законодательные акты РФ» капитан морского порта Ейск взаимодействует с уполномоченными федеральными органами исполнительной власти по вопросам осуществления таможенного, пограничного, иммиграционного, санитарно-карантинного, карантинного фитосанитарного, ветеринарного, экологического и иных предусмотренных законодательством Российской Федерации видов государственного контроля (надзора);</w:t>
      </w:r>
      <w:proofErr w:type="gramEnd"/>
      <w:r w:rsidRPr="007766B6">
        <w:rPr>
          <w:rFonts w:ascii="Times New Roman" w:hAnsi="Times New Roman" w:cs="Times New Roman"/>
          <w:sz w:val="28"/>
        </w:rPr>
        <w:t xml:space="preserve"> руководит мероприятиями по предотвращению загрязнения акватории морского порта отходами производства и потребления, сточными и (или) нефтесодержащими водами, нефтью и другими опасными и (или) вредными для здоровья человека и (или) окружающей среды веществами и ликвидации</w:t>
      </w:r>
      <w:r w:rsidR="00DD4BB7" w:rsidRPr="007766B6">
        <w:rPr>
          <w:rFonts w:ascii="Times New Roman" w:hAnsi="Times New Roman" w:cs="Times New Roman"/>
          <w:sz w:val="28"/>
        </w:rPr>
        <w:t xml:space="preserve"> последствий такого загрязнения.</w:t>
      </w:r>
    </w:p>
    <w:p w:rsidR="00DD4BB7" w:rsidRPr="007766B6" w:rsidRDefault="00DD4BB7" w:rsidP="00DD4BB7">
      <w:pPr>
        <w:pStyle w:val="a4"/>
        <w:ind w:firstLine="567"/>
        <w:jc w:val="both"/>
        <w:rPr>
          <w:rFonts w:ascii="Times New Roman" w:hAnsi="Times New Roman" w:cs="Times New Roman"/>
          <w:sz w:val="28"/>
        </w:rPr>
      </w:pPr>
      <w:r w:rsidRPr="007766B6">
        <w:rPr>
          <w:rFonts w:ascii="Times New Roman" w:hAnsi="Times New Roman" w:cs="Times New Roman"/>
          <w:sz w:val="28"/>
        </w:rPr>
        <w:t>Обязанность учета достаточности портовых приемных сооружений со стороны портовых властей возложена на ведущего специалиста группы организации работ в морском порту Ейск и на подходах к нему Службы капитана порта.</w:t>
      </w:r>
    </w:p>
    <w:p w:rsidR="00110123" w:rsidRPr="007766B6" w:rsidRDefault="00DD4BB7"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Проверка документов, касающихся исполнения</w:t>
      </w:r>
      <w:r w:rsidR="00110123" w:rsidRPr="007766B6">
        <w:rPr>
          <w:rFonts w:ascii="Times New Roman" w:hAnsi="Times New Roman" w:cs="Times New Roman"/>
          <w:sz w:val="28"/>
        </w:rPr>
        <w:t xml:space="preserve"> </w:t>
      </w:r>
      <w:r w:rsidRPr="007766B6">
        <w:rPr>
          <w:rFonts w:ascii="Times New Roman" w:hAnsi="Times New Roman" w:cs="Times New Roman"/>
          <w:sz w:val="28"/>
        </w:rPr>
        <w:t>судами</w:t>
      </w:r>
      <w:r w:rsidR="00110123" w:rsidRPr="007766B6">
        <w:rPr>
          <w:rFonts w:ascii="Times New Roman" w:hAnsi="Times New Roman" w:cs="Times New Roman"/>
          <w:sz w:val="28"/>
        </w:rPr>
        <w:t xml:space="preserve"> настоящего плана осуществляется Службой капитана морского порта Ейск, в том числе при оформлении прихода / отхода судна. </w:t>
      </w:r>
    </w:p>
    <w:p w:rsidR="00110123" w:rsidRPr="007766B6" w:rsidRDefault="001067E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При</w:t>
      </w:r>
      <w:r w:rsidR="00110123" w:rsidRPr="007766B6">
        <w:rPr>
          <w:rFonts w:ascii="Times New Roman" w:hAnsi="Times New Roman" w:cs="Times New Roman"/>
          <w:sz w:val="28"/>
        </w:rPr>
        <w:t xml:space="preserve"> неисполнени</w:t>
      </w:r>
      <w:r w:rsidRPr="007766B6">
        <w:rPr>
          <w:rFonts w:ascii="Times New Roman" w:hAnsi="Times New Roman" w:cs="Times New Roman"/>
          <w:sz w:val="28"/>
        </w:rPr>
        <w:t>и судном</w:t>
      </w:r>
      <w:r w:rsidR="00110123" w:rsidRPr="007766B6">
        <w:rPr>
          <w:rFonts w:ascii="Times New Roman" w:hAnsi="Times New Roman" w:cs="Times New Roman"/>
          <w:sz w:val="28"/>
        </w:rPr>
        <w:t xml:space="preserve"> требований МК МАРПОЛ 73/78 о сдаче отходов</w:t>
      </w:r>
      <w:r w:rsidRPr="007766B6">
        <w:rPr>
          <w:rFonts w:ascii="Times New Roman" w:hAnsi="Times New Roman" w:cs="Times New Roman"/>
          <w:sz w:val="28"/>
        </w:rPr>
        <w:t>, согласно ст. 80 Кодекса торгового мореплавания капитан морского порта имеет право отказать в выдаче разрешения на выход судна из морского порта в случае наличия угрозы причинения ущерба морской среде или предписания санитарно-карантинной службы.</w:t>
      </w:r>
    </w:p>
    <w:p w:rsidR="00110123" w:rsidRPr="007766B6" w:rsidRDefault="009878EC" w:rsidP="00E7020D">
      <w:pPr>
        <w:pStyle w:val="2"/>
        <w:rPr>
          <w:color w:val="auto"/>
        </w:rPr>
      </w:pPr>
      <w:bookmarkStart w:id="27" w:name="_Toc216966686"/>
      <w:r w:rsidRPr="007766B6">
        <w:rPr>
          <w:color w:val="auto"/>
        </w:rPr>
        <w:t>17.2</w:t>
      </w:r>
      <w:r w:rsidRPr="007766B6">
        <w:rPr>
          <w:color w:val="auto"/>
        </w:rPr>
        <w:tab/>
        <w:t>Контроль со стороны государственных контрольно-надзорных органов</w:t>
      </w:r>
      <w:bookmarkEnd w:id="27"/>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Контрольные действия в отношении судовых отходов в рамках своей компетенции осуществляют </w:t>
      </w:r>
      <w:proofErr w:type="spellStart"/>
      <w:r w:rsidRPr="007766B6">
        <w:rPr>
          <w:rFonts w:ascii="Times New Roman" w:hAnsi="Times New Roman" w:cs="Times New Roman"/>
          <w:sz w:val="28"/>
        </w:rPr>
        <w:t>Ейский</w:t>
      </w:r>
      <w:proofErr w:type="spellEnd"/>
      <w:r w:rsidRPr="007766B6">
        <w:rPr>
          <w:rFonts w:ascii="Times New Roman" w:hAnsi="Times New Roman" w:cs="Times New Roman"/>
          <w:sz w:val="28"/>
        </w:rPr>
        <w:t xml:space="preserve"> таможенный пост, а эпидемиологическую угрозу, которую могут представлять отходы с судов, определяет и контролирует Территориальный отдел управления </w:t>
      </w:r>
      <w:proofErr w:type="spellStart"/>
      <w:r w:rsidRPr="007766B6">
        <w:rPr>
          <w:rFonts w:ascii="Times New Roman" w:hAnsi="Times New Roman" w:cs="Times New Roman"/>
          <w:sz w:val="28"/>
        </w:rPr>
        <w:t>Роспотребнадзора</w:t>
      </w:r>
      <w:proofErr w:type="spellEnd"/>
      <w:r w:rsidRPr="007766B6">
        <w:rPr>
          <w:rFonts w:ascii="Times New Roman" w:hAnsi="Times New Roman" w:cs="Times New Roman"/>
          <w:sz w:val="28"/>
        </w:rPr>
        <w:t xml:space="preserve"> Краснодарского края </w:t>
      </w:r>
      <w:proofErr w:type="gramStart"/>
      <w:r w:rsidRPr="007766B6">
        <w:rPr>
          <w:rFonts w:ascii="Times New Roman" w:hAnsi="Times New Roman" w:cs="Times New Roman"/>
          <w:sz w:val="28"/>
        </w:rPr>
        <w:t>в</w:t>
      </w:r>
      <w:proofErr w:type="gramEnd"/>
      <w:r w:rsidRPr="007766B6">
        <w:rPr>
          <w:rFonts w:ascii="Times New Roman" w:hAnsi="Times New Roman" w:cs="Times New Roman"/>
          <w:sz w:val="28"/>
        </w:rPr>
        <w:t xml:space="preserve"> </w:t>
      </w:r>
      <w:proofErr w:type="gramStart"/>
      <w:r w:rsidRPr="007766B6">
        <w:rPr>
          <w:rFonts w:ascii="Times New Roman" w:hAnsi="Times New Roman" w:cs="Times New Roman"/>
          <w:sz w:val="28"/>
        </w:rPr>
        <w:t>Ейском</w:t>
      </w:r>
      <w:proofErr w:type="gramEnd"/>
      <w:r w:rsidRPr="007766B6">
        <w:rPr>
          <w:rFonts w:ascii="Times New Roman" w:hAnsi="Times New Roman" w:cs="Times New Roman"/>
          <w:sz w:val="28"/>
        </w:rPr>
        <w:t xml:space="preserve">, </w:t>
      </w:r>
      <w:proofErr w:type="spellStart"/>
      <w:r w:rsidRPr="007766B6">
        <w:rPr>
          <w:rFonts w:ascii="Times New Roman" w:hAnsi="Times New Roman" w:cs="Times New Roman"/>
          <w:sz w:val="28"/>
        </w:rPr>
        <w:t>Щербиновском</w:t>
      </w:r>
      <w:proofErr w:type="spellEnd"/>
      <w:r w:rsidRPr="007766B6">
        <w:rPr>
          <w:rFonts w:ascii="Times New Roman" w:hAnsi="Times New Roman" w:cs="Times New Roman"/>
          <w:sz w:val="28"/>
        </w:rPr>
        <w:t xml:space="preserve"> и </w:t>
      </w:r>
      <w:proofErr w:type="spellStart"/>
      <w:r w:rsidRPr="007766B6">
        <w:rPr>
          <w:rFonts w:ascii="Times New Roman" w:hAnsi="Times New Roman" w:cs="Times New Roman"/>
          <w:sz w:val="28"/>
        </w:rPr>
        <w:t>Староминском</w:t>
      </w:r>
      <w:proofErr w:type="spellEnd"/>
      <w:r w:rsidRPr="007766B6">
        <w:rPr>
          <w:rFonts w:ascii="Times New Roman" w:hAnsi="Times New Roman" w:cs="Times New Roman"/>
          <w:sz w:val="28"/>
        </w:rPr>
        <w:t xml:space="preserve"> районах (</w:t>
      </w:r>
      <w:proofErr w:type="spellStart"/>
      <w:r w:rsidRPr="007766B6">
        <w:rPr>
          <w:rFonts w:ascii="Times New Roman" w:hAnsi="Times New Roman" w:cs="Times New Roman"/>
          <w:sz w:val="28"/>
        </w:rPr>
        <w:t>Роспотребнадзор</w:t>
      </w:r>
      <w:proofErr w:type="spellEnd"/>
      <w:r w:rsidRPr="007766B6">
        <w:rPr>
          <w:rFonts w:ascii="Times New Roman" w:hAnsi="Times New Roman" w:cs="Times New Roman"/>
          <w:sz w:val="28"/>
        </w:rPr>
        <w:t xml:space="preserve">). </w:t>
      </w:r>
    </w:p>
    <w:p w:rsidR="00110123" w:rsidRPr="007766B6" w:rsidRDefault="009878EC" w:rsidP="00E7020D">
      <w:pPr>
        <w:pStyle w:val="1"/>
        <w:rPr>
          <w:color w:val="auto"/>
        </w:rPr>
      </w:pPr>
      <w:bookmarkStart w:id="28" w:name="_Toc216966687"/>
      <w:r w:rsidRPr="007766B6">
        <w:rPr>
          <w:color w:val="auto"/>
        </w:rPr>
        <w:t>18.</w:t>
      </w:r>
      <w:r w:rsidRPr="007766B6">
        <w:rPr>
          <w:color w:val="auto"/>
        </w:rPr>
        <w:tab/>
        <w:t>Особые районы и районы ограничения выбросов</w:t>
      </w:r>
      <w:bookmarkEnd w:id="28"/>
    </w:p>
    <w:p w:rsidR="00110123" w:rsidRPr="007766B6" w:rsidRDefault="00BA43C4" w:rsidP="00DC1078">
      <w:pPr>
        <w:pStyle w:val="a4"/>
        <w:ind w:firstLine="567"/>
        <w:jc w:val="both"/>
        <w:rPr>
          <w:rFonts w:ascii="Times New Roman" w:hAnsi="Times New Roman" w:cs="Times New Roman"/>
          <w:sz w:val="28"/>
          <w:szCs w:val="28"/>
        </w:rPr>
      </w:pPr>
      <w:r w:rsidRPr="007766B6">
        <w:rPr>
          <w:rFonts w:ascii="Times New Roman" w:hAnsi="Times New Roman" w:cs="Times New Roman"/>
          <w:sz w:val="28"/>
          <w:szCs w:val="28"/>
        </w:rPr>
        <w:t>Особыми районами в данном плане рассматриваются Черное, Азовское море и их заливы,</w:t>
      </w:r>
      <w:r w:rsidRPr="007766B6">
        <w:rPr>
          <w:rFonts w:ascii="Times New Roman" w:hAnsi="Times New Roman" w:cs="Times New Roman"/>
          <w:sz w:val="28"/>
          <w:szCs w:val="28"/>
          <w:lang w:eastAsia="ru-RU"/>
        </w:rPr>
        <w:t xml:space="preserve"> где по признанным причинам, относящимся к океанографическим и экологическим условиям и специфике судоходства, необходимо принятие особых обязательных методов предотвращения загрязнения моря нефтью, другими вредными веществами и мусором.</w:t>
      </w:r>
      <w:r w:rsidRPr="007766B6">
        <w:rPr>
          <w:rFonts w:ascii="Times New Roman" w:hAnsi="Times New Roman" w:cs="Times New Roman"/>
          <w:sz w:val="28"/>
          <w:szCs w:val="28"/>
        </w:rPr>
        <w:t xml:space="preserve"> </w:t>
      </w:r>
    </w:p>
    <w:p w:rsidR="009878EC" w:rsidRPr="007766B6" w:rsidRDefault="009878EC" w:rsidP="00E7020D">
      <w:pPr>
        <w:pStyle w:val="1"/>
        <w:rPr>
          <w:color w:val="auto"/>
        </w:rPr>
      </w:pPr>
      <w:bookmarkStart w:id="29" w:name="_Toc216966688"/>
      <w:r w:rsidRPr="007766B6">
        <w:rPr>
          <w:color w:val="auto"/>
        </w:rPr>
        <w:lastRenderedPageBreak/>
        <w:t>19.</w:t>
      </w:r>
      <w:r w:rsidRPr="007766B6">
        <w:rPr>
          <w:color w:val="auto"/>
        </w:rPr>
        <w:tab/>
        <w:t>Мероприятия по предотвращению загрязнения акватории морского порта Ейск</w:t>
      </w:r>
      <w:r w:rsidR="004D71FC" w:rsidRPr="007766B6">
        <w:rPr>
          <w:color w:val="auto"/>
        </w:rPr>
        <w:t xml:space="preserve"> жидкими судовыми отходами</w:t>
      </w:r>
      <w:bookmarkEnd w:id="29"/>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В акватории морского порта Ейск запрещается: слив за борт любых видов нефтесодержащих вод, </w:t>
      </w:r>
      <w:proofErr w:type="spellStart"/>
      <w:r w:rsidRPr="007766B6">
        <w:rPr>
          <w:rFonts w:ascii="Times New Roman" w:hAnsi="Times New Roman" w:cs="Times New Roman"/>
          <w:sz w:val="28"/>
        </w:rPr>
        <w:t>хозфекальных</w:t>
      </w:r>
      <w:proofErr w:type="spellEnd"/>
      <w:r w:rsidRPr="007766B6">
        <w:rPr>
          <w:rFonts w:ascii="Times New Roman" w:hAnsi="Times New Roman" w:cs="Times New Roman"/>
          <w:sz w:val="28"/>
        </w:rPr>
        <w:t xml:space="preserve"> вод, воды, использовавшейся для мойки </w:t>
      </w:r>
      <w:r w:rsidR="00F16078" w:rsidRPr="007766B6">
        <w:rPr>
          <w:rFonts w:ascii="Times New Roman" w:hAnsi="Times New Roman" w:cs="Times New Roman"/>
          <w:sz w:val="28"/>
        </w:rPr>
        <w:t xml:space="preserve">палубы, </w:t>
      </w:r>
      <w:r w:rsidRPr="007766B6">
        <w:rPr>
          <w:rFonts w:ascii="Times New Roman" w:hAnsi="Times New Roman" w:cs="Times New Roman"/>
          <w:sz w:val="28"/>
        </w:rPr>
        <w:t>трюмов, грузовых и бункерных танков, выброс за борт пищевых и других отходов, остатков любых грузов и мусора</w:t>
      </w:r>
      <w:r w:rsidR="00066627" w:rsidRPr="007766B6">
        <w:rPr>
          <w:rFonts w:ascii="Times New Roman" w:hAnsi="Times New Roman" w:cs="Times New Roman"/>
          <w:sz w:val="28"/>
        </w:rPr>
        <w:t>.</w:t>
      </w:r>
    </w:p>
    <w:p w:rsidR="00110123" w:rsidRPr="007766B6" w:rsidRDefault="001A55D4"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Согласно требованиям Международной конвенции о контроле судовых балластных вод и осадков и управлении ими (BWM </w:t>
      </w:r>
      <w:proofErr w:type="spellStart"/>
      <w:r w:rsidRPr="007766B6">
        <w:rPr>
          <w:rFonts w:ascii="Times New Roman" w:hAnsi="Times New Roman" w:cs="Times New Roman"/>
          <w:sz w:val="28"/>
        </w:rPr>
        <w:t>Convention</w:t>
      </w:r>
      <w:proofErr w:type="spellEnd"/>
      <w:r w:rsidRPr="007766B6">
        <w:rPr>
          <w:rFonts w:ascii="Times New Roman" w:hAnsi="Times New Roman" w:cs="Times New Roman"/>
          <w:sz w:val="28"/>
        </w:rPr>
        <w:t>) с</w:t>
      </w:r>
      <w:r w:rsidR="00110123" w:rsidRPr="007766B6">
        <w:rPr>
          <w:rFonts w:ascii="Times New Roman" w:hAnsi="Times New Roman" w:cs="Times New Roman"/>
          <w:sz w:val="28"/>
        </w:rPr>
        <w:t xml:space="preserve">удам, следующим в морской порт с моря, </w:t>
      </w:r>
      <w:r w:rsidRPr="007766B6">
        <w:rPr>
          <w:rFonts w:ascii="Times New Roman" w:hAnsi="Times New Roman" w:cs="Times New Roman"/>
          <w:sz w:val="28"/>
        </w:rPr>
        <w:t>следует</w:t>
      </w:r>
      <w:r w:rsidR="00110123" w:rsidRPr="007766B6">
        <w:rPr>
          <w:rFonts w:ascii="Times New Roman" w:hAnsi="Times New Roman" w:cs="Times New Roman"/>
          <w:sz w:val="28"/>
        </w:rPr>
        <w:t xml:space="preserve"> произвести замену изолированного балласта в Черном море перед Керченским проливом</w:t>
      </w:r>
      <w:r w:rsidRPr="007766B6">
        <w:rPr>
          <w:rFonts w:ascii="Times New Roman" w:hAnsi="Times New Roman" w:cs="Times New Roman"/>
          <w:sz w:val="28"/>
        </w:rPr>
        <w:t xml:space="preserve"> и в Азовском море.</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Сброс нефтепродуктов вредных для здоровья человека веществ и сточных вод, в пределах акватории порта запрещен. Капитан судна обязан принять все меры для предотвращения их разлива. Обо всех случаях загрязнения акватории порта со своего судна или при обнаружении нефтепродуктов на поверхности воды капитан судна обязан немедленно сообщить об этом в Службу капитана морского порта Ейск и принять меры противопожарной безопасности. </w:t>
      </w:r>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Работы по очистке акватории порта при разливе нефтепродуктов или других веще</w:t>
      </w:r>
      <w:proofErr w:type="gramStart"/>
      <w:r w:rsidRPr="007766B6">
        <w:rPr>
          <w:rFonts w:ascii="Times New Roman" w:hAnsi="Times New Roman" w:cs="Times New Roman"/>
          <w:sz w:val="28"/>
        </w:rPr>
        <w:t>ств пр</w:t>
      </w:r>
      <w:proofErr w:type="gramEnd"/>
      <w:r w:rsidRPr="007766B6">
        <w:rPr>
          <w:rFonts w:ascii="Times New Roman" w:hAnsi="Times New Roman" w:cs="Times New Roman"/>
          <w:sz w:val="28"/>
        </w:rPr>
        <w:t>оводятся за счет виновных</w:t>
      </w:r>
      <w:r w:rsidR="00BD7A54" w:rsidRPr="007766B6">
        <w:rPr>
          <w:rFonts w:ascii="Times New Roman" w:hAnsi="Times New Roman" w:cs="Times New Roman"/>
          <w:sz w:val="28"/>
        </w:rPr>
        <w:t>.</w:t>
      </w:r>
      <w:r w:rsidRPr="007766B6">
        <w:rPr>
          <w:rFonts w:ascii="Times New Roman" w:hAnsi="Times New Roman" w:cs="Times New Roman"/>
          <w:sz w:val="28"/>
        </w:rPr>
        <w:t xml:space="preserve"> Использование для очистки акватории порта диспергентов без согласования </w:t>
      </w:r>
      <w:r w:rsidR="00BD7A54" w:rsidRPr="007766B6">
        <w:rPr>
          <w:rFonts w:ascii="Times New Roman" w:hAnsi="Times New Roman" w:cs="Times New Roman"/>
          <w:sz w:val="28"/>
        </w:rPr>
        <w:t>и</w:t>
      </w:r>
      <w:r w:rsidRPr="007766B6">
        <w:rPr>
          <w:rFonts w:ascii="Times New Roman" w:hAnsi="Times New Roman" w:cs="Times New Roman"/>
          <w:sz w:val="28"/>
        </w:rPr>
        <w:t xml:space="preserve"> разрешения государственных органов экологического, санитарного контроля запрещается. </w:t>
      </w:r>
    </w:p>
    <w:p w:rsidR="00110123" w:rsidRPr="007766B6" w:rsidRDefault="00110123" w:rsidP="00DC1078">
      <w:pPr>
        <w:pStyle w:val="a4"/>
        <w:ind w:firstLine="567"/>
        <w:jc w:val="both"/>
        <w:rPr>
          <w:rFonts w:ascii="Times New Roman" w:hAnsi="Times New Roman" w:cs="Times New Roman"/>
          <w:sz w:val="28"/>
        </w:rPr>
      </w:pPr>
      <w:proofErr w:type="gramStart"/>
      <w:r w:rsidRPr="007766B6">
        <w:rPr>
          <w:rFonts w:ascii="Times New Roman" w:hAnsi="Times New Roman" w:cs="Times New Roman"/>
          <w:sz w:val="28"/>
        </w:rPr>
        <w:t xml:space="preserve">При подходе судна с моря клапаны сброса систем сточных вод должны быть закрыты и опломбированы судовым </w:t>
      </w:r>
      <w:proofErr w:type="spellStart"/>
      <w:r w:rsidRPr="007766B6">
        <w:rPr>
          <w:rFonts w:ascii="Times New Roman" w:hAnsi="Times New Roman" w:cs="Times New Roman"/>
          <w:sz w:val="28"/>
        </w:rPr>
        <w:t>пломбиратором</w:t>
      </w:r>
      <w:proofErr w:type="spellEnd"/>
      <w:r w:rsidRPr="007766B6">
        <w:rPr>
          <w:rFonts w:ascii="Times New Roman" w:hAnsi="Times New Roman" w:cs="Times New Roman"/>
          <w:sz w:val="28"/>
        </w:rPr>
        <w:t xml:space="preserve">. </w:t>
      </w:r>
      <w:proofErr w:type="gramEnd"/>
    </w:p>
    <w:p w:rsidR="00110123" w:rsidRPr="007766B6" w:rsidRDefault="00110123" w:rsidP="00DC1078">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После сдачи жидких судовых отходов у причала на </w:t>
      </w:r>
      <w:proofErr w:type="gramStart"/>
      <w:r w:rsidRPr="007766B6">
        <w:rPr>
          <w:rFonts w:ascii="Times New Roman" w:hAnsi="Times New Roman" w:cs="Times New Roman"/>
          <w:sz w:val="28"/>
        </w:rPr>
        <w:t>специализированную</w:t>
      </w:r>
      <w:proofErr w:type="gramEnd"/>
      <w:r w:rsidRPr="007766B6">
        <w:rPr>
          <w:rFonts w:ascii="Times New Roman" w:hAnsi="Times New Roman" w:cs="Times New Roman"/>
          <w:sz w:val="28"/>
        </w:rPr>
        <w:t xml:space="preserve"> </w:t>
      </w:r>
      <w:proofErr w:type="spellStart"/>
      <w:r w:rsidRPr="007766B6">
        <w:rPr>
          <w:rFonts w:ascii="Times New Roman" w:hAnsi="Times New Roman" w:cs="Times New Roman"/>
          <w:sz w:val="28"/>
        </w:rPr>
        <w:t>автоцистерну-сборщик</w:t>
      </w:r>
      <w:proofErr w:type="spellEnd"/>
      <w:r w:rsidRPr="007766B6">
        <w:rPr>
          <w:rFonts w:ascii="Times New Roman" w:hAnsi="Times New Roman" w:cs="Times New Roman"/>
          <w:sz w:val="28"/>
        </w:rPr>
        <w:t xml:space="preserve">, вся запорная арматура судна должна быть опломбирована пломбами подрядчика, осуществляющего эти услуги. </w:t>
      </w:r>
    </w:p>
    <w:p w:rsidR="00110123" w:rsidRPr="007766B6" w:rsidRDefault="00110123" w:rsidP="00DC1078">
      <w:pPr>
        <w:pStyle w:val="a4"/>
        <w:ind w:firstLine="567"/>
        <w:jc w:val="both"/>
        <w:rPr>
          <w:rFonts w:ascii="Times New Roman" w:hAnsi="Times New Roman" w:cs="Times New Roman"/>
          <w:sz w:val="28"/>
        </w:rPr>
      </w:pPr>
      <w:proofErr w:type="gramStart"/>
      <w:r w:rsidRPr="007766B6">
        <w:rPr>
          <w:rFonts w:ascii="Times New Roman" w:hAnsi="Times New Roman" w:cs="Times New Roman"/>
          <w:sz w:val="28"/>
        </w:rPr>
        <w:t xml:space="preserve">В случае замывки трюмов перед погрузкой, после выгрузки, суда сдают использованную воду </w:t>
      </w:r>
      <w:r w:rsidR="004D71FC" w:rsidRPr="007766B6">
        <w:rPr>
          <w:rFonts w:ascii="Times New Roman" w:hAnsi="Times New Roman" w:cs="Times New Roman"/>
          <w:sz w:val="28"/>
        </w:rPr>
        <w:t>в</w:t>
      </w:r>
      <w:r w:rsidRPr="007766B6">
        <w:rPr>
          <w:rFonts w:ascii="Times New Roman" w:hAnsi="Times New Roman" w:cs="Times New Roman"/>
          <w:sz w:val="28"/>
        </w:rPr>
        <w:t xml:space="preserve"> специализированную </w:t>
      </w:r>
      <w:proofErr w:type="spellStart"/>
      <w:r w:rsidRPr="007766B6">
        <w:rPr>
          <w:rFonts w:ascii="Times New Roman" w:hAnsi="Times New Roman" w:cs="Times New Roman"/>
          <w:sz w:val="28"/>
        </w:rPr>
        <w:t>автоцистерну-сборщик</w:t>
      </w:r>
      <w:proofErr w:type="spellEnd"/>
      <w:r w:rsidR="00592DFA" w:rsidRPr="007766B6">
        <w:rPr>
          <w:rFonts w:ascii="Times New Roman" w:hAnsi="Times New Roman" w:cs="Times New Roman"/>
          <w:sz w:val="28"/>
        </w:rPr>
        <w:t xml:space="preserve"> оператора портовых приемных сооружений.</w:t>
      </w:r>
      <w:proofErr w:type="gramEnd"/>
    </w:p>
    <w:p w:rsidR="009878EC" w:rsidRPr="007766B6" w:rsidRDefault="009878EC" w:rsidP="00E7020D">
      <w:pPr>
        <w:pStyle w:val="1"/>
        <w:rPr>
          <w:color w:val="auto"/>
        </w:rPr>
      </w:pPr>
      <w:bookmarkStart w:id="30" w:name="_Toc216966689"/>
      <w:r w:rsidRPr="007766B6">
        <w:rPr>
          <w:color w:val="auto"/>
        </w:rPr>
        <w:t>20.</w:t>
      </w:r>
      <w:r w:rsidRPr="007766B6">
        <w:rPr>
          <w:color w:val="auto"/>
        </w:rPr>
        <w:tab/>
        <w:t>Действия в случае сброса нефтесодержащих отходов</w:t>
      </w:r>
      <w:bookmarkEnd w:id="30"/>
    </w:p>
    <w:p w:rsidR="00110123" w:rsidRPr="007766B6" w:rsidRDefault="00110123" w:rsidP="007324BC">
      <w:pPr>
        <w:pStyle w:val="a4"/>
        <w:ind w:firstLine="567"/>
        <w:jc w:val="both"/>
        <w:rPr>
          <w:rFonts w:ascii="Times New Roman" w:hAnsi="Times New Roman" w:cs="Times New Roman"/>
          <w:sz w:val="28"/>
        </w:rPr>
      </w:pPr>
      <w:proofErr w:type="gramStart"/>
      <w:r w:rsidRPr="007766B6">
        <w:rPr>
          <w:rFonts w:ascii="Times New Roman" w:hAnsi="Times New Roman" w:cs="Times New Roman"/>
          <w:sz w:val="28"/>
        </w:rPr>
        <w:t xml:space="preserve">В случае сброса нефтесодержащих судовых отходов в акваторию морского порта Ейск работы по очистке следует производить, руководствуясь «Правилами ведения работ по очистке загрязнённых акваторий портов» РД 31.04.01-90, которые устанавливают комплекс организационных, технических и технологических требований и рекомендаций по ведению работ по очистке загрязненных акваторий портов от плавающих примесей и ликвидации разливов нефти. </w:t>
      </w:r>
      <w:proofErr w:type="gramEnd"/>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 xml:space="preserve">Информация о происшедшем разливе должна немедленно передаваться в Службу капитана морского порта Ейск </w:t>
      </w:r>
    </w:p>
    <w:p w:rsidR="00110123" w:rsidRPr="007766B6" w:rsidRDefault="00110123" w:rsidP="007324BC">
      <w:pPr>
        <w:pStyle w:val="a4"/>
        <w:ind w:firstLine="567"/>
        <w:jc w:val="both"/>
        <w:rPr>
          <w:rFonts w:ascii="Times New Roman" w:hAnsi="Times New Roman" w:cs="Times New Roman"/>
          <w:sz w:val="28"/>
        </w:rPr>
      </w:pPr>
      <w:r w:rsidRPr="007766B6">
        <w:rPr>
          <w:rFonts w:ascii="Times New Roman" w:hAnsi="Times New Roman" w:cs="Times New Roman"/>
          <w:sz w:val="28"/>
        </w:rPr>
        <w:t>Обо всех случаях загрязнения акватории порта со своего судна или при обнаружении нефтепродуктов на поверхности воды, капитан судна обязан немедленно сообщить об инциденте, вызывающем загрязнение нефтью, в службу капитана морского порта Ейск и предпринять другие действия согласно Судовому плану чрезвычайных мер по борьбе с загрязнениями нефтью.</w:t>
      </w:r>
    </w:p>
    <w:p w:rsidR="009878EC" w:rsidRPr="007766B6" w:rsidRDefault="009878EC" w:rsidP="00E7020D">
      <w:pPr>
        <w:pStyle w:val="1"/>
        <w:rPr>
          <w:color w:val="auto"/>
        </w:rPr>
      </w:pPr>
      <w:bookmarkStart w:id="31" w:name="_Toc216966690"/>
      <w:r w:rsidRPr="007766B6">
        <w:rPr>
          <w:color w:val="auto"/>
        </w:rPr>
        <w:lastRenderedPageBreak/>
        <w:t>21.</w:t>
      </w:r>
      <w:r w:rsidRPr="007766B6">
        <w:rPr>
          <w:color w:val="auto"/>
        </w:rPr>
        <w:tab/>
        <w:t>Сообщения о недостаточности сооружений для приема судовых отходов</w:t>
      </w:r>
      <w:bookmarkEnd w:id="31"/>
    </w:p>
    <w:p w:rsidR="00110123" w:rsidRPr="007766B6" w:rsidRDefault="00110123" w:rsidP="007324BC">
      <w:pPr>
        <w:pStyle w:val="a4"/>
        <w:ind w:firstLine="567"/>
        <w:jc w:val="both"/>
        <w:rPr>
          <w:sz w:val="28"/>
        </w:rPr>
      </w:pPr>
      <w:proofErr w:type="gramStart"/>
      <w:r w:rsidRPr="007766B6">
        <w:rPr>
          <w:rFonts w:ascii="Times New Roman" w:hAnsi="Times New Roman" w:cs="Times New Roman"/>
          <w:sz w:val="28"/>
          <w:szCs w:val="28"/>
        </w:rPr>
        <w:t>В соответствии с Резолюцией ИМО МЕРС 44/20 Приложение 2 Международной Конвенции МАРПОЛ 73/78 «Руководство по обеспечению достаточности портовых приемных сооружений» собственниками или капитанами судов при обнаружении явной недостаточности портовых приемных сооружений составляется доклад в соответствии с МЕРС/</w:t>
      </w:r>
      <w:r w:rsidR="001B0C76" w:rsidRPr="007766B6">
        <w:rPr>
          <w:rFonts w:ascii="Times New Roman" w:hAnsi="Times New Roman" w:cs="Times New Roman"/>
          <w:sz w:val="28"/>
          <w:szCs w:val="28"/>
          <w:lang w:val="en-US"/>
        </w:rPr>
        <w:t>Circ</w:t>
      </w:r>
      <w:r w:rsidRPr="007766B6">
        <w:rPr>
          <w:rFonts w:ascii="Times New Roman" w:hAnsi="Times New Roman" w:cs="Times New Roman"/>
          <w:sz w:val="28"/>
          <w:szCs w:val="28"/>
        </w:rPr>
        <w:t xml:space="preserve">.349, который передается «государству флага», которое, в свою очередь, информирует «государство порта» и Секретариат ИМО. </w:t>
      </w:r>
      <w:r w:rsidRPr="007766B6">
        <w:rPr>
          <w:sz w:val="28"/>
        </w:rPr>
        <w:br w:type="page"/>
      </w:r>
      <w:proofErr w:type="gramEnd"/>
    </w:p>
    <w:p w:rsidR="00110123" w:rsidRPr="007766B6" w:rsidRDefault="00110123" w:rsidP="00E7020D">
      <w:pPr>
        <w:pStyle w:val="1"/>
        <w:rPr>
          <w:color w:val="auto"/>
        </w:rPr>
      </w:pPr>
      <w:bookmarkStart w:id="32" w:name="_Toc216966691"/>
      <w:r w:rsidRPr="007766B6">
        <w:rPr>
          <w:rFonts w:eastAsia="Calibri"/>
          <w:color w:val="auto"/>
        </w:rPr>
        <w:lastRenderedPageBreak/>
        <w:t xml:space="preserve">Приложение 1 </w:t>
      </w:r>
      <w:r w:rsidR="00D66BBC" w:rsidRPr="007766B6">
        <w:rPr>
          <w:rFonts w:eastAsia="Calibri"/>
          <w:color w:val="auto"/>
        </w:rPr>
        <w:t>(</w:t>
      </w:r>
      <w:r w:rsidRPr="007766B6">
        <w:rPr>
          <w:rFonts w:eastAsia="Calibri"/>
          <w:color w:val="auto"/>
        </w:rPr>
        <w:t>Формат для уведомления о предполагаемой недостаточности портовых приёмных сооружений</w:t>
      </w:r>
      <w:r w:rsidR="00D66BBC" w:rsidRPr="007766B6">
        <w:rPr>
          <w:rFonts w:eastAsia="Calibri"/>
          <w:color w:val="auto"/>
        </w:rPr>
        <w:t>)</w:t>
      </w:r>
      <w:bookmarkEnd w:id="32"/>
    </w:p>
    <w:p w:rsidR="002416CC" w:rsidRPr="007766B6" w:rsidRDefault="002416CC" w:rsidP="00DC1078">
      <w:pPr>
        <w:pStyle w:val="a4"/>
        <w:jc w:val="both"/>
        <w:rPr>
          <w:rFonts w:ascii="Times New Roman" w:hAnsi="Times New Roman" w:cs="Times New Roman"/>
          <w:b/>
        </w:rPr>
      </w:pPr>
    </w:p>
    <w:p w:rsidR="00110123" w:rsidRPr="007766B6" w:rsidRDefault="00110123" w:rsidP="00B878F9">
      <w:pPr>
        <w:jc w:val="both"/>
      </w:pPr>
      <w:r w:rsidRPr="007766B6">
        <w:t xml:space="preserve">В случае возникновения трудностей в </w:t>
      </w:r>
      <w:r w:rsidR="00F41374" w:rsidRPr="007766B6">
        <w:t>сдаче</w:t>
      </w:r>
      <w:r w:rsidRPr="007766B6">
        <w:t xml:space="preserve"> отходов в приемные сооружения капитан судна должен переслать информацию, указанную ниже, вместе с подтверждающими документами, в администрацию государства флага и, по возможности, в компетентные органы государства порта. Государство флага уведомляет ИМО и государство порта о возникновении трудностей. Государство порта должно рассмотреть уведомление и соответствующим образом реагировать путем информирования ИМО и подотчетное государство флага о результатах своего расследования.</w:t>
      </w:r>
    </w:p>
    <w:p w:rsidR="00110123" w:rsidRPr="007766B6" w:rsidRDefault="00110123" w:rsidP="006B59E9">
      <w:r w:rsidRPr="007766B6">
        <w:t>1</w:t>
      </w:r>
      <w:r w:rsidRPr="007766B6">
        <w:tab/>
        <w:t>ДАННЫЕ СУДНА</w:t>
      </w:r>
    </w:p>
    <w:p w:rsidR="00110123" w:rsidRPr="007766B6" w:rsidRDefault="00110123" w:rsidP="006B59E9">
      <w:r w:rsidRPr="007766B6">
        <w:t>1.1</w:t>
      </w:r>
      <w:r w:rsidRPr="007766B6">
        <w:tab/>
        <w:t>Название судна:</w:t>
      </w:r>
      <w:r w:rsidRPr="007766B6">
        <w:tab/>
      </w:r>
      <w:r w:rsidRPr="007766B6">
        <w:tab/>
      </w:r>
    </w:p>
    <w:p w:rsidR="00110123" w:rsidRPr="007766B6" w:rsidRDefault="00110123" w:rsidP="006B59E9">
      <w:r w:rsidRPr="007766B6">
        <w:t>1.2</w:t>
      </w:r>
      <w:r w:rsidRPr="007766B6">
        <w:tab/>
        <w:t>Владелец или оператор:</w:t>
      </w:r>
      <w:r w:rsidRPr="007766B6">
        <w:tab/>
      </w:r>
      <w:r w:rsidRPr="007766B6">
        <w:tab/>
      </w:r>
    </w:p>
    <w:p w:rsidR="00110123" w:rsidRPr="007766B6" w:rsidRDefault="00110123" w:rsidP="006B59E9">
      <w:r w:rsidRPr="007766B6">
        <w:t>1.3</w:t>
      </w:r>
      <w:r w:rsidRPr="007766B6">
        <w:tab/>
        <w:t>Отличительный номер или позывной:</w:t>
      </w:r>
      <w:r w:rsidRPr="007766B6">
        <w:tab/>
      </w:r>
    </w:p>
    <w:p w:rsidR="00110123" w:rsidRPr="007766B6" w:rsidRDefault="00110123" w:rsidP="006B59E9">
      <w:r w:rsidRPr="007766B6">
        <w:t>1.4</w:t>
      </w:r>
      <w:r w:rsidRPr="007766B6">
        <w:tab/>
        <w:t>Номер ИМО*2:</w:t>
      </w:r>
      <w:r w:rsidRPr="007766B6">
        <w:tab/>
      </w:r>
      <w:r w:rsidRPr="007766B6">
        <w:tab/>
      </w:r>
    </w:p>
    <w:p w:rsidR="00110123" w:rsidRPr="007766B6" w:rsidRDefault="00110123" w:rsidP="006B59E9">
      <w:r w:rsidRPr="007766B6">
        <w:t>1.5</w:t>
      </w:r>
      <w:r w:rsidRPr="007766B6">
        <w:tab/>
        <w:t>Валовой тоннаж:</w:t>
      </w:r>
      <w:r w:rsidRPr="007766B6">
        <w:tab/>
      </w:r>
      <w:r w:rsidRPr="007766B6">
        <w:tab/>
      </w:r>
    </w:p>
    <w:p w:rsidR="00110123" w:rsidRPr="007766B6" w:rsidRDefault="00110123" w:rsidP="006B59E9">
      <w:r w:rsidRPr="007766B6">
        <w:t>1.6</w:t>
      </w:r>
      <w:r w:rsidRPr="007766B6">
        <w:tab/>
        <w:t>Порт приписки:</w:t>
      </w:r>
      <w:r w:rsidRPr="007766B6">
        <w:tab/>
      </w:r>
      <w:r w:rsidRPr="007766B6">
        <w:tab/>
      </w:r>
    </w:p>
    <w:p w:rsidR="00110123" w:rsidRPr="007766B6" w:rsidRDefault="00110123" w:rsidP="006B59E9">
      <w:r w:rsidRPr="007766B6">
        <w:t>1.7</w:t>
      </w:r>
      <w:r w:rsidRPr="007766B6">
        <w:tab/>
        <w:t>Государство флага*3:</w:t>
      </w:r>
      <w:r w:rsidRPr="007766B6">
        <w:tab/>
      </w:r>
      <w:r w:rsidRPr="007766B6">
        <w:tab/>
      </w:r>
    </w:p>
    <w:p w:rsidR="00110123" w:rsidRPr="007766B6" w:rsidRDefault="00110123" w:rsidP="006B59E9">
      <w:r w:rsidRPr="007766B6">
        <w:t>1.8</w:t>
      </w:r>
      <w:r w:rsidRPr="007766B6">
        <w:tab/>
        <w:t>Тип судна:</w:t>
      </w:r>
    </w:p>
    <w:p w:rsidR="00110123" w:rsidRPr="007766B6" w:rsidRDefault="00110123" w:rsidP="006B59E9">
      <w:r w:rsidRPr="007766B6">
        <w:t>□</w:t>
      </w:r>
      <w:r w:rsidRPr="007766B6">
        <w:tab/>
        <w:t xml:space="preserve"> Нефтяной танкер</w:t>
      </w:r>
      <w:r w:rsidRPr="007766B6">
        <w:tab/>
        <w:t>□ Химический танкер □ Сухогруз</w:t>
      </w:r>
    </w:p>
    <w:p w:rsidR="00110123" w:rsidRPr="007766B6" w:rsidRDefault="00110123" w:rsidP="006B59E9">
      <w:r w:rsidRPr="007766B6">
        <w:t>□</w:t>
      </w:r>
      <w:r w:rsidRPr="007766B6">
        <w:tab/>
        <w:t xml:space="preserve"> Другое грузовое судно</w:t>
      </w:r>
      <w:r w:rsidRPr="007766B6">
        <w:tab/>
        <w:t>□ Пассажирское судно</w:t>
      </w:r>
      <w:proofErr w:type="gramStart"/>
      <w:r w:rsidRPr="007766B6">
        <w:t xml:space="preserve"> □ Д</w:t>
      </w:r>
      <w:proofErr w:type="gramEnd"/>
      <w:r w:rsidRPr="007766B6">
        <w:t>ругое (укажите)</w:t>
      </w:r>
    </w:p>
    <w:p w:rsidR="00110123" w:rsidRPr="007766B6" w:rsidRDefault="00110123" w:rsidP="006B59E9">
      <w:r w:rsidRPr="007766B6">
        <w:t>2</w:t>
      </w:r>
      <w:r w:rsidRPr="007766B6">
        <w:tab/>
        <w:t>ДАННЫЕ ПОРТА</w:t>
      </w:r>
    </w:p>
    <w:p w:rsidR="00110123" w:rsidRPr="007766B6" w:rsidRDefault="00110123" w:rsidP="006B59E9">
      <w:r w:rsidRPr="007766B6">
        <w:t>2.1</w:t>
      </w:r>
      <w:r w:rsidRPr="007766B6">
        <w:tab/>
        <w:t>Страна:</w:t>
      </w:r>
      <w:r w:rsidRPr="007766B6">
        <w:tab/>
      </w:r>
      <w:r w:rsidRPr="007766B6">
        <w:tab/>
      </w:r>
    </w:p>
    <w:p w:rsidR="00110123" w:rsidRPr="007766B6" w:rsidRDefault="00110123" w:rsidP="006B59E9">
      <w:r w:rsidRPr="007766B6">
        <w:t>2.2</w:t>
      </w:r>
      <w:r w:rsidRPr="007766B6">
        <w:tab/>
        <w:t>Название порта или области:</w:t>
      </w:r>
      <w:r w:rsidRPr="007766B6">
        <w:tab/>
      </w:r>
      <w:r w:rsidRPr="007766B6">
        <w:tab/>
      </w:r>
    </w:p>
    <w:p w:rsidR="00110123" w:rsidRPr="007766B6" w:rsidRDefault="00110123" w:rsidP="006B59E9">
      <w:r w:rsidRPr="007766B6">
        <w:t>2.3</w:t>
      </w:r>
      <w:r w:rsidRPr="007766B6">
        <w:tab/>
        <w:t>Расположение / название терминала: (например, причал/терминал/пирс)</w:t>
      </w:r>
    </w:p>
    <w:p w:rsidR="00110123" w:rsidRPr="007766B6" w:rsidRDefault="00110123" w:rsidP="006B59E9">
      <w:r w:rsidRPr="007766B6">
        <w:t>2.4</w:t>
      </w:r>
      <w:r w:rsidRPr="007766B6">
        <w:tab/>
        <w:t>Название компании, которая эксплуатирует приемное</w:t>
      </w:r>
      <w:r w:rsidR="00B878F9" w:rsidRPr="007766B6">
        <w:t xml:space="preserve"> сооружение (если </w:t>
      </w:r>
      <w:proofErr w:type="spellStart"/>
      <w:r w:rsidR="00B878F9" w:rsidRPr="007766B6">
        <w:t>релевантно</w:t>
      </w:r>
      <w:proofErr w:type="spellEnd"/>
      <w:r w:rsidR="00B878F9" w:rsidRPr="007766B6">
        <w:t>):</w:t>
      </w:r>
      <w:r w:rsidR="00B878F9" w:rsidRPr="007766B6">
        <w:tab/>
      </w:r>
    </w:p>
    <w:p w:rsidR="00110123" w:rsidRPr="007766B6" w:rsidRDefault="00110123" w:rsidP="006B59E9">
      <w:r w:rsidRPr="007766B6">
        <w:t>2.5</w:t>
      </w:r>
      <w:r w:rsidRPr="007766B6">
        <w:tab/>
        <w:t>Тип работы порта:</w:t>
      </w:r>
    </w:p>
    <w:p w:rsidR="00110123" w:rsidRPr="007766B6" w:rsidRDefault="00110123" w:rsidP="006B59E9">
      <w:r w:rsidRPr="007766B6">
        <w:t>□</w:t>
      </w:r>
      <w:r w:rsidRPr="007766B6">
        <w:tab/>
        <w:t>Порт выгрузки</w:t>
      </w:r>
      <w:r w:rsidRPr="007766B6">
        <w:tab/>
        <w:t>□</w:t>
      </w:r>
      <w:r w:rsidRPr="007766B6">
        <w:tab/>
        <w:t>Порт</w:t>
      </w:r>
      <w:r w:rsidRPr="007766B6">
        <w:tab/>
        <w:t>погрузки</w:t>
      </w:r>
      <w:r w:rsidRPr="007766B6">
        <w:tab/>
        <w:t>□</w:t>
      </w:r>
      <w:r w:rsidRPr="007766B6">
        <w:tab/>
        <w:t>Судоверфь</w:t>
      </w:r>
    </w:p>
    <w:p w:rsidR="00110123" w:rsidRPr="007766B6" w:rsidRDefault="00110123" w:rsidP="006B59E9">
      <w:r w:rsidRPr="007766B6">
        <w:t>□</w:t>
      </w:r>
      <w:r w:rsidRPr="007766B6">
        <w:tab/>
        <w:t>Другое (укажите)</w:t>
      </w:r>
      <w:r w:rsidRPr="007766B6">
        <w:tab/>
      </w:r>
    </w:p>
    <w:p w:rsidR="00110123" w:rsidRPr="007766B6" w:rsidRDefault="00110123" w:rsidP="006B59E9">
      <w:r w:rsidRPr="007766B6">
        <w:t>2.6</w:t>
      </w:r>
      <w:r w:rsidRPr="007766B6">
        <w:tab/>
        <w:t>Дата прибытия:</w:t>
      </w:r>
      <w:r w:rsidRPr="007766B6">
        <w:tab/>
      </w:r>
      <w:r w:rsidRPr="007766B6">
        <w:tab/>
        <w:t>/__/____ (день/месяц/год)</w:t>
      </w:r>
    </w:p>
    <w:p w:rsidR="00110123" w:rsidRPr="007766B6" w:rsidRDefault="00110123" w:rsidP="006B59E9">
      <w:r w:rsidRPr="007766B6">
        <w:t>2.7</w:t>
      </w:r>
      <w:r w:rsidRPr="007766B6">
        <w:tab/>
        <w:t>Дата происшествия:</w:t>
      </w:r>
      <w:r w:rsidRPr="007766B6">
        <w:tab/>
        <w:t xml:space="preserve"> /__/____ (день/месяц/год)</w:t>
      </w:r>
    </w:p>
    <w:p w:rsidR="00110123" w:rsidRPr="007766B6" w:rsidRDefault="00110123" w:rsidP="006B59E9">
      <w:r w:rsidRPr="007766B6">
        <w:t>2.8</w:t>
      </w:r>
      <w:r w:rsidRPr="007766B6">
        <w:tab/>
        <w:t>Дата отправления:</w:t>
      </w:r>
      <w:r w:rsidRPr="007766B6">
        <w:tab/>
      </w:r>
      <w:r w:rsidRPr="007766B6">
        <w:tab/>
        <w:t>/__/____</w:t>
      </w:r>
      <w:r w:rsidRPr="007766B6">
        <w:tab/>
        <w:t>(день/месяц/год)</w:t>
      </w:r>
    </w:p>
    <w:p w:rsidR="00110123" w:rsidRPr="007766B6" w:rsidRDefault="00BB2EAE" w:rsidP="006B59E9">
      <w:r w:rsidRPr="007766B6">
        <w:t>______________</w:t>
      </w:r>
    </w:p>
    <w:p w:rsidR="00110123" w:rsidRPr="007766B6" w:rsidRDefault="00110123" w:rsidP="006B59E9">
      <w:r w:rsidRPr="007766B6">
        <w:t>*1</w:t>
      </w:r>
      <w:proofErr w:type="gramStart"/>
      <w:r w:rsidRPr="007766B6">
        <w:tab/>
        <w:t>Э</w:t>
      </w:r>
      <w:proofErr w:type="gramEnd"/>
      <w:r w:rsidRPr="007766B6">
        <w:t>тот формат был утвержден Резолюцией MEPC 53.</w:t>
      </w:r>
    </w:p>
    <w:p w:rsidR="00110123" w:rsidRPr="007766B6" w:rsidRDefault="00110123" w:rsidP="00B878F9">
      <w:pPr>
        <w:jc w:val="both"/>
      </w:pPr>
      <w:r w:rsidRPr="007766B6">
        <w:t>*2</w:t>
      </w:r>
      <w:proofErr w:type="gramStart"/>
      <w:r w:rsidRPr="007766B6">
        <w:tab/>
        <w:t>В</w:t>
      </w:r>
      <w:proofErr w:type="gramEnd"/>
      <w:r w:rsidRPr="007766B6">
        <w:t xml:space="preserve"> соответствии с Системой опознавательных номеров судов ИМО, принятой ИМО как Резолюция Ассамблеи A.1078(28).</w:t>
      </w:r>
    </w:p>
    <w:p w:rsidR="00110123" w:rsidRPr="007766B6" w:rsidRDefault="00110123" w:rsidP="006B59E9">
      <w:r w:rsidRPr="007766B6">
        <w:t>*3</w:t>
      </w:r>
      <w:r w:rsidRPr="007766B6">
        <w:tab/>
        <w:t>Название государства, под флагом которого судно имеет право плавания.</w:t>
      </w:r>
    </w:p>
    <w:p w:rsidR="00FB29D3" w:rsidRPr="007766B6" w:rsidRDefault="00110123" w:rsidP="00345257">
      <w:pPr>
        <w:rPr>
          <w:lang w:val="en-US"/>
        </w:rPr>
      </w:pPr>
      <w:r w:rsidRPr="00422C08">
        <w:rPr>
          <w:lang w:val="en-US"/>
        </w:rPr>
        <w:br w:type="page"/>
      </w:r>
      <w:r w:rsidR="00FB29D3" w:rsidRPr="007766B6">
        <w:rPr>
          <w:lang w:val="en-US"/>
        </w:rPr>
        <w:lastRenderedPageBreak/>
        <w:t>FORMAT FOR REPORTING ALLEGED INADEQUACIES OF PORT RECEPTION FACILITIES *1</w:t>
      </w:r>
    </w:p>
    <w:p w:rsidR="00FB29D3" w:rsidRPr="007766B6" w:rsidRDefault="00FB29D3" w:rsidP="00345257">
      <w:pPr>
        <w:rPr>
          <w:lang w:val="en-US"/>
        </w:rPr>
      </w:pPr>
    </w:p>
    <w:p w:rsidR="00FB29D3" w:rsidRPr="007766B6" w:rsidRDefault="00FB29D3" w:rsidP="00B878F9">
      <w:pPr>
        <w:jc w:val="both"/>
        <w:rPr>
          <w:lang w:val="en-US"/>
        </w:rPr>
      </w:pPr>
      <w:r w:rsidRPr="007766B6">
        <w:rPr>
          <w:lang w:val="en-US"/>
        </w:rPr>
        <w:t>The master of a ship having encountered difficulties in discharging waste to reception facilities should forward the information below, together with any supporting documentation, to the Administration of the flag State and, if possible, to the competent Authorities in the port State. The flag State shall notify IMO and the port State of the occurrence. The port State should consider the report and respond appropriately informing IMO and the reporting flag State of the outcome of its investigation.</w:t>
      </w:r>
    </w:p>
    <w:p w:rsidR="00FB29D3" w:rsidRPr="007766B6" w:rsidRDefault="00FB29D3" w:rsidP="00345257">
      <w:pPr>
        <w:rPr>
          <w:lang w:val="en-US"/>
        </w:rPr>
      </w:pPr>
    </w:p>
    <w:p w:rsidR="00FB29D3" w:rsidRPr="007766B6" w:rsidRDefault="00FB29D3" w:rsidP="00345257">
      <w:pPr>
        <w:rPr>
          <w:lang w:val="en-US"/>
        </w:rPr>
      </w:pPr>
    </w:p>
    <w:p w:rsidR="00FB29D3" w:rsidRPr="007766B6" w:rsidRDefault="00FB29D3" w:rsidP="00345257">
      <w:pPr>
        <w:rPr>
          <w:lang w:val="en-US"/>
        </w:rPr>
      </w:pPr>
      <w:r w:rsidRPr="007766B6">
        <w:rPr>
          <w:lang w:val="en-US"/>
        </w:rPr>
        <w:t>1</w:t>
      </w:r>
      <w:r w:rsidRPr="007766B6">
        <w:rPr>
          <w:lang w:val="en-US"/>
        </w:rPr>
        <w:tab/>
        <w:t>SHIP'S PARTICULARS</w:t>
      </w:r>
    </w:p>
    <w:p w:rsidR="00FB29D3" w:rsidRPr="007766B6" w:rsidRDefault="00FB29D3" w:rsidP="00345257">
      <w:pPr>
        <w:rPr>
          <w:lang w:val="en-US"/>
        </w:rPr>
      </w:pPr>
      <w:r w:rsidRPr="007766B6">
        <w:rPr>
          <w:lang w:val="en-US"/>
        </w:rPr>
        <w:t>1.1</w:t>
      </w:r>
      <w:r w:rsidRPr="007766B6">
        <w:rPr>
          <w:lang w:val="en-US"/>
        </w:rPr>
        <w:tab/>
        <w:t>Name of ship:</w:t>
      </w:r>
      <w:r w:rsidRPr="007766B6">
        <w:rPr>
          <w:lang w:val="en-US"/>
        </w:rPr>
        <w:tab/>
      </w:r>
      <w:r w:rsidRPr="007766B6">
        <w:rPr>
          <w:lang w:val="en-US"/>
        </w:rPr>
        <w:tab/>
      </w:r>
      <w:r w:rsidRPr="007766B6">
        <w:rPr>
          <w:lang w:val="en-US"/>
        </w:rPr>
        <w:tab/>
        <w:t>_________________________</w:t>
      </w:r>
    </w:p>
    <w:p w:rsidR="00FB29D3" w:rsidRPr="007766B6" w:rsidRDefault="00FB29D3" w:rsidP="00345257">
      <w:pPr>
        <w:rPr>
          <w:lang w:val="en-US"/>
        </w:rPr>
      </w:pPr>
      <w:r w:rsidRPr="007766B6">
        <w:rPr>
          <w:lang w:val="en-US"/>
        </w:rPr>
        <w:t>1.2</w:t>
      </w:r>
      <w:r w:rsidRPr="007766B6">
        <w:rPr>
          <w:lang w:val="en-US"/>
        </w:rPr>
        <w:tab/>
        <w:t>Owner or operator:</w:t>
      </w:r>
      <w:r w:rsidRPr="007766B6">
        <w:rPr>
          <w:lang w:val="en-US"/>
        </w:rPr>
        <w:tab/>
      </w:r>
      <w:r w:rsidRPr="007766B6">
        <w:rPr>
          <w:lang w:val="en-US"/>
        </w:rPr>
        <w:tab/>
        <w:t>_________________________</w:t>
      </w:r>
    </w:p>
    <w:p w:rsidR="00FB29D3" w:rsidRPr="007766B6" w:rsidRDefault="00FB29D3" w:rsidP="00345257">
      <w:pPr>
        <w:rPr>
          <w:lang w:val="en-US"/>
        </w:rPr>
      </w:pPr>
      <w:r w:rsidRPr="007766B6">
        <w:rPr>
          <w:lang w:val="en-US"/>
        </w:rPr>
        <w:t>1.3</w:t>
      </w:r>
      <w:r w:rsidRPr="007766B6">
        <w:rPr>
          <w:lang w:val="en-US"/>
        </w:rPr>
        <w:tab/>
        <w:t>Distinctive number or letters:</w:t>
      </w:r>
      <w:r w:rsidRPr="007766B6">
        <w:rPr>
          <w:lang w:val="en-US"/>
        </w:rPr>
        <w:tab/>
        <w:t>_________________________</w:t>
      </w:r>
    </w:p>
    <w:p w:rsidR="00FB29D3" w:rsidRPr="007766B6" w:rsidRDefault="00FB29D3" w:rsidP="00345257">
      <w:pPr>
        <w:rPr>
          <w:lang w:val="en-US"/>
        </w:rPr>
      </w:pPr>
      <w:r w:rsidRPr="007766B6">
        <w:rPr>
          <w:lang w:val="en-US"/>
        </w:rPr>
        <w:t>1.4</w:t>
      </w:r>
      <w:r w:rsidRPr="007766B6">
        <w:rPr>
          <w:lang w:val="en-US"/>
        </w:rPr>
        <w:tab/>
        <w:t>IMO Number *2:</w:t>
      </w:r>
      <w:r w:rsidRPr="007766B6">
        <w:rPr>
          <w:lang w:val="en-US"/>
        </w:rPr>
        <w:tab/>
      </w:r>
      <w:r w:rsidRPr="007766B6">
        <w:rPr>
          <w:lang w:val="en-US"/>
        </w:rPr>
        <w:tab/>
      </w:r>
      <w:r w:rsidRPr="007766B6">
        <w:rPr>
          <w:lang w:val="en-US"/>
        </w:rPr>
        <w:tab/>
        <w:t>_________________________</w:t>
      </w:r>
    </w:p>
    <w:p w:rsidR="00FB29D3" w:rsidRPr="007766B6" w:rsidRDefault="00FB29D3" w:rsidP="00345257">
      <w:pPr>
        <w:rPr>
          <w:lang w:val="en-US"/>
        </w:rPr>
      </w:pPr>
      <w:r w:rsidRPr="007766B6">
        <w:rPr>
          <w:lang w:val="en-US"/>
        </w:rPr>
        <w:t>1.5</w:t>
      </w:r>
      <w:r w:rsidRPr="007766B6">
        <w:rPr>
          <w:lang w:val="en-US"/>
        </w:rPr>
        <w:tab/>
        <w:t>Gross tonnage:</w:t>
      </w:r>
      <w:r w:rsidRPr="007766B6">
        <w:rPr>
          <w:lang w:val="en-US"/>
        </w:rPr>
        <w:tab/>
      </w:r>
      <w:r w:rsidRPr="007766B6">
        <w:rPr>
          <w:lang w:val="en-US"/>
        </w:rPr>
        <w:tab/>
      </w:r>
      <w:r w:rsidRPr="007766B6">
        <w:rPr>
          <w:lang w:val="en-US"/>
        </w:rPr>
        <w:tab/>
        <w:t>_________________________</w:t>
      </w:r>
    </w:p>
    <w:p w:rsidR="00FB29D3" w:rsidRPr="007766B6" w:rsidRDefault="00FB29D3" w:rsidP="00345257">
      <w:pPr>
        <w:rPr>
          <w:lang w:val="en-US"/>
        </w:rPr>
      </w:pPr>
      <w:r w:rsidRPr="007766B6">
        <w:rPr>
          <w:lang w:val="en-US"/>
        </w:rPr>
        <w:t>1.6</w:t>
      </w:r>
      <w:r w:rsidRPr="007766B6">
        <w:rPr>
          <w:lang w:val="en-US"/>
        </w:rPr>
        <w:tab/>
        <w:t>Port of registry:</w:t>
      </w:r>
      <w:r w:rsidRPr="007766B6">
        <w:rPr>
          <w:lang w:val="en-US"/>
        </w:rPr>
        <w:tab/>
      </w:r>
      <w:r w:rsidRPr="007766B6">
        <w:rPr>
          <w:lang w:val="en-US"/>
        </w:rPr>
        <w:tab/>
      </w:r>
      <w:r w:rsidRPr="007766B6">
        <w:rPr>
          <w:lang w:val="en-US"/>
        </w:rPr>
        <w:tab/>
        <w:t>_________________________</w:t>
      </w:r>
    </w:p>
    <w:p w:rsidR="00FB29D3" w:rsidRPr="007766B6" w:rsidRDefault="00FB29D3" w:rsidP="00345257">
      <w:pPr>
        <w:rPr>
          <w:lang w:val="en-US"/>
        </w:rPr>
      </w:pPr>
      <w:r w:rsidRPr="007766B6">
        <w:rPr>
          <w:lang w:val="en-US"/>
        </w:rPr>
        <w:t>1.7</w:t>
      </w:r>
      <w:r w:rsidRPr="007766B6">
        <w:rPr>
          <w:lang w:val="en-US"/>
        </w:rPr>
        <w:tab/>
        <w:t>Flag State *3:</w:t>
      </w:r>
      <w:r w:rsidRPr="007766B6">
        <w:rPr>
          <w:lang w:val="en-US"/>
        </w:rPr>
        <w:tab/>
      </w:r>
      <w:r w:rsidRPr="007766B6">
        <w:rPr>
          <w:lang w:val="en-US"/>
        </w:rPr>
        <w:tab/>
      </w:r>
      <w:r w:rsidRPr="007766B6">
        <w:rPr>
          <w:lang w:val="en-US"/>
        </w:rPr>
        <w:tab/>
        <w:t>_________________________</w:t>
      </w:r>
    </w:p>
    <w:p w:rsidR="00FB29D3" w:rsidRPr="007766B6" w:rsidRDefault="00FB29D3" w:rsidP="00345257">
      <w:pPr>
        <w:rPr>
          <w:lang w:val="en-US"/>
        </w:rPr>
      </w:pPr>
      <w:r w:rsidRPr="007766B6">
        <w:rPr>
          <w:lang w:val="en-US"/>
        </w:rPr>
        <w:t>1.8</w:t>
      </w:r>
      <w:r w:rsidRPr="007766B6">
        <w:rPr>
          <w:lang w:val="en-US"/>
        </w:rPr>
        <w:tab/>
        <w:t>Type of ship:</w:t>
      </w:r>
    </w:p>
    <w:p w:rsidR="00FB29D3" w:rsidRPr="007766B6" w:rsidRDefault="00FB29D3" w:rsidP="00345257">
      <w:pPr>
        <w:rPr>
          <w:lang w:val="en-US"/>
        </w:rPr>
      </w:pPr>
      <w:r w:rsidRPr="007766B6">
        <w:rPr>
          <w:lang w:val="en-US"/>
        </w:rPr>
        <w:tab/>
        <w:t>• Oil tanker</w:t>
      </w:r>
      <w:r w:rsidRPr="007766B6">
        <w:rPr>
          <w:lang w:val="en-US"/>
        </w:rPr>
        <w:tab/>
      </w:r>
      <w:r w:rsidRPr="007766B6">
        <w:rPr>
          <w:lang w:val="en-US"/>
        </w:rPr>
        <w:tab/>
        <w:t>• Chemical tanker</w:t>
      </w:r>
      <w:r w:rsidRPr="007766B6">
        <w:rPr>
          <w:lang w:val="en-US"/>
        </w:rPr>
        <w:tab/>
        <w:t>• Bulk carrier</w:t>
      </w:r>
    </w:p>
    <w:p w:rsidR="00FB29D3" w:rsidRPr="007766B6" w:rsidRDefault="00FB29D3" w:rsidP="00345257">
      <w:pPr>
        <w:rPr>
          <w:lang w:val="en-US"/>
        </w:rPr>
      </w:pPr>
      <w:r w:rsidRPr="007766B6">
        <w:rPr>
          <w:lang w:val="en-US"/>
        </w:rPr>
        <w:tab/>
        <w:t>• Other cargo ship</w:t>
      </w:r>
      <w:r w:rsidRPr="007766B6">
        <w:rPr>
          <w:lang w:val="en-US"/>
        </w:rPr>
        <w:tab/>
        <w:t>• Passenger ship</w:t>
      </w:r>
      <w:r w:rsidRPr="007766B6">
        <w:rPr>
          <w:lang w:val="en-US"/>
        </w:rPr>
        <w:tab/>
        <w:t xml:space="preserve">• </w:t>
      </w:r>
      <w:proofErr w:type="gramStart"/>
      <w:r w:rsidRPr="007766B6">
        <w:rPr>
          <w:lang w:val="en-US"/>
        </w:rPr>
        <w:t>Other</w:t>
      </w:r>
      <w:proofErr w:type="gramEnd"/>
      <w:r w:rsidRPr="007766B6">
        <w:rPr>
          <w:lang w:val="en-US"/>
        </w:rPr>
        <w:t xml:space="preserve"> (specify) ___________</w:t>
      </w:r>
    </w:p>
    <w:p w:rsidR="00FB29D3" w:rsidRPr="007766B6" w:rsidRDefault="00FB29D3" w:rsidP="00345257">
      <w:pPr>
        <w:rPr>
          <w:lang w:val="en-US"/>
        </w:rPr>
      </w:pPr>
    </w:p>
    <w:p w:rsidR="00FB29D3" w:rsidRPr="007766B6" w:rsidRDefault="00FB29D3" w:rsidP="00345257">
      <w:pPr>
        <w:rPr>
          <w:lang w:val="en-US"/>
        </w:rPr>
      </w:pPr>
      <w:r w:rsidRPr="007766B6">
        <w:rPr>
          <w:lang w:val="en-US"/>
        </w:rPr>
        <w:t>2</w:t>
      </w:r>
      <w:r w:rsidRPr="007766B6">
        <w:rPr>
          <w:lang w:val="en-US"/>
        </w:rPr>
        <w:tab/>
        <w:t>PORT PARTICULARS</w:t>
      </w:r>
    </w:p>
    <w:p w:rsidR="00FB29D3" w:rsidRPr="007766B6" w:rsidRDefault="00FB29D3" w:rsidP="00345257">
      <w:pPr>
        <w:rPr>
          <w:lang w:val="en-US"/>
        </w:rPr>
      </w:pPr>
      <w:r w:rsidRPr="007766B6">
        <w:rPr>
          <w:lang w:val="en-US"/>
        </w:rPr>
        <w:t>2.1</w:t>
      </w:r>
      <w:r w:rsidRPr="007766B6">
        <w:rPr>
          <w:lang w:val="en-US"/>
        </w:rPr>
        <w:tab/>
        <w:t>Country:</w:t>
      </w:r>
      <w:r w:rsidRPr="007766B6">
        <w:rPr>
          <w:lang w:val="en-US"/>
        </w:rPr>
        <w:tab/>
      </w:r>
      <w:r w:rsidRPr="007766B6">
        <w:rPr>
          <w:lang w:val="en-US"/>
        </w:rPr>
        <w:tab/>
      </w:r>
      <w:r w:rsidRPr="007766B6">
        <w:rPr>
          <w:lang w:val="en-US"/>
        </w:rPr>
        <w:tab/>
      </w:r>
      <w:r w:rsidRPr="007766B6">
        <w:rPr>
          <w:lang w:val="en-US"/>
        </w:rPr>
        <w:tab/>
        <w:t>_________________________</w:t>
      </w:r>
    </w:p>
    <w:p w:rsidR="00FB29D3" w:rsidRPr="007766B6" w:rsidRDefault="00FB29D3" w:rsidP="00345257">
      <w:pPr>
        <w:rPr>
          <w:lang w:val="en-US"/>
        </w:rPr>
      </w:pPr>
      <w:r w:rsidRPr="007766B6">
        <w:rPr>
          <w:lang w:val="en-US"/>
        </w:rPr>
        <w:t>2.2</w:t>
      </w:r>
      <w:r w:rsidRPr="007766B6">
        <w:rPr>
          <w:lang w:val="en-US"/>
        </w:rPr>
        <w:tab/>
        <w:t>Name of port or area:</w:t>
      </w:r>
      <w:r w:rsidRPr="007766B6">
        <w:rPr>
          <w:lang w:val="en-US"/>
        </w:rPr>
        <w:tab/>
      </w:r>
      <w:r w:rsidRPr="007766B6">
        <w:rPr>
          <w:lang w:val="en-US"/>
        </w:rPr>
        <w:tab/>
        <w:t>_________________________</w:t>
      </w:r>
    </w:p>
    <w:p w:rsidR="00FB29D3" w:rsidRPr="007766B6" w:rsidRDefault="00FB29D3" w:rsidP="00345257">
      <w:pPr>
        <w:rPr>
          <w:lang w:val="en-US"/>
        </w:rPr>
      </w:pPr>
      <w:r w:rsidRPr="007766B6">
        <w:rPr>
          <w:lang w:val="en-US"/>
        </w:rPr>
        <w:t>2.3</w:t>
      </w:r>
      <w:r w:rsidRPr="007766B6">
        <w:rPr>
          <w:lang w:val="en-US"/>
        </w:rPr>
        <w:tab/>
        <w:t>Location/terminal name:</w:t>
      </w:r>
      <w:r w:rsidRPr="007766B6">
        <w:rPr>
          <w:lang w:val="en-US"/>
        </w:rPr>
        <w:tab/>
      </w:r>
      <w:r w:rsidRPr="007766B6">
        <w:rPr>
          <w:lang w:val="en-US"/>
        </w:rPr>
        <w:tab/>
        <w:t>_________________________</w:t>
      </w:r>
    </w:p>
    <w:p w:rsidR="00FB29D3" w:rsidRPr="007766B6" w:rsidRDefault="00FB29D3" w:rsidP="00345257">
      <w:pPr>
        <w:rPr>
          <w:lang w:val="en-US"/>
        </w:rPr>
      </w:pPr>
      <w:r w:rsidRPr="007766B6">
        <w:rPr>
          <w:lang w:val="en-US"/>
        </w:rPr>
        <w:t>(</w:t>
      </w:r>
      <w:proofErr w:type="gramStart"/>
      <w:r w:rsidRPr="007766B6">
        <w:rPr>
          <w:lang w:val="en-US"/>
        </w:rPr>
        <w:t>e.g</w:t>
      </w:r>
      <w:proofErr w:type="gramEnd"/>
      <w:r w:rsidRPr="007766B6">
        <w:rPr>
          <w:lang w:val="en-US"/>
        </w:rPr>
        <w:t>. berth/terminal/jetty)</w:t>
      </w:r>
    </w:p>
    <w:p w:rsidR="00FB29D3" w:rsidRPr="007766B6" w:rsidRDefault="00FB29D3" w:rsidP="00345257">
      <w:pPr>
        <w:rPr>
          <w:lang w:val="en-US"/>
        </w:rPr>
      </w:pPr>
      <w:r w:rsidRPr="007766B6">
        <w:rPr>
          <w:lang w:val="en-US"/>
        </w:rPr>
        <w:t>2.4</w:t>
      </w:r>
      <w:r w:rsidRPr="007766B6">
        <w:rPr>
          <w:lang w:val="en-US"/>
        </w:rPr>
        <w:tab/>
        <w:t>Name of company operating</w:t>
      </w:r>
    </w:p>
    <w:p w:rsidR="00FB29D3" w:rsidRPr="007766B6" w:rsidRDefault="00FB29D3" w:rsidP="00345257">
      <w:pPr>
        <w:rPr>
          <w:lang w:val="en-US"/>
        </w:rPr>
      </w:pPr>
      <w:proofErr w:type="gramStart"/>
      <w:r w:rsidRPr="007766B6">
        <w:rPr>
          <w:lang w:val="en-US"/>
        </w:rPr>
        <w:t>the</w:t>
      </w:r>
      <w:proofErr w:type="gramEnd"/>
      <w:r w:rsidRPr="007766B6">
        <w:rPr>
          <w:lang w:val="en-US"/>
        </w:rPr>
        <w:t xml:space="preserve"> reception facility (if applicable):</w:t>
      </w:r>
      <w:r w:rsidRPr="007766B6">
        <w:rPr>
          <w:lang w:val="en-US"/>
        </w:rPr>
        <w:tab/>
        <w:t>_________________________</w:t>
      </w:r>
    </w:p>
    <w:p w:rsidR="00FB29D3" w:rsidRPr="007766B6" w:rsidRDefault="00FB29D3" w:rsidP="00345257">
      <w:pPr>
        <w:rPr>
          <w:lang w:val="en-US"/>
        </w:rPr>
      </w:pPr>
      <w:r w:rsidRPr="007766B6">
        <w:rPr>
          <w:lang w:val="en-US"/>
        </w:rPr>
        <w:t>2.5</w:t>
      </w:r>
      <w:r w:rsidRPr="007766B6">
        <w:rPr>
          <w:lang w:val="en-US"/>
        </w:rPr>
        <w:tab/>
        <w:t>Type of port operation:</w:t>
      </w:r>
    </w:p>
    <w:p w:rsidR="00FB29D3" w:rsidRPr="007766B6" w:rsidRDefault="00FB29D3" w:rsidP="00345257">
      <w:pPr>
        <w:rPr>
          <w:lang w:val="en-US"/>
        </w:rPr>
      </w:pPr>
      <w:r w:rsidRPr="007766B6">
        <w:rPr>
          <w:lang w:val="en-US"/>
        </w:rPr>
        <w:tab/>
        <w:t>• Unloading port</w:t>
      </w:r>
      <w:r w:rsidRPr="007766B6">
        <w:rPr>
          <w:lang w:val="en-US"/>
        </w:rPr>
        <w:tab/>
      </w:r>
      <w:r w:rsidRPr="007766B6">
        <w:rPr>
          <w:lang w:val="en-US"/>
        </w:rPr>
        <w:tab/>
        <w:t>• Loading port</w:t>
      </w:r>
      <w:r w:rsidRPr="007766B6">
        <w:rPr>
          <w:lang w:val="en-US"/>
        </w:rPr>
        <w:tab/>
      </w:r>
      <w:r w:rsidRPr="007766B6">
        <w:rPr>
          <w:lang w:val="en-US"/>
        </w:rPr>
        <w:tab/>
        <w:t>• Shipyard</w:t>
      </w:r>
    </w:p>
    <w:p w:rsidR="00FB29D3" w:rsidRPr="007766B6" w:rsidRDefault="00FB29D3" w:rsidP="00345257">
      <w:pPr>
        <w:rPr>
          <w:lang w:val="en-US"/>
        </w:rPr>
      </w:pPr>
      <w:r w:rsidRPr="007766B6">
        <w:rPr>
          <w:lang w:val="en-US"/>
        </w:rPr>
        <w:tab/>
        <w:t>• Other (specify) ___________________________</w:t>
      </w:r>
    </w:p>
    <w:p w:rsidR="00FB29D3" w:rsidRPr="007766B6" w:rsidRDefault="00FB29D3" w:rsidP="00345257">
      <w:pPr>
        <w:rPr>
          <w:lang w:val="en-US"/>
        </w:rPr>
      </w:pPr>
      <w:r w:rsidRPr="007766B6">
        <w:rPr>
          <w:lang w:val="en-US"/>
        </w:rPr>
        <w:t>2.6</w:t>
      </w:r>
      <w:r w:rsidRPr="007766B6">
        <w:rPr>
          <w:lang w:val="en-US"/>
        </w:rPr>
        <w:tab/>
        <w:t>Date of arrival:</w:t>
      </w:r>
      <w:r w:rsidRPr="007766B6">
        <w:rPr>
          <w:lang w:val="en-US"/>
        </w:rPr>
        <w:tab/>
      </w:r>
      <w:r w:rsidRPr="007766B6">
        <w:rPr>
          <w:lang w:val="en-US"/>
        </w:rPr>
        <w:tab/>
        <w:t>__/__/____ (</w:t>
      </w:r>
      <w:proofErr w:type="spellStart"/>
      <w:r w:rsidRPr="007766B6">
        <w:rPr>
          <w:lang w:val="en-US"/>
        </w:rPr>
        <w:t>dd</w:t>
      </w:r>
      <w:proofErr w:type="spellEnd"/>
      <w:r w:rsidRPr="007766B6">
        <w:rPr>
          <w:lang w:val="en-US"/>
        </w:rPr>
        <w:t>/mm/</w:t>
      </w:r>
      <w:proofErr w:type="spellStart"/>
      <w:r w:rsidRPr="007766B6">
        <w:rPr>
          <w:lang w:val="en-US"/>
        </w:rPr>
        <w:t>yyyy</w:t>
      </w:r>
      <w:proofErr w:type="spellEnd"/>
      <w:r w:rsidRPr="007766B6">
        <w:rPr>
          <w:lang w:val="en-US"/>
        </w:rPr>
        <w:t>)</w:t>
      </w:r>
    </w:p>
    <w:p w:rsidR="00FB29D3" w:rsidRPr="007766B6" w:rsidRDefault="00FB29D3" w:rsidP="00345257">
      <w:pPr>
        <w:rPr>
          <w:lang w:val="en-US"/>
        </w:rPr>
      </w:pPr>
      <w:r w:rsidRPr="007766B6">
        <w:rPr>
          <w:lang w:val="en-US"/>
        </w:rPr>
        <w:t>2.7</w:t>
      </w:r>
      <w:r w:rsidRPr="007766B6">
        <w:rPr>
          <w:lang w:val="en-US"/>
        </w:rPr>
        <w:tab/>
        <w:t>Date of occurrence:</w:t>
      </w:r>
      <w:r w:rsidRPr="007766B6">
        <w:rPr>
          <w:lang w:val="en-US"/>
        </w:rPr>
        <w:tab/>
        <w:t>__/__/____ (</w:t>
      </w:r>
      <w:proofErr w:type="spellStart"/>
      <w:r w:rsidRPr="007766B6">
        <w:rPr>
          <w:lang w:val="en-US"/>
        </w:rPr>
        <w:t>dd</w:t>
      </w:r>
      <w:proofErr w:type="spellEnd"/>
      <w:r w:rsidRPr="007766B6">
        <w:rPr>
          <w:lang w:val="en-US"/>
        </w:rPr>
        <w:t>/mm/</w:t>
      </w:r>
      <w:proofErr w:type="spellStart"/>
      <w:r w:rsidRPr="007766B6">
        <w:rPr>
          <w:lang w:val="en-US"/>
        </w:rPr>
        <w:t>yyyy</w:t>
      </w:r>
      <w:proofErr w:type="spellEnd"/>
      <w:r w:rsidRPr="007766B6">
        <w:rPr>
          <w:lang w:val="en-US"/>
        </w:rPr>
        <w:t>)</w:t>
      </w:r>
    </w:p>
    <w:p w:rsidR="00FB29D3" w:rsidRPr="007766B6" w:rsidRDefault="00FB29D3" w:rsidP="00345257">
      <w:pPr>
        <w:rPr>
          <w:lang w:val="en-US"/>
        </w:rPr>
      </w:pPr>
      <w:r w:rsidRPr="007766B6">
        <w:rPr>
          <w:lang w:val="en-US"/>
        </w:rPr>
        <w:t>2.8</w:t>
      </w:r>
      <w:r w:rsidRPr="007766B6">
        <w:rPr>
          <w:lang w:val="en-US"/>
        </w:rPr>
        <w:tab/>
        <w:t>Date of departure:</w:t>
      </w:r>
      <w:r w:rsidRPr="007766B6">
        <w:rPr>
          <w:lang w:val="en-US"/>
        </w:rPr>
        <w:tab/>
        <w:t>__/__/____ (</w:t>
      </w:r>
      <w:proofErr w:type="spellStart"/>
      <w:r w:rsidRPr="007766B6">
        <w:rPr>
          <w:lang w:val="en-US"/>
        </w:rPr>
        <w:t>dd</w:t>
      </w:r>
      <w:proofErr w:type="spellEnd"/>
      <w:r w:rsidRPr="007766B6">
        <w:rPr>
          <w:lang w:val="en-US"/>
        </w:rPr>
        <w:t>/mm/</w:t>
      </w:r>
      <w:proofErr w:type="spellStart"/>
      <w:r w:rsidRPr="007766B6">
        <w:rPr>
          <w:lang w:val="en-US"/>
        </w:rPr>
        <w:t>yyyy</w:t>
      </w:r>
      <w:proofErr w:type="spellEnd"/>
      <w:r w:rsidRPr="007766B6">
        <w:rPr>
          <w:lang w:val="en-US"/>
        </w:rPr>
        <w:t>)</w:t>
      </w:r>
    </w:p>
    <w:p w:rsidR="00FB29D3" w:rsidRPr="007766B6" w:rsidRDefault="00FB29D3" w:rsidP="00345257">
      <w:pPr>
        <w:rPr>
          <w:lang w:val="en-US"/>
        </w:rPr>
      </w:pPr>
      <w:r w:rsidRPr="007766B6">
        <w:rPr>
          <w:lang w:val="en-US"/>
        </w:rPr>
        <w:t>_____________</w:t>
      </w:r>
    </w:p>
    <w:p w:rsidR="00FB29D3" w:rsidRPr="007766B6" w:rsidRDefault="00FB29D3" w:rsidP="00345257">
      <w:pPr>
        <w:rPr>
          <w:lang w:val="en-US"/>
        </w:rPr>
      </w:pPr>
      <w:r w:rsidRPr="007766B6">
        <w:rPr>
          <w:lang w:val="en-US"/>
        </w:rPr>
        <w:t>*1</w:t>
      </w:r>
      <w:r w:rsidRPr="007766B6">
        <w:rPr>
          <w:lang w:val="en-US"/>
        </w:rPr>
        <w:tab/>
      </w:r>
      <w:proofErr w:type="gramStart"/>
      <w:r w:rsidRPr="007766B6">
        <w:rPr>
          <w:lang w:val="en-US"/>
        </w:rPr>
        <w:t>This</w:t>
      </w:r>
      <w:proofErr w:type="gramEnd"/>
      <w:r w:rsidRPr="007766B6">
        <w:rPr>
          <w:lang w:val="en-US"/>
        </w:rPr>
        <w:t xml:space="preserve"> format was approved by MEPC 53.</w:t>
      </w:r>
    </w:p>
    <w:p w:rsidR="00FB29D3" w:rsidRPr="007766B6" w:rsidRDefault="00FB29D3" w:rsidP="00B878F9">
      <w:pPr>
        <w:jc w:val="both"/>
        <w:rPr>
          <w:lang w:val="en-US"/>
        </w:rPr>
      </w:pPr>
      <w:r w:rsidRPr="007766B6">
        <w:rPr>
          <w:lang w:val="en-US"/>
        </w:rPr>
        <w:t xml:space="preserve">*2 </w:t>
      </w:r>
      <w:r w:rsidRPr="007766B6">
        <w:rPr>
          <w:lang w:val="en-US"/>
        </w:rPr>
        <w:tab/>
        <w:t xml:space="preserve">In accordance with the IMO ship identification number scheme, adopted by the Organization by Assembly resolution </w:t>
      </w:r>
      <w:proofErr w:type="gramStart"/>
      <w:r w:rsidRPr="007766B6">
        <w:rPr>
          <w:lang w:val="en-US"/>
        </w:rPr>
        <w:t>A.1117(</w:t>
      </w:r>
      <w:proofErr w:type="gramEnd"/>
      <w:r w:rsidRPr="007766B6">
        <w:rPr>
          <w:lang w:val="en-US"/>
        </w:rPr>
        <w:t>30).</w:t>
      </w:r>
    </w:p>
    <w:p w:rsidR="00FB29D3" w:rsidRPr="007766B6" w:rsidRDefault="00FB29D3" w:rsidP="00345257">
      <w:pPr>
        <w:rPr>
          <w:lang w:val="en-US"/>
        </w:rPr>
      </w:pPr>
      <w:r w:rsidRPr="007766B6">
        <w:rPr>
          <w:lang w:val="en-US"/>
        </w:rPr>
        <w:t xml:space="preserve">*3 </w:t>
      </w:r>
      <w:r w:rsidRPr="007766B6">
        <w:rPr>
          <w:lang w:val="en-US"/>
        </w:rPr>
        <w:tab/>
        <w:t>The name of the State whose flag the ship is entitled to fly.</w:t>
      </w:r>
    </w:p>
    <w:p w:rsidR="00FB29D3" w:rsidRPr="007766B6" w:rsidRDefault="00FB29D3" w:rsidP="00FB29D3">
      <w:pPr>
        <w:rPr>
          <w:sz w:val="28"/>
          <w:szCs w:val="28"/>
          <w:lang w:val="en-US"/>
        </w:rPr>
      </w:pPr>
      <w:r w:rsidRPr="007766B6">
        <w:rPr>
          <w:lang w:val="en-US"/>
        </w:rPr>
        <w:br w:type="page"/>
      </w:r>
    </w:p>
    <w:p w:rsidR="00A65E66" w:rsidRPr="007766B6" w:rsidRDefault="00A65E66" w:rsidP="00A65E66">
      <w:pPr>
        <w:suppressAutoHyphens w:val="0"/>
        <w:rPr>
          <w:bCs/>
          <w:szCs w:val="28"/>
          <w:lang w:val="en-US" w:eastAsia="ru-RU"/>
        </w:rPr>
      </w:pPr>
      <w:r w:rsidRPr="007766B6">
        <w:rPr>
          <w:bCs/>
          <w:szCs w:val="28"/>
          <w:lang w:val="en-US" w:eastAsia="ru-RU"/>
        </w:rPr>
        <w:lastRenderedPageBreak/>
        <w:t xml:space="preserve"> </w:t>
      </w:r>
      <w:r w:rsidRPr="007766B6">
        <w:rPr>
          <w:bCs/>
          <w:szCs w:val="28"/>
          <w:lang w:eastAsia="ru-RU"/>
        </w:rPr>
        <w:t>НЕДОСТАТОЧНОСТЬ</w:t>
      </w:r>
      <w:r w:rsidRPr="007766B6">
        <w:rPr>
          <w:bCs/>
          <w:szCs w:val="28"/>
          <w:lang w:val="en-US" w:eastAsia="ru-RU"/>
        </w:rPr>
        <w:t xml:space="preserve"> </w:t>
      </w:r>
      <w:r w:rsidRPr="007766B6">
        <w:rPr>
          <w:bCs/>
          <w:szCs w:val="28"/>
          <w:lang w:eastAsia="ru-RU"/>
        </w:rPr>
        <w:t>СООРУЖЕНИЙ</w:t>
      </w:r>
      <w:r w:rsidR="003A074A" w:rsidRPr="007766B6">
        <w:rPr>
          <w:bCs/>
          <w:szCs w:val="28"/>
          <w:lang w:val="en-US" w:eastAsia="ru-RU"/>
        </w:rPr>
        <w:t xml:space="preserve"> / INADEQUACY OF FACILITIES</w:t>
      </w:r>
    </w:p>
    <w:p w:rsidR="00A65E66" w:rsidRPr="007766B6" w:rsidRDefault="00A65E66" w:rsidP="00A65E66">
      <w:pPr>
        <w:suppressAutoHyphens w:val="0"/>
        <w:rPr>
          <w:szCs w:val="28"/>
          <w:lang w:val="en-US" w:eastAsia="ru-RU"/>
        </w:rPr>
      </w:pPr>
      <w:r w:rsidRPr="007766B6">
        <w:rPr>
          <w:szCs w:val="28"/>
          <w:lang w:eastAsia="ru-RU"/>
        </w:rPr>
        <w:t>Тип</w:t>
      </w:r>
      <w:r w:rsidRPr="007766B6">
        <w:rPr>
          <w:szCs w:val="28"/>
          <w:lang w:val="en-US" w:eastAsia="ru-RU"/>
        </w:rPr>
        <w:t xml:space="preserve"> </w:t>
      </w:r>
      <w:r w:rsidRPr="007766B6">
        <w:rPr>
          <w:szCs w:val="28"/>
          <w:lang w:eastAsia="ru-RU"/>
        </w:rPr>
        <w:t>и</w:t>
      </w:r>
      <w:r w:rsidRPr="007766B6">
        <w:rPr>
          <w:szCs w:val="28"/>
          <w:lang w:val="en-US" w:eastAsia="ru-RU"/>
        </w:rPr>
        <w:t xml:space="preserve"> </w:t>
      </w:r>
      <w:r w:rsidRPr="007766B6">
        <w:rPr>
          <w:szCs w:val="28"/>
          <w:lang w:eastAsia="ru-RU"/>
        </w:rPr>
        <w:t>объем</w:t>
      </w:r>
      <w:r w:rsidRPr="007766B6">
        <w:rPr>
          <w:szCs w:val="28"/>
          <w:lang w:val="en-US" w:eastAsia="ru-RU"/>
        </w:rPr>
        <w:t xml:space="preserve"> </w:t>
      </w:r>
      <w:r w:rsidRPr="007766B6">
        <w:rPr>
          <w:szCs w:val="28"/>
          <w:lang w:eastAsia="ru-RU"/>
        </w:rPr>
        <w:t>отходов</w:t>
      </w:r>
      <w:r w:rsidRPr="007766B6">
        <w:rPr>
          <w:szCs w:val="28"/>
          <w:lang w:val="en-US" w:eastAsia="ru-RU"/>
        </w:rPr>
        <w:t xml:space="preserve">, </w:t>
      </w:r>
      <w:r w:rsidRPr="007766B6">
        <w:rPr>
          <w:szCs w:val="28"/>
          <w:lang w:eastAsia="ru-RU"/>
        </w:rPr>
        <w:t>для</w:t>
      </w:r>
      <w:r w:rsidRPr="007766B6">
        <w:rPr>
          <w:szCs w:val="28"/>
          <w:lang w:val="en-US" w:eastAsia="ru-RU"/>
        </w:rPr>
        <w:t xml:space="preserve"> </w:t>
      </w:r>
      <w:r w:rsidRPr="007766B6">
        <w:rPr>
          <w:szCs w:val="28"/>
          <w:lang w:eastAsia="ru-RU"/>
        </w:rPr>
        <w:t>которых</w:t>
      </w:r>
      <w:r w:rsidRPr="007766B6">
        <w:rPr>
          <w:szCs w:val="28"/>
          <w:lang w:val="en-US" w:eastAsia="ru-RU"/>
        </w:rPr>
        <w:t xml:space="preserve"> </w:t>
      </w:r>
      <w:r w:rsidRPr="007766B6">
        <w:rPr>
          <w:szCs w:val="28"/>
          <w:lang w:eastAsia="ru-RU"/>
        </w:rPr>
        <w:t>портовые</w:t>
      </w:r>
      <w:r w:rsidRPr="007766B6">
        <w:rPr>
          <w:szCs w:val="28"/>
          <w:lang w:val="en-US" w:eastAsia="ru-RU"/>
        </w:rPr>
        <w:t xml:space="preserve"> </w:t>
      </w:r>
      <w:r w:rsidRPr="007766B6">
        <w:rPr>
          <w:szCs w:val="28"/>
          <w:lang w:eastAsia="ru-RU"/>
        </w:rPr>
        <w:t>приемные</w:t>
      </w:r>
      <w:r w:rsidRPr="007766B6">
        <w:rPr>
          <w:szCs w:val="28"/>
          <w:lang w:val="en-US" w:eastAsia="ru-RU"/>
        </w:rPr>
        <w:t xml:space="preserve"> </w:t>
      </w:r>
      <w:r w:rsidRPr="007766B6">
        <w:rPr>
          <w:szCs w:val="28"/>
          <w:lang w:eastAsia="ru-RU"/>
        </w:rPr>
        <w:t>сооружения</w:t>
      </w:r>
      <w:r w:rsidRPr="007766B6">
        <w:rPr>
          <w:szCs w:val="28"/>
          <w:lang w:val="en-US" w:eastAsia="ru-RU"/>
        </w:rPr>
        <w:t xml:space="preserve"> </w:t>
      </w:r>
      <w:r w:rsidRPr="007766B6">
        <w:rPr>
          <w:szCs w:val="28"/>
          <w:lang w:eastAsia="ru-RU"/>
        </w:rPr>
        <w:t>оказались</w:t>
      </w:r>
      <w:r w:rsidRPr="007766B6">
        <w:rPr>
          <w:b/>
          <w:szCs w:val="28"/>
          <w:lang w:val="en-US" w:eastAsia="ru-RU"/>
        </w:rPr>
        <w:t xml:space="preserve"> </w:t>
      </w:r>
      <w:r w:rsidRPr="007766B6">
        <w:rPr>
          <w:szCs w:val="28"/>
          <w:lang w:eastAsia="ru-RU"/>
        </w:rPr>
        <w:t>недостаточными</w:t>
      </w:r>
      <w:r w:rsidRPr="007766B6">
        <w:rPr>
          <w:szCs w:val="28"/>
          <w:lang w:val="en-US" w:eastAsia="ru-RU"/>
        </w:rPr>
        <w:t xml:space="preserve">, </w:t>
      </w:r>
      <w:r w:rsidRPr="007766B6">
        <w:rPr>
          <w:szCs w:val="28"/>
          <w:lang w:eastAsia="ru-RU"/>
        </w:rPr>
        <w:t>и</w:t>
      </w:r>
      <w:r w:rsidRPr="007766B6">
        <w:rPr>
          <w:szCs w:val="28"/>
          <w:lang w:val="en-US" w:eastAsia="ru-RU"/>
        </w:rPr>
        <w:t xml:space="preserve"> </w:t>
      </w:r>
      <w:r w:rsidRPr="007766B6">
        <w:rPr>
          <w:szCs w:val="28"/>
          <w:lang w:eastAsia="ru-RU"/>
        </w:rPr>
        <w:t>характер</w:t>
      </w:r>
      <w:r w:rsidRPr="007766B6">
        <w:rPr>
          <w:szCs w:val="28"/>
          <w:lang w:val="en-US" w:eastAsia="ru-RU"/>
        </w:rPr>
        <w:t xml:space="preserve"> </w:t>
      </w:r>
      <w:r w:rsidRPr="007766B6">
        <w:rPr>
          <w:szCs w:val="28"/>
          <w:lang w:eastAsia="ru-RU"/>
        </w:rPr>
        <w:t>возникших</w:t>
      </w:r>
      <w:r w:rsidRPr="007766B6">
        <w:rPr>
          <w:szCs w:val="28"/>
          <w:lang w:val="en-US" w:eastAsia="ru-RU"/>
        </w:rPr>
        <w:t xml:space="preserve"> </w:t>
      </w:r>
      <w:r w:rsidRPr="007766B6">
        <w:rPr>
          <w:szCs w:val="28"/>
          <w:lang w:eastAsia="ru-RU"/>
        </w:rPr>
        <w:t>проблем</w:t>
      </w:r>
      <w:r w:rsidR="003A074A" w:rsidRPr="007766B6">
        <w:rPr>
          <w:szCs w:val="28"/>
          <w:lang w:val="en-US" w:eastAsia="ru-RU"/>
        </w:rPr>
        <w:t xml:space="preserve"> / Type and amount of wastes/residues for which the port reception facility was inadequate and nature of problems encountered</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503"/>
        <w:gridCol w:w="567"/>
        <w:gridCol w:w="567"/>
        <w:gridCol w:w="4677"/>
      </w:tblGrid>
      <w:tr w:rsidR="00A65E66" w:rsidRPr="00422C08" w:rsidTr="003A074A">
        <w:tc>
          <w:tcPr>
            <w:tcW w:w="4503" w:type="dxa"/>
            <w:tcBorders>
              <w:top w:val="single" w:sz="4" w:space="0" w:color="auto"/>
              <w:left w:val="single" w:sz="4" w:space="0" w:color="auto"/>
              <w:bottom w:val="single" w:sz="4" w:space="0" w:color="auto"/>
              <w:right w:val="single" w:sz="4" w:space="0" w:color="auto"/>
            </w:tcBorders>
            <w:vAlign w:val="center"/>
            <w:hideMark/>
          </w:tcPr>
          <w:p w:rsidR="00A65E66" w:rsidRPr="007766B6" w:rsidRDefault="00A65E66" w:rsidP="0023392E">
            <w:pPr>
              <w:suppressAutoHyphens w:val="0"/>
              <w:rPr>
                <w:sz w:val="20"/>
                <w:szCs w:val="20"/>
                <w:lang w:val="en-US" w:eastAsia="ru-RU"/>
              </w:rPr>
            </w:pPr>
            <w:r w:rsidRPr="007766B6">
              <w:rPr>
                <w:bCs/>
                <w:sz w:val="20"/>
                <w:szCs w:val="20"/>
                <w:lang w:eastAsia="ru-RU"/>
              </w:rPr>
              <w:t>Тип</w:t>
            </w:r>
            <w:r w:rsidRPr="007766B6">
              <w:rPr>
                <w:bCs/>
                <w:sz w:val="20"/>
                <w:szCs w:val="20"/>
                <w:lang w:val="en-US" w:eastAsia="ru-RU"/>
              </w:rPr>
              <w:t xml:space="preserve"> </w:t>
            </w:r>
            <w:r w:rsidRPr="007766B6">
              <w:rPr>
                <w:bCs/>
                <w:sz w:val="20"/>
                <w:szCs w:val="20"/>
                <w:lang w:eastAsia="ru-RU"/>
              </w:rPr>
              <w:t>отходов</w:t>
            </w:r>
            <w:r w:rsidRPr="007766B6">
              <w:rPr>
                <w:bCs/>
                <w:sz w:val="20"/>
                <w:szCs w:val="20"/>
                <w:lang w:val="en-US" w:eastAsia="ru-RU"/>
              </w:rPr>
              <w:t xml:space="preserve"> </w:t>
            </w:r>
            <w:r w:rsidR="003A074A" w:rsidRPr="007766B6">
              <w:rPr>
                <w:bCs/>
                <w:sz w:val="20"/>
                <w:szCs w:val="20"/>
                <w:lang w:val="en-US" w:eastAsia="ru-RU"/>
              </w:rPr>
              <w:t>/ Type of wastes/residues</w:t>
            </w:r>
          </w:p>
        </w:tc>
        <w:tc>
          <w:tcPr>
            <w:tcW w:w="567" w:type="dxa"/>
            <w:tcBorders>
              <w:top w:val="single" w:sz="4" w:space="0" w:color="auto"/>
              <w:left w:val="single" w:sz="4" w:space="0" w:color="auto"/>
              <w:bottom w:val="single" w:sz="4" w:space="0" w:color="auto"/>
              <w:right w:val="single" w:sz="4" w:space="0" w:color="auto"/>
            </w:tcBorders>
            <w:vAlign w:val="center"/>
            <w:hideMark/>
          </w:tcPr>
          <w:p w:rsidR="00A65E66" w:rsidRPr="007766B6" w:rsidRDefault="00A65E66" w:rsidP="00A65E66">
            <w:pPr>
              <w:suppressAutoHyphens w:val="0"/>
              <w:rPr>
                <w:sz w:val="20"/>
                <w:szCs w:val="20"/>
                <w:lang w:val="en-US" w:eastAsia="ru-RU"/>
              </w:rPr>
            </w:pPr>
            <w:r w:rsidRPr="007766B6">
              <w:rPr>
                <w:bCs/>
                <w:sz w:val="20"/>
                <w:szCs w:val="20"/>
                <w:lang w:eastAsia="ru-RU"/>
              </w:rPr>
              <w:t>Объем</w:t>
            </w:r>
            <w:r w:rsidRPr="007766B6">
              <w:rPr>
                <w:bCs/>
                <w:sz w:val="20"/>
                <w:szCs w:val="20"/>
                <w:lang w:val="en-US" w:eastAsia="ru-RU"/>
              </w:rPr>
              <w:t xml:space="preserve"> </w:t>
            </w:r>
            <w:r w:rsidRPr="007766B6">
              <w:rPr>
                <w:bCs/>
                <w:sz w:val="20"/>
                <w:szCs w:val="20"/>
                <w:lang w:eastAsia="ru-RU"/>
              </w:rPr>
              <w:t>выгрузки</w:t>
            </w:r>
            <w:r w:rsidRPr="007766B6">
              <w:rPr>
                <w:bCs/>
                <w:sz w:val="20"/>
                <w:szCs w:val="20"/>
                <w:lang w:val="en-US" w:eastAsia="ru-RU"/>
              </w:rPr>
              <w:t xml:space="preserve"> (</w:t>
            </w:r>
            <w:r w:rsidRPr="007766B6">
              <w:rPr>
                <w:bCs/>
                <w:sz w:val="20"/>
                <w:szCs w:val="20"/>
                <w:lang w:eastAsia="ru-RU"/>
              </w:rPr>
              <w:t>м</w:t>
            </w:r>
            <w:r w:rsidRPr="007766B6">
              <w:rPr>
                <w:bCs/>
                <w:sz w:val="20"/>
                <w:szCs w:val="20"/>
                <w:lang w:val="en-US" w:eastAsia="ru-RU"/>
              </w:rPr>
              <w:t>3)</w:t>
            </w:r>
            <w:r w:rsidR="003A074A" w:rsidRPr="007766B6">
              <w:rPr>
                <w:bCs/>
                <w:sz w:val="20"/>
                <w:szCs w:val="20"/>
                <w:lang w:val="en-US" w:eastAsia="ru-RU"/>
              </w:rPr>
              <w:t xml:space="preserve"> / Amount for discharge (m3)</w:t>
            </w:r>
          </w:p>
        </w:tc>
        <w:tc>
          <w:tcPr>
            <w:tcW w:w="567" w:type="dxa"/>
            <w:tcBorders>
              <w:top w:val="single" w:sz="4" w:space="0" w:color="auto"/>
              <w:left w:val="single" w:sz="4" w:space="0" w:color="auto"/>
              <w:bottom w:val="single" w:sz="4" w:space="0" w:color="auto"/>
              <w:right w:val="single" w:sz="4" w:space="0" w:color="auto"/>
            </w:tcBorders>
            <w:vAlign w:val="center"/>
            <w:hideMark/>
          </w:tcPr>
          <w:p w:rsidR="00A65E66" w:rsidRPr="007766B6" w:rsidRDefault="00A65E66" w:rsidP="00A65E66">
            <w:pPr>
              <w:suppressAutoHyphens w:val="0"/>
              <w:rPr>
                <w:sz w:val="20"/>
                <w:szCs w:val="20"/>
                <w:lang w:val="en-US" w:eastAsia="ru-RU"/>
              </w:rPr>
            </w:pPr>
            <w:r w:rsidRPr="007766B6">
              <w:rPr>
                <w:bCs/>
                <w:sz w:val="20"/>
                <w:szCs w:val="20"/>
                <w:lang w:eastAsia="ru-RU"/>
              </w:rPr>
              <w:t>Не принятый объем (м3)</w:t>
            </w:r>
            <w:r w:rsidR="003A074A" w:rsidRPr="007766B6">
              <w:rPr>
                <w:bCs/>
                <w:sz w:val="20"/>
                <w:szCs w:val="20"/>
                <w:lang w:val="en-US" w:eastAsia="ru-RU"/>
              </w:rPr>
              <w:t xml:space="preserve"> / Amount not accepted (m3)</w:t>
            </w:r>
          </w:p>
        </w:tc>
        <w:tc>
          <w:tcPr>
            <w:tcW w:w="4677" w:type="dxa"/>
            <w:tcBorders>
              <w:top w:val="single" w:sz="4" w:space="0" w:color="auto"/>
              <w:left w:val="single" w:sz="4" w:space="0" w:color="auto"/>
              <w:bottom w:val="single" w:sz="4" w:space="0" w:color="auto"/>
              <w:right w:val="single" w:sz="4" w:space="0" w:color="auto"/>
            </w:tcBorders>
            <w:vAlign w:val="center"/>
            <w:hideMark/>
          </w:tcPr>
          <w:p w:rsidR="00BB2EAE" w:rsidRPr="007766B6" w:rsidRDefault="00A65E66" w:rsidP="00A65E66">
            <w:pPr>
              <w:suppressAutoHyphens w:val="0"/>
              <w:rPr>
                <w:bCs/>
                <w:sz w:val="20"/>
                <w:szCs w:val="20"/>
                <w:lang w:eastAsia="ru-RU"/>
              </w:rPr>
            </w:pPr>
            <w:r w:rsidRPr="007766B6">
              <w:rPr>
                <w:bCs/>
                <w:sz w:val="20"/>
                <w:szCs w:val="20"/>
                <w:lang w:eastAsia="ru-RU"/>
              </w:rPr>
              <w:t>Возникшие проблемы</w:t>
            </w:r>
          </w:p>
          <w:p w:rsidR="00A65E66" w:rsidRPr="007766B6" w:rsidRDefault="00A65E66" w:rsidP="00A65E66">
            <w:pPr>
              <w:suppressAutoHyphens w:val="0"/>
              <w:rPr>
                <w:sz w:val="20"/>
                <w:szCs w:val="20"/>
                <w:lang w:eastAsia="ru-RU"/>
              </w:rPr>
            </w:pPr>
            <w:r w:rsidRPr="007766B6">
              <w:rPr>
                <w:sz w:val="20"/>
                <w:szCs w:val="20"/>
                <w:lang w:eastAsia="ru-RU"/>
              </w:rPr>
              <w:t>Укажите возникшие проблемы, с помощью одной или более следующих букв кода, в зависимости от обстоятельств.</w:t>
            </w:r>
          </w:p>
          <w:p w:rsidR="00A65E66" w:rsidRPr="007766B6" w:rsidRDefault="00A65E66" w:rsidP="00A65E66">
            <w:pPr>
              <w:suppressAutoHyphens w:val="0"/>
              <w:rPr>
                <w:sz w:val="20"/>
                <w:szCs w:val="20"/>
                <w:lang w:eastAsia="ru-RU"/>
              </w:rPr>
            </w:pPr>
            <w:r w:rsidRPr="007766B6">
              <w:rPr>
                <w:sz w:val="20"/>
                <w:szCs w:val="20"/>
                <w:lang w:eastAsia="ru-RU"/>
              </w:rPr>
              <w:t>A Приемные сооружения отсутствуют</w:t>
            </w:r>
          </w:p>
          <w:p w:rsidR="00A65E66" w:rsidRPr="007766B6" w:rsidRDefault="00A65E66" w:rsidP="00A65E66">
            <w:pPr>
              <w:suppressAutoHyphens w:val="0"/>
              <w:rPr>
                <w:sz w:val="20"/>
                <w:szCs w:val="20"/>
                <w:lang w:eastAsia="ru-RU"/>
              </w:rPr>
            </w:pPr>
            <w:r w:rsidRPr="007766B6">
              <w:rPr>
                <w:sz w:val="20"/>
                <w:szCs w:val="20"/>
                <w:lang w:eastAsia="ru-RU"/>
              </w:rPr>
              <w:t>B Неоправданная задержка</w:t>
            </w:r>
          </w:p>
          <w:p w:rsidR="00A65E66" w:rsidRPr="007766B6" w:rsidRDefault="00A65E66" w:rsidP="00A65E66">
            <w:pPr>
              <w:suppressAutoHyphens w:val="0"/>
              <w:rPr>
                <w:sz w:val="20"/>
                <w:szCs w:val="20"/>
                <w:lang w:eastAsia="ru-RU"/>
              </w:rPr>
            </w:pPr>
            <w:r w:rsidRPr="007766B6">
              <w:rPr>
                <w:sz w:val="20"/>
                <w:szCs w:val="20"/>
                <w:lang w:eastAsia="ru-RU"/>
              </w:rPr>
              <w:t>C</w:t>
            </w:r>
            <w:proofErr w:type="gramStart"/>
            <w:r w:rsidRPr="007766B6">
              <w:rPr>
                <w:sz w:val="20"/>
                <w:szCs w:val="20"/>
                <w:lang w:eastAsia="ru-RU"/>
              </w:rPr>
              <w:t xml:space="preserve"> И</w:t>
            </w:r>
            <w:proofErr w:type="gramEnd"/>
            <w:r w:rsidRPr="007766B6">
              <w:rPr>
                <w:sz w:val="20"/>
                <w:szCs w:val="20"/>
                <w:lang w:eastAsia="ru-RU"/>
              </w:rPr>
              <w:t>спользовать сооружения технически невозможно</w:t>
            </w:r>
          </w:p>
          <w:p w:rsidR="00A65E66" w:rsidRPr="007766B6" w:rsidRDefault="00A65E66" w:rsidP="00A65E66">
            <w:pPr>
              <w:suppressAutoHyphens w:val="0"/>
              <w:rPr>
                <w:sz w:val="20"/>
                <w:szCs w:val="20"/>
                <w:lang w:eastAsia="ru-RU"/>
              </w:rPr>
            </w:pPr>
            <w:r w:rsidRPr="007766B6">
              <w:rPr>
                <w:sz w:val="20"/>
                <w:szCs w:val="20"/>
                <w:lang w:eastAsia="ru-RU"/>
              </w:rPr>
              <w:t>D Неудобное расположение</w:t>
            </w:r>
          </w:p>
          <w:p w:rsidR="00A65E66" w:rsidRPr="007766B6" w:rsidRDefault="00A65E66" w:rsidP="00A65E66">
            <w:pPr>
              <w:suppressAutoHyphens w:val="0"/>
              <w:rPr>
                <w:sz w:val="20"/>
                <w:szCs w:val="20"/>
                <w:lang w:eastAsia="ru-RU"/>
              </w:rPr>
            </w:pPr>
            <w:r w:rsidRPr="007766B6">
              <w:rPr>
                <w:sz w:val="20"/>
                <w:szCs w:val="20"/>
                <w:lang w:eastAsia="ru-RU"/>
              </w:rPr>
              <w:t>E Судну пришлось сменить причал, что повлекло простой / издержки</w:t>
            </w:r>
          </w:p>
          <w:p w:rsidR="00A65E66" w:rsidRPr="007766B6" w:rsidRDefault="00A65E66" w:rsidP="00A65E66">
            <w:pPr>
              <w:suppressAutoHyphens w:val="0"/>
              <w:rPr>
                <w:sz w:val="20"/>
                <w:szCs w:val="20"/>
                <w:lang w:eastAsia="ru-RU"/>
              </w:rPr>
            </w:pPr>
            <w:r w:rsidRPr="007766B6">
              <w:rPr>
                <w:sz w:val="20"/>
                <w:szCs w:val="20"/>
                <w:lang w:eastAsia="ru-RU"/>
              </w:rPr>
              <w:t>F Необоснованная оплата за использование</w:t>
            </w:r>
            <w:r w:rsidR="00EE46E1" w:rsidRPr="007766B6">
              <w:rPr>
                <w:sz w:val="20"/>
                <w:szCs w:val="20"/>
                <w:lang w:eastAsia="ru-RU"/>
              </w:rPr>
              <w:t xml:space="preserve"> </w:t>
            </w:r>
            <w:r w:rsidR="00F53D47" w:rsidRPr="007766B6">
              <w:rPr>
                <w:sz w:val="20"/>
                <w:szCs w:val="20"/>
                <w:lang w:eastAsia="ru-RU"/>
              </w:rPr>
              <w:t>с</w:t>
            </w:r>
            <w:r w:rsidRPr="007766B6">
              <w:rPr>
                <w:sz w:val="20"/>
                <w:szCs w:val="20"/>
                <w:lang w:eastAsia="ru-RU"/>
              </w:rPr>
              <w:t>ооружений</w:t>
            </w:r>
          </w:p>
          <w:p w:rsidR="003A074A" w:rsidRPr="007766B6" w:rsidRDefault="00A65E66" w:rsidP="003A074A">
            <w:pPr>
              <w:suppressAutoHyphens w:val="0"/>
              <w:rPr>
                <w:sz w:val="20"/>
                <w:szCs w:val="20"/>
                <w:lang w:eastAsia="ru-RU"/>
              </w:rPr>
            </w:pPr>
            <w:r w:rsidRPr="007766B6">
              <w:rPr>
                <w:sz w:val="20"/>
                <w:szCs w:val="20"/>
                <w:lang w:val="en-US" w:eastAsia="ru-RU"/>
              </w:rPr>
              <w:t>G</w:t>
            </w:r>
            <w:r w:rsidRPr="007766B6">
              <w:rPr>
                <w:sz w:val="20"/>
                <w:szCs w:val="20"/>
                <w:lang w:eastAsia="ru-RU"/>
              </w:rPr>
              <w:t xml:space="preserve"> Другое (укажите в пункте 3.2)</w:t>
            </w:r>
            <w:r w:rsidR="003A074A" w:rsidRPr="007766B6">
              <w:rPr>
                <w:sz w:val="20"/>
                <w:szCs w:val="20"/>
                <w:lang w:eastAsia="ru-RU"/>
              </w:rPr>
              <w:t xml:space="preserve"> / </w:t>
            </w:r>
          </w:p>
          <w:p w:rsidR="003A074A" w:rsidRPr="007766B6" w:rsidRDefault="003A074A" w:rsidP="003A074A">
            <w:pPr>
              <w:suppressAutoHyphens w:val="0"/>
              <w:rPr>
                <w:sz w:val="20"/>
                <w:szCs w:val="20"/>
                <w:lang w:val="en-US" w:eastAsia="ru-RU"/>
              </w:rPr>
            </w:pPr>
            <w:r w:rsidRPr="007766B6">
              <w:rPr>
                <w:sz w:val="20"/>
                <w:szCs w:val="20"/>
                <w:lang w:val="en-US" w:eastAsia="ru-RU"/>
              </w:rPr>
              <w:t>Problems encountered</w:t>
            </w:r>
          </w:p>
          <w:p w:rsidR="003A074A" w:rsidRPr="007766B6" w:rsidRDefault="003A074A" w:rsidP="003A074A">
            <w:pPr>
              <w:suppressAutoHyphens w:val="0"/>
              <w:rPr>
                <w:sz w:val="20"/>
                <w:szCs w:val="20"/>
                <w:lang w:val="en-US" w:eastAsia="ru-RU"/>
              </w:rPr>
            </w:pPr>
            <w:r w:rsidRPr="007766B6">
              <w:rPr>
                <w:sz w:val="20"/>
                <w:szCs w:val="20"/>
                <w:lang w:val="en-US" w:eastAsia="ru-RU"/>
              </w:rPr>
              <w:t>Indicate the problems encountered by using one or more of the following code letters, as appropriate.</w:t>
            </w:r>
          </w:p>
          <w:p w:rsidR="003A074A" w:rsidRPr="007766B6" w:rsidRDefault="003A074A" w:rsidP="003A074A">
            <w:pPr>
              <w:suppressAutoHyphens w:val="0"/>
              <w:rPr>
                <w:sz w:val="20"/>
                <w:szCs w:val="20"/>
                <w:lang w:val="en-US" w:eastAsia="ru-RU"/>
              </w:rPr>
            </w:pPr>
            <w:r w:rsidRPr="007766B6">
              <w:rPr>
                <w:sz w:val="20"/>
                <w:szCs w:val="20"/>
                <w:lang w:val="en-US" w:eastAsia="ru-RU"/>
              </w:rPr>
              <w:t>A No facility available</w:t>
            </w:r>
          </w:p>
          <w:p w:rsidR="003A074A" w:rsidRPr="007766B6" w:rsidRDefault="003A074A" w:rsidP="003A074A">
            <w:pPr>
              <w:suppressAutoHyphens w:val="0"/>
              <w:rPr>
                <w:sz w:val="20"/>
                <w:szCs w:val="20"/>
                <w:lang w:val="en-US" w:eastAsia="ru-RU"/>
              </w:rPr>
            </w:pPr>
            <w:r w:rsidRPr="007766B6">
              <w:rPr>
                <w:sz w:val="20"/>
                <w:szCs w:val="20"/>
                <w:lang w:val="en-US" w:eastAsia="ru-RU"/>
              </w:rPr>
              <w:t>B Undue delay</w:t>
            </w:r>
          </w:p>
          <w:p w:rsidR="003A074A" w:rsidRPr="007766B6" w:rsidRDefault="003A074A" w:rsidP="003A074A">
            <w:pPr>
              <w:suppressAutoHyphens w:val="0"/>
              <w:rPr>
                <w:sz w:val="20"/>
                <w:szCs w:val="20"/>
                <w:lang w:val="en-US" w:eastAsia="ru-RU"/>
              </w:rPr>
            </w:pPr>
            <w:r w:rsidRPr="007766B6">
              <w:rPr>
                <w:sz w:val="20"/>
                <w:szCs w:val="20"/>
                <w:lang w:val="en-US" w:eastAsia="ru-RU"/>
              </w:rPr>
              <w:t>C  Use of facility technically not possible</w:t>
            </w:r>
          </w:p>
          <w:p w:rsidR="003A074A" w:rsidRPr="007766B6" w:rsidRDefault="003A074A" w:rsidP="003A074A">
            <w:pPr>
              <w:suppressAutoHyphens w:val="0"/>
              <w:rPr>
                <w:sz w:val="20"/>
                <w:szCs w:val="20"/>
                <w:lang w:val="en-US" w:eastAsia="ru-RU"/>
              </w:rPr>
            </w:pPr>
            <w:r w:rsidRPr="007766B6">
              <w:rPr>
                <w:sz w:val="20"/>
                <w:szCs w:val="20"/>
                <w:lang w:val="en-US" w:eastAsia="ru-RU"/>
              </w:rPr>
              <w:t>D Inconvenient location</w:t>
            </w:r>
          </w:p>
          <w:p w:rsidR="003A074A" w:rsidRPr="007766B6" w:rsidRDefault="003A074A" w:rsidP="003A074A">
            <w:pPr>
              <w:suppressAutoHyphens w:val="0"/>
              <w:rPr>
                <w:sz w:val="20"/>
                <w:szCs w:val="20"/>
                <w:lang w:val="en-US" w:eastAsia="ru-RU"/>
              </w:rPr>
            </w:pPr>
            <w:r w:rsidRPr="007766B6">
              <w:rPr>
                <w:sz w:val="20"/>
                <w:szCs w:val="20"/>
                <w:lang w:val="en-US" w:eastAsia="ru-RU"/>
              </w:rPr>
              <w:t>E Ships had to shift berth involving delay/cost</w:t>
            </w:r>
          </w:p>
          <w:p w:rsidR="003A074A" w:rsidRPr="007766B6" w:rsidRDefault="003A074A" w:rsidP="003A074A">
            <w:pPr>
              <w:suppressAutoHyphens w:val="0"/>
              <w:rPr>
                <w:sz w:val="20"/>
                <w:szCs w:val="20"/>
                <w:lang w:val="en-US" w:eastAsia="ru-RU"/>
              </w:rPr>
            </w:pPr>
            <w:r w:rsidRPr="007766B6">
              <w:rPr>
                <w:sz w:val="20"/>
                <w:szCs w:val="20"/>
                <w:lang w:val="en-US" w:eastAsia="ru-RU"/>
              </w:rPr>
              <w:t>F Unreasonable charges for use of facilities</w:t>
            </w:r>
          </w:p>
          <w:p w:rsidR="00A65E66" w:rsidRPr="007766B6" w:rsidRDefault="003A074A" w:rsidP="003A074A">
            <w:pPr>
              <w:suppressAutoHyphens w:val="0"/>
              <w:rPr>
                <w:sz w:val="20"/>
                <w:szCs w:val="20"/>
                <w:lang w:val="en-US" w:eastAsia="ru-RU"/>
              </w:rPr>
            </w:pPr>
            <w:r w:rsidRPr="007766B6">
              <w:rPr>
                <w:sz w:val="20"/>
                <w:szCs w:val="20"/>
                <w:lang w:val="en-US" w:eastAsia="ru-RU"/>
              </w:rPr>
              <w:t>G Other (please specify in paragraph 3.2)</w:t>
            </w: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b/>
                <w:bCs/>
                <w:sz w:val="20"/>
                <w:szCs w:val="20"/>
              </w:rPr>
            </w:pPr>
            <w:r w:rsidRPr="007766B6">
              <w:rPr>
                <w:b/>
                <w:bCs/>
                <w:sz w:val="20"/>
                <w:szCs w:val="20"/>
              </w:rPr>
              <w:t xml:space="preserve">По Конвенции </w:t>
            </w:r>
            <w:r w:rsidR="0067438F" w:rsidRPr="007766B6">
              <w:rPr>
                <w:b/>
                <w:bCs/>
                <w:sz w:val="20"/>
                <w:szCs w:val="20"/>
              </w:rPr>
              <w:t>МАРПОЛ</w:t>
            </w:r>
            <w:r w:rsidRPr="007766B6">
              <w:rPr>
                <w:b/>
                <w:bCs/>
                <w:sz w:val="20"/>
                <w:szCs w:val="20"/>
              </w:rPr>
              <w:t xml:space="preserve">, Приложение </w:t>
            </w:r>
            <w:r w:rsidRPr="007766B6">
              <w:rPr>
                <w:b/>
                <w:bCs/>
                <w:sz w:val="20"/>
                <w:szCs w:val="20"/>
                <w:lang w:val="en-US"/>
              </w:rPr>
              <w:t>I</w:t>
            </w:r>
            <w:r w:rsidRPr="007766B6">
              <w:rPr>
                <w:b/>
                <w:bCs/>
                <w:sz w:val="20"/>
                <w:szCs w:val="20"/>
              </w:rPr>
              <w:t xml:space="preserve"> (нефтесодержащие отходы) / </w:t>
            </w:r>
            <w:r w:rsidRPr="007766B6">
              <w:rPr>
                <w:b/>
                <w:bCs/>
                <w:sz w:val="20"/>
                <w:szCs w:val="20"/>
                <w:lang w:val="en-US"/>
              </w:rPr>
              <w:t>MARPOL</w:t>
            </w:r>
            <w:r w:rsidRPr="007766B6">
              <w:rPr>
                <w:b/>
                <w:bCs/>
                <w:sz w:val="20"/>
                <w:szCs w:val="20"/>
              </w:rPr>
              <w:t xml:space="preserve"> </w:t>
            </w:r>
            <w:r w:rsidRPr="007766B6">
              <w:rPr>
                <w:b/>
                <w:bCs/>
                <w:sz w:val="20"/>
                <w:szCs w:val="20"/>
                <w:lang w:val="en-US"/>
              </w:rPr>
              <w:t>Annex</w:t>
            </w:r>
            <w:r w:rsidRPr="007766B6">
              <w:rPr>
                <w:b/>
                <w:bCs/>
                <w:sz w:val="20"/>
                <w:szCs w:val="20"/>
              </w:rPr>
              <w:t xml:space="preserve"> </w:t>
            </w:r>
            <w:r w:rsidRPr="007766B6">
              <w:rPr>
                <w:b/>
                <w:bCs/>
                <w:sz w:val="20"/>
                <w:szCs w:val="20"/>
                <w:lang w:val="en-US"/>
              </w:rPr>
              <w:t>I</w:t>
            </w:r>
            <w:r w:rsidRPr="007766B6">
              <w:rPr>
                <w:b/>
                <w:bCs/>
                <w:sz w:val="20"/>
                <w:szCs w:val="20"/>
              </w:rPr>
              <w:t>-</w:t>
            </w:r>
            <w:r w:rsidRPr="007766B6">
              <w:rPr>
                <w:b/>
                <w:bCs/>
                <w:sz w:val="20"/>
                <w:szCs w:val="20"/>
                <w:lang w:val="en-US"/>
              </w:rPr>
              <w:t>related</w:t>
            </w:r>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rPr>
              <w:t>Льяльные воды /</w:t>
            </w:r>
            <w:proofErr w:type="spellStart"/>
            <w:r w:rsidRPr="007766B6">
              <w:rPr>
                <w:sz w:val="20"/>
                <w:szCs w:val="20"/>
              </w:rPr>
              <w:t>Oily</w:t>
            </w:r>
            <w:proofErr w:type="spellEnd"/>
            <w:r w:rsidRPr="007766B6">
              <w:rPr>
                <w:sz w:val="20"/>
                <w:szCs w:val="20"/>
              </w:rPr>
              <w:t xml:space="preserve"> </w:t>
            </w:r>
            <w:proofErr w:type="spellStart"/>
            <w:r w:rsidRPr="007766B6">
              <w:rPr>
                <w:sz w:val="20"/>
                <w:szCs w:val="20"/>
              </w:rPr>
              <w:t>bilge</w:t>
            </w:r>
            <w:proofErr w:type="spellEnd"/>
            <w:r w:rsidRPr="007766B6">
              <w:rPr>
                <w:sz w:val="20"/>
                <w:szCs w:val="20"/>
              </w:rPr>
              <w:t xml:space="preserve"> </w:t>
            </w:r>
            <w:proofErr w:type="spellStart"/>
            <w:r w:rsidRPr="007766B6">
              <w:rPr>
                <w:sz w:val="20"/>
                <w:szCs w:val="20"/>
              </w:rPr>
              <w:t>water</w:t>
            </w:r>
            <w:proofErr w:type="spellEnd"/>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422C08"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lang w:val="en-US"/>
              </w:rPr>
            </w:pPr>
            <w:r w:rsidRPr="007766B6">
              <w:rPr>
                <w:sz w:val="20"/>
                <w:szCs w:val="20"/>
              </w:rPr>
              <w:t>Нефтяные</w:t>
            </w:r>
            <w:r w:rsidRPr="007766B6">
              <w:rPr>
                <w:sz w:val="20"/>
                <w:szCs w:val="20"/>
                <w:lang w:val="en-US"/>
              </w:rPr>
              <w:t xml:space="preserve"> </w:t>
            </w:r>
            <w:r w:rsidRPr="007766B6">
              <w:rPr>
                <w:sz w:val="20"/>
                <w:szCs w:val="20"/>
              </w:rPr>
              <w:t>остатки</w:t>
            </w:r>
            <w:r w:rsidRPr="007766B6">
              <w:rPr>
                <w:sz w:val="20"/>
                <w:szCs w:val="20"/>
                <w:lang w:val="en-US"/>
              </w:rPr>
              <w:t>  /Oily residues (sludge)</w:t>
            </w:r>
          </w:p>
        </w:tc>
        <w:tc>
          <w:tcPr>
            <w:tcW w:w="567" w:type="dxa"/>
            <w:vAlign w:val="center"/>
            <w:hideMark/>
          </w:tcPr>
          <w:p w:rsidR="00EE46E1" w:rsidRPr="007766B6" w:rsidRDefault="00EE46E1" w:rsidP="0023392E">
            <w:pPr>
              <w:suppressAutoHyphens w:val="0"/>
              <w:rPr>
                <w:sz w:val="20"/>
                <w:szCs w:val="20"/>
                <w:lang w:val="en-US" w:eastAsia="ru-RU"/>
              </w:rPr>
            </w:pPr>
          </w:p>
        </w:tc>
        <w:tc>
          <w:tcPr>
            <w:tcW w:w="567" w:type="dxa"/>
            <w:vAlign w:val="center"/>
            <w:hideMark/>
          </w:tcPr>
          <w:p w:rsidR="00EE46E1" w:rsidRPr="007766B6" w:rsidRDefault="00EE46E1" w:rsidP="0023392E">
            <w:pPr>
              <w:suppressAutoHyphens w:val="0"/>
              <w:rPr>
                <w:sz w:val="20"/>
                <w:szCs w:val="20"/>
                <w:lang w:val="en-US" w:eastAsia="ru-RU"/>
              </w:rPr>
            </w:pPr>
          </w:p>
        </w:tc>
        <w:tc>
          <w:tcPr>
            <w:tcW w:w="4677" w:type="dxa"/>
            <w:vAlign w:val="center"/>
            <w:hideMark/>
          </w:tcPr>
          <w:p w:rsidR="00EE46E1" w:rsidRPr="007766B6" w:rsidRDefault="00EE46E1" w:rsidP="0023392E">
            <w:pPr>
              <w:suppressAutoHyphens w:val="0"/>
              <w:rPr>
                <w:sz w:val="20"/>
                <w:szCs w:val="20"/>
                <w:lang w:val="en-US"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rPr>
              <w:t>Воды после промывки танков  /</w:t>
            </w:r>
            <w:proofErr w:type="spellStart"/>
            <w:r w:rsidRPr="007766B6">
              <w:rPr>
                <w:sz w:val="20"/>
                <w:szCs w:val="20"/>
              </w:rPr>
              <w:t>Oily</w:t>
            </w:r>
            <w:proofErr w:type="spellEnd"/>
            <w:r w:rsidRPr="007766B6">
              <w:rPr>
                <w:sz w:val="20"/>
                <w:szCs w:val="20"/>
              </w:rPr>
              <w:t xml:space="preserve"> </w:t>
            </w:r>
            <w:proofErr w:type="spellStart"/>
            <w:r w:rsidRPr="007766B6">
              <w:rPr>
                <w:sz w:val="20"/>
                <w:szCs w:val="20"/>
              </w:rPr>
              <w:t>tank</w:t>
            </w:r>
            <w:proofErr w:type="spellEnd"/>
            <w:r w:rsidRPr="007766B6">
              <w:rPr>
                <w:sz w:val="20"/>
                <w:szCs w:val="20"/>
              </w:rPr>
              <w:t xml:space="preserve"> </w:t>
            </w:r>
            <w:proofErr w:type="spellStart"/>
            <w:r w:rsidRPr="007766B6">
              <w:rPr>
                <w:sz w:val="20"/>
                <w:szCs w:val="20"/>
              </w:rPr>
              <w:t>washings</w:t>
            </w:r>
            <w:proofErr w:type="spellEnd"/>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rPr>
              <w:t>Грязные балластные воды  /</w:t>
            </w:r>
            <w:proofErr w:type="spellStart"/>
            <w:r w:rsidRPr="007766B6">
              <w:rPr>
                <w:sz w:val="20"/>
                <w:szCs w:val="20"/>
              </w:rPr>
              <w:t>Dirty</w:t>
            </w:r>
            <w:proofErr w:type="spellEnd"/>
            <w:r w:rsidRPr="007766B6">
              <w:rPr>
                <w:sz w:val="20"/>
                <w:szCs w:val="20"/>
              </w:rPr>
              <w:t xml:space="preserve"> </w:t>
            </w:r>
            <w:proofErr w:type="spellStart"/>
            <w:r w:rsidRPr="007766B6">
              <w:rPr>
                <w:sz w:val="20"/>
                <w:szCs w:val="20"/>
              </w:rPr>
              <w:t>ballast</w:t>
            </w:r>
            <w:proofErr w:type="spellEnd"/>
            <w:r w:rsidRPr="007766B6">
              <w:rPr>
                <w:sz w:val="20"/>
                <w:szCs w:val="20"/>
              </w:rPr>
              <w:t xml:space="preserve"> </w:t>
            </w:r>
            <w:proofErr w:type="spellStart"/>
            <w:r w:rsidRPr="007766B6">
              <w:rPr>
                <w:sz w:val="20"/>
                <w:szCs w:val="20"/>
              </w:rPr>
              <w:t>water</w:t>
            </w:r>
            <w:proofErr w:type="spellEnd"/>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422C08"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lang w:val="en-US"/>
              </w:rPr>
            </w:pPr>
            <w:r w:rsidRPr="007766B6">
              <w:rPr>
                <w:sz w:val="20"/>
                <w:szCs w:val="20"/>
              </w:rPr>
              <w:t>Осадок</w:t>
            </w:r>
            <w:r w:rsidRPr="007766B6">
              <w:rPr>
                <w:sz w:val="20"/>
                <w:szCs w:val="20"/>
                <w:lang w:val="en-US"/>
              </w:rPr>
              <w:t xml:space="preserve"> </w:t>
            </w:r>
            <w:r w:rsidRPr="007766B6">
              <w:rPr>
                <w:sz w:val="20"/>
                <w:szCs w:val="20"/>
              </w:rPr>
              <w:t>и</w:t>
            </w:r>
            <w:r w:rsidRPr="007766B6">
              <w:rPr>
                <w:sz w:val="20"/>
                <w:szCs w:val="20"/>
                <w:lang w:val="en-US"/>
              </w:rPr>
              <w:t xml:space="preserve"> </w:t>
            </w:r>
            <w:r w:rsidRPr="007766B6">
              <w:rPr>
                <w:sz w:val="20"/>
                <w:szCs w:val="20"/>
              </w:rPr>
              <w:t>шлам</w:t>
            </w:r>
            <w:r w:rsidRPr="007766B6">
              <w:rPr>
                <w:sz w:val="20"/>
                <w:szCs w:val="20"/>
                <w:lang w:val="en-US"/>
              </w:rPr>
              <w:t xml:space="preserve"> </w:t>
            </w:r>
            <w:r w:rsidRPr="007766B6">
              <w:rPr>
                <w:sz w:val="20"/>
                <w:szCs w:val="20"/>
              </w:rPr>
              <w:t>после</w:t>
            </w:r>
            <w:r w:rsidRPr="007766B6">
              <w:rPr>
                <w:sz w:val="20"/>
                <w:szCs w:val="20"/>
                <w:lang w:val="en-US"/>
              </w:rPr>
              <w:t xml:space="preserve"> </w:t>
            </w:r>
            <w:r w:rsidRPr="007766B6">
              <w:rPr>
                <w:sz w:val="20"/>
                <w:szCs w:val="20"/>
              </w:rPr>
              <w:t>промывки</w:t>
            </w:r>
            <w:r w:rsidRPr="007766B6">
              <w:rPr>
                <w:sz w:val="20"/>
                <w:szCs w:val="20"/>
                <w:lang w:val="en-US"/>
              </w:rPr>
              <w:t xml:space="preserve"> </w:t>
            </w:r>
            <w:r w:rsidRPr="007766B6">
              <w:rPr>
                <w:sz w:val="20"/>
                <w:szCs w:val="20"/>
              </w:rPr>
              <w:t>танков</w:t>
            </w:r>
            <w:r w:rsidRPr="007766B6">
              <w:rPr>
                <w:sz w:val="20"/>
                <w:szCs w:val="20"/>
                <w:lang w:val="en-US"/>
              </w:rPr>
              <w:t>  /Scale and sludge from tank cleaning</w:t>
            </w:r>
          </w:p>
        </w:tc>
        <w:tc>
          <w:tcPr>
            <w:tcW w:w="567" w:type="dxa"/>
            <w:vAlign w:val="center"/>
            <w:hideMark/>
          </w:tcPr>
          <w:p w:rsidR="00EE46E1" w:rsidRPr="007766B6" w:rsidRDefault="00EE46E1" w:rsidP="0023392E">
            <w:pPr>
              <w:suppressAutoHyphens w:val="0"/>
              <w:rPr>
                <w:sz w:val="20"/>
                <w:szCs w:val="20"/>
                <w:lang w:val="en-US" w:eastAsia="ru-RU"/>
              </w:rPr>
            </w:pPr>
          </w:p>
        </w:tc>
        <w:tc>
          <w:tcPr>
            <w:tcW w:w="567" w:type="dxa"/>
            <w:vAlign w:val="center"/>
            <w:hideMark/>
          </w:tcPr>
          <w:p w:rsidR="00EE46E1" w:rsidRPr="007766B6" w:rsidRDefault="00EE46E1" w:rsidP="0023392E">
            <w:pPr>
              <w:suppressAutoHyphens w:val="0"/>
              <w:rPr>
                <w:sz w:val="20"/>
                <w:szCs w:val="20"/>
                <w:lang w:val="en-US" w:eastAsia="ru-RU"/>
              </w:rPr>
            </w:pPr>
          </w:p>
        </w:tc>
        <w:tc>
          <w:tcPr>
            <w:tcW w:w="4677" w:type="dxa"/>
            <w:vAlign w:val="center"/>
            <w:hideMark/>
          </w:tcPr>
          <w:p w:rsidR="00EE46E1" w:rsidRPr="007766B6" w:rsidRDefault="00EE46E1" w:rsidP="0023392E">
            <w:pPr>
              <w:suppressAutoHyphens w:val="0"/>
              <w:rPr>
                <w:sz w:val="20"/>
                <w:szCs w:val="20"/>
                <w:lang w:val="en-US"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rPr>
              <w:t xml:space="preserve">Другое / </w:t>
            </w:r>
            <w:proofErr w:type="spellStart"/>
            <w:r w:rsidRPr="007766B6">
              <w:rPr>
                <w:sz w:val="20"/>
                <w:szCs w:val="20"/>
              </w:rPr>
              <w:t>Other</w:t>
            </w:r>
            <w:proofErr w:type="spellEnd"/>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b/>
                <w:bCs/>
                <w:sz w:val="20"/>
                <w:szCs w:val="20"/>
              </w:rPr>
            </w:pPr>
            <w:r w:rsidRPr="007766B6">
              <w:rPr>
                <w:b/>
                <w:bCs/>
                <w:sz w:val="20"/>
                <w:szCs w:val="20"/>
              </w:rPr>
              <w:t xml:space="preserve">По Конвенции </w:t>
            </w:r>
            <w:r w:rsidR="0067438F" w:rsidRPr="007766B6">
              <w:rPr>
                <w:b/>
                <w:bCs/>
                <w:sz w:val="20"/>
                <w:szCs w:val="20"/>
              </w:rPr>
              <w:t>МАРПОЛ</w:t>
            </w:r>
            <w:r w:rsidRPr="007766B6">
              <w:rPr>
                <w:b/>
                <w:bCs/>
                <w:sz w:val="20"/>
                <w:szCs w:val="20"/>
              </w:rPr>
              <w:t xml:space="preserve">, Приложение II (вредные жидкие химические / опасные вещества /остатки / воды от помывки танков) / MARPOL </w:t>
            </w:r>
            <w:proofErr w:type="spellStart"/>
            <w:r w:rsidRPr="007766B6">
              <w:rPr>
                <w:b/>
                <w:bCs/>
                <w:sz w:val="20"/>
                <w:szCs w:val="20"/>
              </w:rPr>
              <w:t>Annex</w:t>
            </w:r>
            <w:proofErr w:type="spellEnd"/>
            <w:r w:rsidRPr="007766B6">
              <w:rPr>
                <w:b/>
                <w:bCs/>
                <w:sz w:val="20"/>
                <w:szCs w:val="20"/>
              </w:rPr>
              <w:t xml:space="preserve"> II–</w:t>
            </w:r>
            <w:proofErr w:type="spellStart"/>
            <w:r w:rsidRPr="007766B6">
              <w:rPr>
                <w:b/>
                <w:bCs/>
                <w:sz w:val="20"/>
                <w:szCs w:val="20"/>
              </w:rPr>
              <w:t>related</w:t>
            </w:r>
            <w:proofErr w:type="spellEnd"/>
            <w:r w:rsidRPr="007766B6">
              <w:rPr>
                <w:b/>
                <w:bCs/>
                <w:sz w:val="20"/>
                <w:szCs w:val="20"/>
              </w:rPr>
              <w:t xml:space="preserve"> </w:t>
            </w:r>
            <w:proofErr w:type="spellStart"/>
            <w:r w:rsidRPr="007766B6">
              <w:rPr>
                <w:b/>
                <w:bCs/>
                <w:sz w:val="20"/>
                <w:szCs w:val="20"/>
              </w:rPr>
              <w:t>Category</w:t>
            </w:r>
            <w:proofErr w:type="spellEnd"/>
            <w:r w:rsidRPr="007766B6">
              <w:rPr>
                <w:b/>
                <w:bCs/>
                <w:sz w:val="20"/>
                <w:szCs w:val="20"/>
              </w:rPr>
              <w:t xml:space="preserve"> </w:t>
            </w:r>
            <w:proofErr w:type="spellStart"/>
            <w:r w:rsidRPr="007766B6">
              <w:rPr>
                <w:b/>
                <w:bCs/>
                <w:sz w:val="20"/>
                <w:szCs w:val="20"/>
              </w:rPr>
              <w:t>of</w:t>
            </w:r>
            <w:proofErr w:type="spellEnd"/>
            <w:r w:rsidRPr="007766B6">
              <w:rPr>
                <w:b/>
                <w:bCs/>
                <w:sz w:val="20"/>
                <w:szCs w:val="20"/>
              </w:rPr>
              <w:t xml:space="preserve"> NLS  </w:t>
            </w:r>
            <w:proofErr w:type="spellStart"/>
            <w:r w:rsidRPr="007766B6">
              <w:rPr>
                <w:b/>
                <w:bCs/>
                <w:sz w:val="20"/>
                <w:szCs w:val="20"/>
              </w:rPr>
              <w:t>residue</w:t>
            </w:r>
            <w:proofErr w:type="spellEnd"/>
            <w:r w:rsidRPr="007766B6">
              <w:rPr>
                <w:b/>
                <w:bCs/>
                <w:sz w:val="20"/>
                <w:szCs w:val="20"/>
              </w:rPr>
              <w:t>/</w:t>
            </w:r>
            <w:proofErr w:type="spellStart"/>
            <w:r w:rsidRPr="007766B6">
              <w:rPr>
                <w:b/>
                <w:bCs/>
                <w:sz w:val="20"/>
                <w:szCs w:val="20"/>
              </w:rPr>
              <w:t>water</w:t>
            </w:r>
            <w:proofErr w:type="spellEnd"/>
            <w:r w:rsidRPr="007766B6">
              <w:rPr>
                <w:b/>
                <w:bCs/>
                <w:sz w:val="20"/>
                <w:szCs w:val="20"/>
              </w:rPr>
              <w:t xml:space="preserve"> </w:t>
            </w:r>
            <w:proofErr w:type="spellStart"/>
            <w:r w:rsidRPr="007766B6">
              <w:rPr>
                <w:b/>
                <w:bCs/>
                <w:sz w:val="20"/>
                <w:szCs w:val="20"/>
              </w:rPr>
              <w:t>mixture</w:t>
            </w:r>
            <w:proofErr w:type="spellEnd"/>
            <w:r w:rsidRPr="007766B6">
              <w:rPr>
                <w:b/>
                <w:bCs/>
                <w:sz w:val="20"/>
                <w:szCs w:val="20"/>
              </w:rPr>
              <w:t xml:space="preserve"> </w:t>
            </w:r>
            <w:proofErr w:type="spellStart"/>
            <w:r w:rsidRPr="007766B6">
              <w:rPr>
                <w:b/>
                <w:bCs/>
                <w:sz w:val="20"/>
                <w:szCs w:val="20"/>
              </w:rPr>
              <w:t>for</w:t>
            </w:r>
            <w:proofErr w:type="spellEnd"/>
            <w:r w:rsidRPr="007766B6">
              <w:rPr>
                <w:b/>
                <w:bCs/>
                <w:sz w:val="20"/>
                <w:szCs w:val="20"/>
              </w:rPr>
              <w:t xml:space="preserve"> </w:t>
            </w:r>
            <w:proofErr w:type="spellStart"/>
            <w:r w:rsidRPr="007766B6">
              <w:rPr>
                <w:b/>
                <w:bCs/>
                <w:sz w:val="20"/>
                <w:szCs w:val="20"/>
              </w:rPr>
              <w:t>discharge</w:t>
            </w:r>
            <w:proofErr w:type="spellEnd"/>
            <w:r w:rsidRPr="007766B6">
              <w:rPr>
                <w:b/>
                <w:bCs/>
                <w:sz w:val="20"/>
                <w:szCs w:val="20"/>
              </w:rPr>
              <w:t xml:space="preserve"> </w:t>
            </w:r>
            <w:proofErr w:type="spellStart"/>
            <w:r w:rsidRPr="007766B6">
              <w:rPr>
                <w:b/>
                <w:bCs/>
                <w:sz w:val="20"/>
                <w:szCs w:val="20"/>
              </w:rPr>
              <w:t>to</w:t>
            </w:r>
            <w:proofErr w:type="spellEnd"/>
            <w:r w:rsidRPr="007766B6">
              <w:rPr>
                <w:b/>
                <w:bCs/>
                <w:sz w:val="20"/>
                <w:szCs w:val="20"/>
              </w:rPr>
              <w:t xml:space="preserve"> </w:t>
            </w:r>
            <w:proofErr w:type="spellStart"/>
            <w:r w:rsidRPr="007766B6">
              <w:rPr>
                <w:b/>
                <w:bCs/>
                <w:sz w:val="20"/>
                <w:szCs w:val="20"/>
              </w:rPr>
              <w:t>facility</w:t>
            </w:r>
            <w:proofErr w:type="spellEnd"/>
            <w:r w:rsidRPr="007766B6">
              <w:rPr>
                <w:b/>
                <w:bCs/>
                <w:sz w:val="20"/>
                <w:szCs w:val="20"/>
              </w:rPr>
              <w:t xml:space="preserve"> </w:t>
            </w:r>
            <w:proofErr w:type="spellStart"/>
            <w:r w:rsidRPr="007766B6">
              <w:rPr>
                <w:b/>
                <w:bCs/>
                <w:sz w:val="20"/>
                <w:szCs w:val="20"/>
              </w:rPr>
              <w:t>from</w:t>
            </w:r>
            <w:proofErr w:type="spellEnd"/>
            <w:r w:rsidRPr="007766B6">
              <w:rPr>
                <w:b/>
                <w:bCs/>
                <w:sz w:val="20"/>
                <w:szCs w:val="20"/>
              </w:rPr>
              <w:t xml:space="preserve"> </w:t>
            </w:r>
            <w:proofErr w:type="spellStart"/>
            <w:r w:rsidRPr="007766B6">
              <w:rPr>
                <w:b/>
                <w:bCs/>
                <w:sz w:val="20"/>
                <w:szCs w:val="20"/>
              </w:rPr>
              <w:t>tank</w:t>
            </w:r>
            <w:proofErr w:type="spellEnd"/>
            <w:r w:rsidRPr="007766B6">
              <w:rPr>
                <w:b/>
                <w:bCs/>
                <w:sz w:val="20"/>
                <w:szCs w:val="20"/>
              </w:rPr>
              <w:t xml:space="preserve"> </w:t>
            </w:r>
            <w:proofErr w:type="spellStart"/>
            <w:r w:rsidRPr="007766B6">
              <w:rPr>
                <w:b/>
                <w:bCs/>
                <w:sz w:val="20"/>
                <w:szCs w:val="20"/>
              </w:rPr>
              <w:t>washings</w:t>
            </w:r>
            <w:proofErr w:type="spellEnd"/>
            <w:r w:rsidRPr="007766B6">
              <w:rPr>
                <w:b/>
                <w:bCs/>
                <w:sz w:val="20"/>
                <w:szCs w:val="20"/>
              </w:rPr>
              <w:t>:</w:t>
            </w:r>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rPr>
              <w:t xml:space="preserve">Вещество категории X / </w:t>
            </w:r>
            <w:proofErr w:type="spellStart"/>
            <w:r w:rsidRPr="007766B6">
              <w:rPr>
                <w:sz w:val="20"/>
                <w:szCs w:val="20"/>
              </w:rPr>
              <w:t>Category</w:t>
            </w:r>
            <w:proofErr w:type="spellEnd"/>
            <w:r w:rsidRPr="007766B6">
              <w:rPr>
                <w:sz w:val="20"/>
                <w:szCs w:val="20"/>
              </w:rPr>
              <w:t xml:space="preserve"> X </w:t>
            </w:r>
            <w:proofErr w:type="spellStart"/>
            <w:r w:rsidRPr="007766B6">
              <w:rPr>
                <w:sz w:val="20"/>
                <w:szCs w:val="20"/>
              </w:rPr>
              <w:t>substance</w:t>
            </w:r>
            <w:proofErr w:type="spellEnd"/>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rPr>
              <w:t xml:space="preserve">Вещество категории Y / </w:t>
            </w:r>
            <w:proofErr w:type="spellStart"/>
            <w:r w:rsidRPr="007766B6">
              <w:rPr>
                <w:sz w:val="20"/>
                <w:szCs w:val="20"/>
              </w:rPr>
              <w:t>Category</w:t>
            </w:r>
            <w:proofErr w:type="spellEnd"/>
            <w:r w:rsidRPr="007766B6">
              <w:rPr>
                <w:sz w:val="20"/>
                <w:szCs w:val="20"/>
              </w:rPr>
              <w:t xml:space="preserve"> Y </w:t>
            </w:r>
            <w:proofErr w:type="spellStart"/>
            <w:r w:rsidRPr="007766B6">
              <w:rPr>
                <w:sz w:val="20"/>
                <w:szCs w:val="20"/>
              </w:rPr>
              <w:t>substance</w:t>
            </w:r>
            <w:proofErr w:type="spellEnd"/>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rPr>
              <w:t xml:space="preserve">Вещество категории Z / </w:t>
            </w:r>
            <w:proofErr w:type="spellStart"/>
            <w:r w:rsidRPr="007766B6">
              <w:rPr>
                <w:sz w:val="20"/>
                <w:szCs w:val="20"/>
              </w:rPr>
              <w:t>Category</w:t>
            </w:r>
            <w:proofErr w:type="spellEnd"/>
            <w:r w:rsidRPr="007766B6">
              <w:rPr>
                <w:sz w:val="20"/>
                <w:szCs w:val="20"/>
              </w:rPr>
              <w:t xml:space="preserve"> Z </w:t>
            </w:r>
            <w:proofErr w:type="spellStart"/>
            <w:r w:rsidRPr="007766B6">
              <w:rPr>
                <w:sz w:val="20"/>
                <w:szCs w:val="20"/>
              </w:rPr>
              <w:t>substance</w:t>
            </w:r>
            <w:proofErr w:type="spellEnd"/>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b/>
                <w:bCs/>
                <w:sz w:val="20"/>
                <w:szCs w:val="20"/>
              </w:rPr>
            </w:pPr>
            <w:r w:rsidRPr="007766B6">
              <w:rPr>
                <w:b/>
                <w:bCs/>
                <w:sz w:val="20"/>
                <w:szCs w:val="20"/>
              </w:rPr>
              <w:t xml:space="preserve">По Конвенции </w:t>
            </w:r>
            <w:r w:rsidR="0067438F" w:rsidRPr="007766B6">
              <w:rPr>
                <w:b/>
                <w:bCs/>
                <w:sz w:val="20"/>
                <w:szCs w:val="20"/>
              </w:rPr>
              <w:t>МАРПОЛ</w:t>
            </w:r>
            <w:r w:rsidRPr="007766B6">
              <w:rPr>
                <w:b/>
                <w:bCs/>
                <w:sz w:val="20"/>
                <w:szCs w:val="20"/>
              </w:rPr>
              <w:t xml:space="preserve">, Приложение IV (сточные воды) / MARPOL </w:t>
            </w:r>
            <w:proofErr w:type="spellStart"/>
            <w:r w:rsidRPr="007766B6">
              <w:rPr>
                <w:b/>
                <w:bCs/>
                <w:sz w:val="20"/>
                <w:szCs w:val="20"/>
              </w:rPr>
              <w:t>Annex</w:t>
            </w:r>
            <w:proofErr w:type="spellEnd"/>
            <w:r w:rsidRPr="007766B6">
              <w:rPr>
                <w:b/>
                <w:bCs/>
                <w:sz w:val="20"/>
                <w:szCs w:val="20"/>
              </w:rPr>
              <w:t xml:space="preserve"> IV–</w:t>
            </w:r>
            <w:proofErr w:type="spellStart"/>
            <w:r w:rsidRPr="007766B6">
              <w:rPr>
                <w:b/>
                <w:bCs/>
                <w:sz w:val="20"/>
                <w:szCs w:val="20"/>
              </w:rPr>
              <w:t>related</w:t>
            </w:r>
            <w:proofErr w:type="spellEnd"/>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rPr>
              <w:t xml:space="preserve">Сточные воды / </w:t>
            </w:r>
            <w:proofErr w:type="spellStart"/>
            <w:r w:rsidRPr="007766B6">
              <w:rPr>
                <w:sz w:val="20"/>
                <w:szCs w:val="20"/>
              </w:rPr>
              <w:t>Sewage</w:t>
            </w:r>
            <w:proofErr w:type="spellEnd"/>
            <w:r w:rsidRPr="007766B6">
              <w:rPr>
                <w:sz w:val="20"/>
                <w:szCs w:val="20"/>
              </w:rPr>
              <w:t xml:space="preserve"> </w:t>
            </w:r>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b/>
                <w:bCs/>
                <w:sz w:val="20"/>
                <w:szCs w:val="20"/>
              </w:rPr>
            </w:pPr>
            <w:r w:rsidRPr="007766B6">
              <w:rPr>
                <w:b/>
                <w:bCs/>
                <w:sz w:val="20"/>
                <w:szCs w:val="20"/>
              </w:rPr>
              <w:t xml:space="preserve">По Конвенции </w:t>
            </w:r>
            <w:r w:rsidR="0067438F" w:rsidRPr="007766B6">
              <w:rPr>
                <w:b/>
                <w:bCs/>
                <w:sz w:val="20"/>
                <w:szCs w:val="20"/>
              </w:rPr>
              <w:t>МАРПОЛ</w:t>
            </w:r>
            <w:r w:rsidRPr="007766B6">
              <w:rPr>
                <w:b/>
                <w:bCs/>
                <w:sz w:val="20"/>
                <w:szCs w:val="20"/>
              </w:rPr>
              <w:t xml:space="preserve">, Приложение V (мусор) / MARPOL </w:t>
            </w:r>
            <w:proofErr w:type="spellStart"/>
            <w:r w:rsidRPr="007766B6">
              <w:rPr>
                <w:b/>
                <w:bCs/>
                <w:sz w:val="20"/>
                <w:szCs w:val="20"/>
              </w:rPr>
              <w:t>Annex</w:t>
            </w:r>
            <w:proofErr w:type="spellEnd"/>
            <w:r w:rsidRPr="007766B6">
              <w:rPr>
                <w:b/>
                <w:bCs/>
                <w:sz w:val="20"/>
                <w:szCs w:val="20"/>
              </w:rPr>
              <w:t xml:space="preserve"> V–</w:t>
            </w:r>
            <w:proofErr w:type="spellStart"/>
            <w:r w:rsidRPr="007766B6">
              <w:rPr>
                <w:b/>
                <w:bCs/>
                <w:sz w:val="20"/>
                <w:szCs w:val="20"/>
              </w:rPr>
              <w:t>related</w:t>
            </w:r>
            <w:proofErr w:type="spellEnd"/>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7766B6" w:rsidTr="003A074A">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rPr>
              <w:t xml:space="preserve">A. Пластмасса / </w:t>
            </w:r>
            <w:proofErr w:type="spellStart"/>
            <w:r w:rsidRPr="007766B6">
              <w:rPr>
                <w:sz w:val="20"/>
                <w:szCs w:val="20"/>
              </w:rPr>
              <w:t>Plastics</w:t>
            </w:r>
            <w:proofErr w:type="spellEnd"/>
          </w:p>
        </w:tc>
        <w:tc>
          <w:tcPr>
            <w:tcW w:w="567" w:type="dxa"/>
            <w:vAlign w:val="center"/>
            <w:hideMark/>
          </w:tcPr>
          <w:p w:rsidR="00EE46E1" w:rsidRPr="007766B6" w:rsidRDefault="00EE46E1" w:rsidP="0023392E">
            <w:pPr>
              <w:suppressAutoHyphens w:val="0"/>
              <w:rPr>
                <w:sz w:val="20"/>
                <w:szCs w:val="20"/>
                <w:lang w:eastAsia="ru-RU"/>
              </w:rPr>
            </w:pPr>
          </w:p>
        </w:tc>
        <w:tc>
          <w:tcPr>
            <w:tcW w:w="567" w:type="dxa"/>
            <w:vAlign w:val="center"/>
            <w:hideMark/>
          </w:tcPr>
          <w:p w:rsidR="00EE46E1" w:rsidRPr="007766B6" w:rsidRDefault="00EE46E1" w:rsidP="0023392E">
            <w:pPr>
              <w:suppressAutoHyphens w:val="0"/>
              <w:rPr>
                <w:sz w:val="20"/>
                <w:szCs w:val="20"/>
                <w:lang w:eastAsia="ru-RU"/>
              </w:rPr>
            </w:pPr>
          </w:p>
        </w:tc>
        <w:tc>
          <w:tcPr>
            <w:tcW w:w="4677" w:type="dxa"/>
            <w:vAlign w:val="center"/>
            <w:hideMark/>
          </w:tcPr>
          <w:p w:rsidR="00EE46E1" w:rsidRPr="007766B6" w:rsidRDefault="00EE46E1" w:rsidP="0023392E">
            <w:pPr>
              <w:suppressAutoHyphens w:val="0"/>
              <w:rPr>
                <w:sz w:val="20"/>
                <w:szCs w:val="20"/>
                <w:lang w:eastAsia="ru-RU"/>
              </w:rPr>
            </w:pPr>
          </w:p>
        </w:tc>
      </w:tr>
      <w:tr w:rsidR="00EE46E1" w:rsidRPr="00422C08" w:rsidTr="003A074A">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lang w:val="en-US"/>
              </w:rPr>
            </w:pPr>
            <w:r w:rsidRPr="007766B6">
              <w:rPr>
                <w:sz w:val="20"/>
                <w:szCs w:val="20"/>
                <w:lang w:val="en-US"/>
              </w:rPr>
              <w:t xml:space="preserve">B. </w:t>
            </w:r>
            <w:proofErr w:type="spellStart"/>
            <w:r w:rsidRPr="007766B6">
              <w:rPr>
                <w:sz w:val="20"/>
                <w:szCs w:val="20"/>
                <w:lang w:val="en-US"/>
              </w:rPr>
              <w:t>Пищевые</w:t>
            </w:r>
            <w:proofErr w:type="spellEnd"/>
            <w:r w:rsidRPr="007766B6">
              <w:rPr>
                <w:sz w:val="20"/>
                <w:szCs w:val="20"/>
                <w:lang w:val="en-US"/>
              </w:rPr>
              <w:t xml:space="preserve"> </w:t>
            </w:r>
            <w:proofErr w:type="spellStart"/>
            <w:r w:rsidRPr="007766B6">
              <w:rPr>
                <w:sz w:val="20"/>
                <w:szCs w:val="20"/>
                <w:lang w:val="en-US"/>
              </w:rPr>
              <w:t>отходы</w:t>
            </w:r>
            <w:proofErr w:type="spellEnd"/>
            <w:r w:rsidRPr="007766B6">
              <w:rPr>
                <w:sz w:val="20"/>
                <w:szCs w:val="20"/>
                <w:lang w:val="en-US"/>
              </w:rPr>
              <w:t xml:space="preserve"> / Food wastes</w:t>
            </w:r>
          </w:p>
        </w:tc>
        <w:tc>
          <w:tcPr>
            <w:tcW w:w="567" w:type="dxa"/>
            <w:vAlign w:val="center"/>
            <w:hideMark/>
          </w:tcPr>
          <w:p w:rsidR="00EE46E1" w:rsidRPr="007766B6" w:rsidRDefault="00EE46E1" w:rsidP="0023392E">
            <w:pPr>
              <w:suppressAutoHyphens w:val="0"/>
              <w:rPr>
                <w:sz w:val="20"/>
                <w:szCs w:val="20"/>
                <w:lang w:val="en-US" w:eastAsia="ru-RU"/>
              </w:rPr>
            </w:pPr>
          </w:p>
        </w:tc>
        <w:tc>
          <w:tcPr>
            <w:tcW w:w="567" w:type="dxa"/>
            <w:vAlign w:val="center"/>
            <w:hideMark/>
          </w:tcPr>
          <w:p w:rsidR="00EE46E1" w:rsidRPr="007766B6" w:rsidRDefault="00EE46E1" w:rsidP="0023392E">
            <w:pPr>
              <w:suppressAutoHyphens w:val="0"/>
              <w:rPr>
                <w:sz w:val="20"/>
                <w:szCs w:val="20"/>
                <w:lang w:val="en-US" w:eastAsia="ru-RU"/>
              </w:rPr>
            </w:pPr>
          </w:p>
        </w:tc>
        <w:tc>
          <w:tcPr>
            <w:tcW w:w="4677" w:type="dxa"/>
            <w:vAlign w:val="center"/>
            <w:hideMark/>
          </w:tcPr>
          <w:p w:rsidR="00EE46E1" w:rsidRPr="007766B6" w:rsidRDefault="00EE46E1" w:rsidP="0023392E">
            <w:pPr>
              <w:suppressAutoHyphens w:val="0"/>
              <w:rPr>
                <w:sz w:val="20"/>
                <w:szCs w:val="20"/>
                <w:lang w:val="en-US" w:eastAsia="ru-RU"/>
              </w:rPr>
            </w:pPr>
          </w:p>
        </w:tc>
      </w:tr>
      <w:tr w:rsidR="00EE46E1" w:rsidRPr="00422C08" w:rsidTr="003A074A">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lang w:val="en-US"/>
              </w:rPr>
            </w:pPr>
            <w:r w:rsidRPr="007766B6">
              <w:rPr>
                <w:sz w:val="20"/>
                <w:szCs w:val="20"/>
                <w:lang w:val="en-US"/>
              </w:rPr>
              <w:t xml:space="preserve">C. </w:t>
            </w:r>
            <w:proofErr w:type="spellStart"/>
            <w:r w:rsidRPr="007766B6">
              <w:rPr>
                <w:sz w:val="20"/>
                <w:szCs w:val="20"/>
                <w:lang w:val="en-US"/>
              </w:rPr>
              <w:t>Бытовые</w:t>
            </w:r>
            <w:proofErr w:type="spellEnd"/>
            <w:r w:rsidRPr="007766B6">
              <w:rPr>
                <w:sz w:val="20"/>
                <w:szCs w:val="20"/>
                <w:lang w:val="en-US"/>
              </w:rPr>
              <w:t xml:space="preserve"> </w:t>
            </w:r>
            <w:proofErr w:type="spellStart"/>
            <w:r w:rsidRPr="007766B6">
              <w:rPr>
                <w:sz w:val="20"/>
                <w:szCs w:val="20"/>
                <w:lang w:val="en-US"/>
              </w:rPr>
              <w:t>отходы</w:t>
            </w:r>
            <w:proofErr w:type="spellEnd"/>
            <w:r w:rsidRPr="007766B6">
              <w:rPr>
                <w:sz w:val="20"/>
                <w:szCs w:val="20"/>
                <w:lang w:val="en-US"/>
              </w:rPr>
              <w:t xml:space="preserve"> / Domestic wastes</w:t>
            </w:r>
          </w:p>
        </w:tc>
        <w:tc>
          <w:tcPr>
            <w:tcW w:w="567" w:type="dxa"/>
            <w:vAlign w:val="center"/>
            <w:hideMark/>
          </w:tcPr>
          <w:p w:rsidR="00EE46E1" w:rsidRPr="007766B6" w:rsidRDefault="00EE46E1" w:rsidP="0023392E">
            <w:pPr>
              <w:suppressAutoHyphens w:val="0"/>
              <w:rPr>
                <w:sz w:val="20"/>
                <w:szCs w:val="20"/>
                <w:lang w:val="en-US" w:eastAsia="ru-RU"/>
              </w:rPr>
            </w:pPr>
          </w:p>
        </w:tc>
        <w:tc>
          <w:tcPr>
            <w:tcW w:w="567" w:type="dxa"/>
            <w:vAlign w:val="center"/>
            <w:hideMark/>
          </w:tcPr>
          <w:p w:rsidR="00EE46E1" w:rsidRPr="007766B6" w:rsidRDefault="00EE46E1" w:rsidP="0023392E">
            <w:pPr>
              <w:suppressAutoHyphens w:val="0"/>
              <w:rPr>
                <w:sz w:val="20"/>
                <w:szCs w:val="20"/>
                <w:lang w:val="en-US" w:eastAsia="ru-RU"/>
              </w:rPr>
            </w:pPr>
          </w:p>
        </w:tc>
        <w:tc>
          <w:tcPr>
            <w:tcW w:w="4677" w:type="dxa"/>
            <w:vAlign w:val="center"/>
            <w:hideMark/>
          </w:tcPr>
          <w:p w:rsidR="00EE46E1" w:rsidRPr="007766B6" w:rsidRDefault="00EE46E1" w:rsidP="0023392E">
            <w:pPr>
              <w:suppressAutoHyphens w:val="0"/>
              <w:rPr>
                <w:sz w:val="20"/>
                <w:szCs w:val="20"/>
                <w:lang w:val="en-US" w:eastAsia="ru-RU"/>
              </w:rPr>
            </w:pPr>
          </w:p>
        </w:tc>
      </w:tr>
      <w:tr w:rsidR="00EE46E1" w:rsidRPr="00422C08" w:rsidTr="003A074A">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lang w:val="en-US"/>
              </w:rPr>
            </w:pPr>
            <w:r w:rsidRPr="007766B6">
              <w:rPr>
                <w:sz w:val="20"/>
                <w:szCs w:val="20"/>
                <w:lang w:val="en-US"/>
              </w:rPr>
              <w:t xml:space="preserve">D. </w:t>
            </w:r>
            <w:proofErr w:type="spellStart"/>
            <w:r w:rsidRPr="007766B6">
              <w:rPr>
                <w:sz w:val="20"/>
                <w:szCs w:val="20"/>
                <w:lang w:val="en-US"/>
              </w:rPr>
              <w:t>Кухонный</w:t>
            </w:r>
            <w:proofErr w:type="spellEnd"/>
            <w:r w:rsidRPr="007766B6">
              <w:rPr>
                <w:sz w:val="20"/>
                <w:szCs w:val="20"/>
                <w:lang w:val="en-US"/>
              </w:rPr>
              <w:t xml:space="preserve"> </w:t>
            </w:r>
            <w:proofErr w:type="spellStart"/>
            <w:r w:rsidRPr="007766B6">
              <w:rPr>
                <w:sz w:val="20"/>
                <w:szCs w:val="20"/>
                <w:lang w:val="en-US"/>
              </w:rPr>
              <w:t>жир</w:t>
            </w:r>
            <w:proofErr w:type="spellEnd"/>
            <w:r w:rsidRPr="007766B6">
              <w:rPr>
                <w:sz w:val="20"/>
                <w:szCs w:val="20"/>
                <w:lang w:val="en-US"/>
              </w:rPr>
              <w:t xml:space="preserve"> / Cooking oil</w:t>
            </w:r>
          </w:p>
        </w:tc>
        <w:tc>
          <w:tcPr>
            <w:tcW w:w="567" w:type="dxa"/>
            <w:vAlign w:val="center"/>
            <w:hideMark/>
          </w:tcPr>
          <w:p w:rsidR="00EE46E1" w:rsidRPr="007766B6" w:rsidRDefault="00EE46E1" w:rsidP="0023392E">
            <w:pPr>
              <w:suppressAutoHyphens w:val="0"/>
              <w:rPr>
                <w:b/>
                <w:sz w:val="20"/>
                <w:szCs w:val="20"/>
                <w:lang w:val="en-US" w:eastAsia="ru-RU"/>
              </w:rPr>
            </w:pPr>
          </w:p>
        </w:tc>
        <w:tc>
          <w:tcPr>
            <w:tcW w:w="567" w:type="dxa"/>
            <w:vAlign w:val="center"/>
            <w:hideMark/>
          </w:tcPr>
          <w:p w:rsidR="00EE46E1" w:rsidRPr="007766B6" w:rsidRDefault="00EE46E1" w:rsidP="0023392E">
            <w:pPr>
              <w:suppressAutoHyphens w:val="0"/>
              <w:rPr>
                <w:b/>
                <w:sz w:val="20"/>
                <w:szCs w:val="20"/>
                <w:lang w:val="en-US" w:eastAsia="ru-RU"/>
              </w:rPr>
            </w:pPr>
          </w:p>
        </w:tc>
        <w:tc>
          <w:tcPr>
            <w:tcW w:w="4677" w:type="dxa"/>
            <w:vAlign w:val="center"/>
            <w:hideMark/>
          </w:tcPr>
          <w:p w:rsidR="00EE46E1" w:rsidRPr="007766B6" w:rsidRDefault="00EE46E1" w:rsidP="0023392E">
            <w:pPr>
              <w:suppressAutoHyphens w:val="0"/>
              <w:rPr>
                <w:b/>
                <w:sz w:val="20"/>
                <w:szCs w:val="20"/>
                <w:lang w:val="en-US" w:eastAsia="ru-RU"/>
              </w:rPr>
            </w:pPr>
          </w:p>
        </w:tc>
      </w:tr>
      <w:tr w:rsidR="00EE46E1" w:rsidRPr="00422C08" w:rsidTr="003A074A">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lang w:val="en-US"/>
              </w:rPr>
            </w:pPr>
            <w:r w:rsidRPr="007766B6">
              <w:rPr>
                <w:sz w:val="20"/>
                <w:szCs w:val="20"/>
                <w:lang w:val="en-US"/>
              </w:rPr>
              <w:t xml:space="preserve">E. </w:t>
            </w:r>
            <w:proofErr w:type="spellStart"/>
            <w:r w:rsidRPr="007766B6">
              <w:rPr>
                <w:sz w:val="20"/>
                <w:szCs w:val="20"/>
                <w:lang w:val="en-US"/>
              </w:rPr>
              <w:t>Зола</w:t>
            </w:r>
            <w:proofErr w:type="spellEnd"/>
            <w:r w:rsidRPr="007766B6">
              <w:rPr>
                <w:sz w:val="20"/>
                <w:szCs w:val="20"/>
                <w:lang w:val="en-US"/>
              </w:rPr>
              <w:t xml:space="preserve"> </w:t>
            </w:r>
            <w:proofErr w:type="spellStart"/>
            <w:r w:rsidRPr="007766B6">
              <w:rPr>
                <w:sz w:val="20"/>
                <w:szCs w:val="20"/>
                <w:lang w:val="en-US"/>
              </w:rPr>
              <w:t>инсинератора</w:t>
            </w:r>
            <w:proofErr w:type="spellEnd"/>
            <w:r w:rsidRPr="007766B6">
              <w:rPr>
                <w:sz w:val="20"/>
                <w:szCs w:val="20"/>
                <w:lang w:val="en-US"/>
              </w:rPr>
              <w:t xml:space="preserve"> / Incinerator ashes</w:t>
            </w:r>
          </w:p>
        </w:tc>
        <w:tc>
          <w:tcPr>
            <w:tcW w:w="567" w:type="dxa"/>
            <w:vAlign w:val="center"/>
            <w:hideMark/>
          </w:tcPr>
          <w:p w:rsidR="00EE46E1" w:rsidRPr="007766B6" w:rsidRDefault="00EE46E1" w:rsidP="0023392E">
            <w:pPr>
              <w:suppressAutoHyphens w:val="0"/>
              <w:rPr>
                <w:b/>
                <w:sz w:val="20"/>
                <w:szCs w:val="20"/>
                <w:lang w:val="en-US" w:eastAsia="ru-RU"/>
              </w:rPr>
            </w:pPr>
          </w:p>
        </w:tc>
        <w:tc>
          <w:tcPr>
            <w:tcW w:w="567" w:type="dxa"/>
            <w:vAlign w:val="center"/>
            <w:hideMark/>
          </w:tcPr>
          <w:p w:rsidR="00EE46E1" w:rsidRPr="007766B6" w:rsidRDefault="00EE46E1" w:rsidP="0023392E">
            <w:pPr>
              <w:suppressAutoHyphens w:val="0"/>
              <w:rPr>
                <w:b/>
                <w:sz w:val="20"/>
                <w:szCs w:val="20"/>
                <w:lang w:val="en-US" w:eastAsia="ru-RU"/>
              </w:rPr>
            </w:pPr>
          </w:p>
        </w:tc>
        <w:tc>
          <w:tcPr>
            <w:tcW w:w="4677" w:type="dxa"/>
            <w:vAlign w:val="center"/>
            <w:hideMark/>
          </w:tcPr>
          <w:p w:rsidR="00EE46E1" w:rsidRPr="007766B6" w:rsidRDefault="00EE46E1" w:rsidP="0023392E">
            <w:pPr>
              <w:suppressAutoHyphens w:val="0"/>
              <w:rPr>
                <w:b/>
                <w:sz w:val="20"/>
                <w:szCs w:val="20"/>
                <w:lang w:val="en-US"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rPr>
              <w:t xml:space="preserve">F. Эксплуатационные отходы / </w:t>
            </w:r>
            <w:proofErr w:type="spellStart"/>
            <w:r w:rsidRPr="007766B6">
              <w:rPr>
                <w:sz w:val="20"/>
                <w:szCs w:val="20"/>
              </w:rPr>
              <w:t>Operational</w:t>
            </w:r>
            <w:proofErr w:type="spellEnd"/>
            <w:r w:rsidRPr="007766B6">
              <w:rPr>
                <w:sz w:val="20"/>
                <w:szCs w:val="20"/>
              </w:rPr>
              <w:t xml:space="preserve"> </w:t>
            </w:r>
            <w:proofErr w:type="spellStart"/>
            <w:r w:rsidRPr="007766B6">
              <w:rPr>
                <w:sz w:val="20"/>
                <w:szCs w:val="20"/>
              </w:rPr>
              <w:t>wastes</w:t>
            </w:r>
            <w:proofErr w:type="spellEnd"/>
          </w:p>
        </w:tc>
        <w:tc>
          <w:tcPr>
            <w:tcW w:w="567" w:type="dxa"/>
            <w:vAlign w:val="center"/>
            <w:hideMark/>
          </w:tcPr>
          <w:p w:rsidR="00EE46E1" w:rsidRPr="007766B6" w:rsidRDefault="00EE46E1" w:rsidP="0023392E">
            <w:pPr>
              <w:suppressAutoHyphens w:val="0"/>
              <w:rPr>
                <w:b/>
                <w:sz w:val="20"/>
                <w:szCs w:val="20"/>
                <w:lang w:eastAsia="ru-RU"/>
              </w:rPr>
            </w:pPr>
          </w:p>
        </w:tc>
        <w:tc>
          <w:tcPr>
            <w:tcW w:w="567" w:type="dxa"/>
            <w:vAlign w:val="center"/>
            <w:hideMark/>
          </w:tcPr>
          <w:p w:rsidR="00EE46E1" w:rsidRPr="007766B6" w:rsidRDefault="00EE46E1" w:rsidP="0023392E">
            <w:pPr>
              <w:suppressAutoHyphens w:val="0"/>
              <w:rPr>
                <w:b/>
                <w:sz w:val="20"/>
                <w:szCs w:val="20"/>
                <w:lang w:eastAsia="ru-RU"/>
              </w:rPr>
            </w:pPr>
          </w:p>
        </w:tc>
        <w:tc>
          <w:tcPr>
            <w:tcW w:w="4677" w:type="dxa"/>
            <w:vAlign w:val="center"/>
            <w:hideMark/>
          </w:tcPr>
          <w:p w:rsidR="00EE46E1" w:rsidRPr="007766B6" w:rsidRDefault="00EE46E1" w:rsidP="0023392E">
            <w:pPr>
              <w:suppressAutoHyphens w:val="0"/>
              <w:rPr>
                <w:b/>
                <w:sz w:val="20"/>
                <w:szCs w:val="20"/>
                <w:lang w:eastAsia="ru-RU"/>
              </w:rPr>
            </w:pPr>
          </w:p>
        </w:tc>
      </w:tr>
      <w:tr w:rsidR="00EE46E1" w:rsidRPr="00422C08"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lang w:val="en-US"/>
              </w:rPr>
            </w:pPr>
            <w:r w:rsidRPr="007766B6">
              <w:rPr>
                <w:sz w:val="20"/>
                <w:szCs w:val="20"/>
                <w:lang w:val="en-US"/>
              </w:rPr>
              <w:t xml:space="preserve">G. </w:t>
            </w:r>
            <w:proofErr w:type="spellStart"/>
            <w:r w:rsidRPr="007766B6">
              <w:rPr>
                <w:sz w:val="20"/>
                <w:szCs w:val="20"/>
                <w:lang w:val="en-US"/>
              </w:rPr>
              <w:t>Туши</w:t>
            </w:r>
            <w:proofErr w:type="spellEnd"/>
            <w:r w:rsidRPr="007766B6">
              <w:rPr>
                <w:sz w:val="20"/>
                <w:szCs w:val="20"/>
                <w:lang w:val="en-US"/>
              </w:rPr>
              <w:t xml:space="preserve"> </w:t>
            </w:r>
            <w:proofErr w:type="spellStart"/>
            <w:r w:rsidRPr="007766B6">
              <w:rPr>
                <w:sz w:val="20"/>
                <w:szCs w:val="20"/>
                <w:lang w:val="en-US"/>
              </w:rPr>
              <w:t>животного</w:t>
            </w:r>
            <w:proofErr w:type="spellEnd"/>
            <w:r w:rsidRPr="007766B6">
              <w:rPr>
                <w:sz w:val="20"/>
                <w:szCs w:val="20"/>
                <w:lang w:val="en-US"/>
              </w:rPr>
              <w:t>(-</w:t>
            </w:r>
            <w:proofErr w:type="spellStart"/>
            <w:r w:rsidRPr="007766B6">
              <w:rPr>
                <w:sz w:val="20"/>
                <w:szCs w:val="20"/>
                <w:lang w:val="en-US"/>
              </w:rPr>
              <w:t>ых</w:t>
            </w:r>
            <w:proofErr w:type="spellEnd"/>
            <w:r w:rsidRPr="007766B6">
              <w:rPr>
                <w:sz w:val="20"/>
                <w:szCs w:val="20"/>
                <w:lang w:val="en-US"/>
              </w:rPr>
              <w:t>) / Animal carcasses</w:t>
            </w:r>
          </w:p>
        </w:tc>
        <w:tc>
          <w:tcPr>
            <w:tcW w:w="567" w:type="dxa"/>
            <w:vAlign w:val="center"/>
            <w:hideMark/>
          </w:tcPr>
          <w:p w:rsidR="00EE46E1" w:rsidRPr="007766B6" w:rsidRDefault="00EE46E1" w:rsidP="0023392E">
            <w:pPr>
              <w:suppressAutoHyphens w:val="0"/>
              <w:rPr>
                <w:b/>
                <w:sz w:val="20"/>
                <w:szCs w:val="20"/>
                <w:lang w:val="en-US" w:eastAsia="ru-RU"/>
              </w:rPr>
            </w:pPr>
          </w:p>
        </w:tc>
        <w:tc>
          <w:tcPr>
            <w:tcW w:w="567" w:type="dxa"/>
            <w:vAlign w:val="center"/>
            <w:hideMark/>
          </w:tcPr>
          <w:p w:rsidR="00EE46E1" w:rsidRPr="007766B6" w:rsidRDefault="00EE46E1" w:rsidP="0023392E">
            <w:pPr>
              <w:suppressAutoHyphens w:val="0"/>
              <w:rPr>
                <w:b/>
                <w:sz w:val="20"/>
                <w:szCs w:val="20"/>
                <w:lang w:val="en-US" w:eastAsia="ru-RU"/>
              </w:rPr>
            </w:pPr>
          </w:p>
        </w:tc>
        <w:tc>
          <w:tcPr>
            <w:tcW w:w="4677" w:type="dxa"/>
            <w:vAlign w:val="center"/>
            <w:hideMark/>
          </w:tcPr>
          <w:p w:rsidR="00EE46E1" w:rsidRPr="007766B6" w:rsidRDefault="00EE46E1" w:rsidP="0023392E">
            <w:pPr>
              <w:suppressAutoHyphens w:val="0"/>
              <w:rPr>
                <w:b/>
                <w:sz w:val="20"/>
                <w:szCs w:val="20"/>
                <w:lang w:val="en-US"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lang w:val="en-US"/>
              </w:rPr>
              <w:t>H</w:t>
            </w:r>
            <w:r w:rsidRPr="007766B6">
              <w:rPr>
                <w:sz w:val="20"/>
                <w:szCs w:val="20"/>
              </w:rPr>
              <w:t xml:space="preserve">. Рыболовные снасти / </w:t>
            </w:r>
            <w:r w:rsidRPr="007766B6">
              <w:rPr>
                <w:sz w:val="20"/>
                <w:szCs w:val="20"/>
                <w:lang w:val="en-US"/>
              </w:rPr>
              <w:t>Fishing</w:t>
            </w:r>
            <w:r w:rsidRPr="007766B6">
              <w:rPr>
                <w:sz w:val="20"/>
                <w:szCs w:val="20"/>
              </w:rPr>
              <w:t xml:space="preserve"> </w:t>
            </w:r>
            <w:r w:rsidRPr="007766B6">
              <w:rPr>
                <w:sz w:val="20"/>
                <w:szCs w:val="20"/>
                <w:lang w:val="en-US"/>
              </w:rPr>
              <w:t>gear</w:t>
            </w:r>
          </w:p>
        </w:tc>
        <w:tc>
          <w:tcPr>
            <w:tcW w:w="567" w:type="dxa"/>
            <w:vAlign w:val="center"/>
            <w:hideMark/>
          </w:tcPr>
          <w:p w:rsidR="00EE46E1" w:rsidRPr="007766B6" w:rsidRDefault="00EE46E1" w:rsidP="0023392E">
            <w:pPr>
              <w:suppressAutoHyphens w:val="0"/>
              <w:rPr>
                <w:b/>
                <w:sz w:val="20"/>
                <w:szCs w:val="20"/>
                <w:lang w:eastAsia="ru-RU"/>
              </w:rPr>
            </w:pPr>
          </w:p>
        </w:tc>
        <w:tc>
          <w:tcPr>
            <w:tcW w:w="567" w:type="dxa"/>
            <w:vAlign w:val="center"/>
            <w:hideMark/>
          </w:tcPr>
          <w:p w:rsidR="00EE46E1" w:rsidRPr="007766B6" w:rsidRDefault="00EE46E1" w:rsidP="0023392E">
            <w:pPr>
              <w:suppressAutoHyphens w:val="0"/>
              <w:rPr>
                <w:b/>
                <w:sz w:val="20"/>
                <w:szCs w:val="20"/>
                <w:lang w:eastAsia="ru-RU"/>
              </w:rPr>
            </w:pPr>
          </w:p>
        </w:tc>
        <w:tc>
          <w:tcPr>
            <w:tcW w:w="4677" w:type="dxa"/>
            <w:vAlign w:val="center"/>
            <w:hideMark/>
          </w:tcPr>
          <w:p w:rsidR="00EE46E1" w:rsidRPr="007766B6" w:rsidRDefault="00EE46E1" w:rsidP="0023392E">
            <w:pPr>
              <w:suppressAutoHyphens w:val="0"/>
              <w:rPr>
                <w:b/>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rPr>
              <w:lastRenderedPageBreak/>
              <w:t xml:space="preserve">I. Электронные отходы / </w:t>
            </w:r>
            <w:proofErr w:type="spellStart"/>
            <w:r w:rsidRPr="007766B6">
              <w:rPr>
                <w:sz w:val="20"/>
                <w:szCs w:val="20"/>
              </w:rPr>
              <w:t>E-waste</w:t>
            </w:r>
            <w:proofErr w:type="spellEnd"/>
          </w:p>
        </w:tc>
        <w:tc>
          <w:tcPr>
            <w:tcW w:w="567" w:type="dxa"/>
            <w:vAlign w:val="center"/>
            <w:hideMark/>
          </w:tcPr>
          <w:p w:rsidR="00EE46E1" w:rsidRPr="007766B6" w:rsidRDefault="00EE46E1" w:rsidP="0023392E">
            <w:pPr>
              <w:suppressAutoHyphens w:val="0"/>
              <w:rPr>
                <w:b/>
                <w:sz w:val="20"/>
                <w:szCs w:val="20"/>
                <w:lang w:eastAsia="ru-RU"/>
              </w:rPr>
            </w:pPr>
          </w:p>
        </w:tc>
        <w:tc>
          <w:tcPr>
            <w:tcW w:w="567" w:type="dxa"/>
            <w:vAlign w:val="center"/>
            <w:hideMark/>
          </w:tcPr>
          <w:p w:rsidR="00EE46E1" w:rsidRPr="007766B6" w:rsidRDefault="00EE46E1" w:rsidP="0023392E">
            <w:pPr>
              <w:suppressAutoHyphens w:val="0"/>
              <w:rPr>
                <w:b/>
                <w:sz w:val="20"/>
                <w:szCs w:val="20"/>
                <w:lang w:eastAsia="ru-RU"/>
              </w:rPr>
            </w:pPr>
          </w:p>
        </w:tc>
        <w:tc>
          <w:tcPr>
            <w:tcW w:w="4677" w:type="dxa"/>
            <w:vAlign w:val="center"/>
            <w:hideMark/>
          </w:tcPr>
          <w:p w:rsidR="00EE46E1" w:rsidRPr="007766B6" w:rsidRDefault="00EE46E1" w:rsidP="0023392E">
            <w:pPr>
              <w:suppressAutoHyphens w:val="0"/>
              <w:rPr>
                <w:b/>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lang w:val="en-US"/>
              </w:rPr>
              <w:t>J</w:t>
            </w:r>
            <w:r w:rsidRPr="007766B6">
              <w:rPr>
                <w:sz w:val="20"/>
                <w:szCs w:val="20"/>
              </w:rPr>
              <w:t xml:space="preserve">. Остатки груза, не опасные для окружающей среды / </w:t>
            </w:r>
            <w:r w:rsidRPr="007766B6">
              <w:rPr>
                <w:sz w:val="20"/>
                <w:szCs w:val="20"/>
                <w:lang w:val="en-US"/>
              </w:rPr>
              <w:t>Cargo</w:t>
            </w:r>
            <w:r w:rsidRPr="007766B6">
              <w:rPr>
                <w:sz w:val="20"/>
                <w:szCs w:val="20"/>
              </w:rPr>
              <w:t xml:space="preserve"> </w:t>
            </w:r>
            <w:r w:rsidRPr="007766B6">
              <w:rPr>
                <w:sz w:val="20"/>
                <w:szCs w:val="20"/>
                <w:lang w:val="en-US"/>
              </w:rPr>
              <w:t>residues</w:t>
            </w:r>
            <w:r w:rsidRPr="007766B6">
              <w:rPr>
                <w:sz w:val="20"/>
                <w:szCs w:val="20"/>
              </w:rPr>
              <w:t xml:space="preserve"> (</w:t>
            </w:r>
            <w:r w:rsidRPr="007766B6">
              <w:rPr>
                <w:sz w:val="20"/>
                <w:szCs w:val="20"/>
                <w:lang w:val="en-US"/>
              </w:rPr>
              <w:t>non</w:t>
            </w:r>
            <w:r w:rsidRPr="007766B6">
              <w:rPr>
                <w:sz w:val="20"/>
                <w:szCs w:val="20"/>
              </w:rPr>
              <w:t xml:space="preserve"> </w:t>
            </w:r>
            <w:r w:rsidRPr="007766B6">
              <w:rPr>
                <w:sz w:val="20"/>
                <w:szCs w:val="20"/>
                <w:lang w:val="en-US"/>
              </w:rPr>
              <w:t>HME</w:t>
            </w:r>
            <w:r w:rsidRPr="007766B6">
              <w:rPr>
                <w:sz w:val="20"/>
                <w:szCs w:val="20"/>
              </w:rPr>
              <w:t>)</w:t>
            </w:r>
          </w:p>
        </w:tc>
        <w:tc>
          <w:tcPr>
            <w:tcW w:w="567" w:type="dxa"/>
            <w:vAlign w:val="center"/>
            <w:hideMark/>
          </w:tcPr>
          <w:p w:rsidR="00EE46E1" w:rsidRPr="007766B6" w:rsidRDefault="00EE46E1" w:rsidP="0023392E">
            <w:pPr>
              <w:suppressAutoHyphens w:val="0"/>
              <w:rPr>
                <w:b/>
                <w:sz w:val="20"/>
                <w:szCs w:val="20"/>
                <w:lang w:eastAsia="ru-RU"/>
              </w:rPr>
            </w:pPr>
          </w:p>
        </w:tc>
        <w:tc>
          <w:tcPr>
            <w:tcW w:w="567" w:type="dxa"/>
            <w:vAlign w:val="center"/>
            <w:hideMark/>
          </w:tcPr>
          <w:p w:rsidR="00EE46E1" w:rsidRPr="007766B6" w:rsidRDefault="00EE46E1" w:rsidP="0023392E">
            <w:pPr>
              <w:suppressAutoHyphens w:val="0"/>
              <w:rPr>
                <w:b/>
                <w:sz w:val="20"/>
                <w:szCs w:val="20"/>
                <w:lang w:eastAsia="ru-RU"/>
              </w:rPr>
            </w:pPr>
          </w:p>
        </w:tc>
        <w:tc>
          <w:tcPr>
            <w:tcW w:w="4677" w:type="dxa"/>
            <w:vAlign w:val="center"/>
            <w:hideMark/>
          </w:tcPr>
          <w:p w:rsidR="00EE46E1" w:rsidRPr="007766B6" w:rsidRDefault="00EE46E1" w:rsidP="0023392E">
            <w:pPr>
              <w:suppressAutoHyphens w:val="0"/>
              <w:rPr>
                <w:b/>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lang w:val="en-US"/>
              </w:rPr>
              <w:t>K</w:t>
            </w:r>
            <w:r w:rsidRPr="007766B6">
              <w:rPr>
                <w:sz w:val="20"/>
                <w:szCs w:val="20"/>
              </w:rPr>
              <w:t xml:space="preserve">. Остатки груза, опасные для окружающей среды / </w:t>
            </w:r>
            <w:r w:rsidRPr="007766B6">
              <w:rPr>
                <w:sz w:val="20"/>
                <w:szCs w:val="20"/>
                <w:lang w:val="en-US"/>
              </w:rPr>
              <w:t>Cargo</w:t>
            </w:r>
            <w:r w:rsidRPr="007766B6">
              <w:rPr>
                <w:sz w:val="20"/>
                <w:szCs w:val="20"/>
              </w:rPr>
              <w:t xml:space="preserve"> </w:t>
            </w:r>
            <w:r w:rsidRPr="007766B6">
              <w:rPr>
                <w:sz w:val="20"/>
                <w:szCs w:val="20"/>
                <w:lang w:val="en-US"/>
              </w:rPr>
              <w:t>residues</w:t>
            </w:r>
            <w:r w:rsidRPr="007766B6">
              <w:rPr>
                <w:sz w:val="20"/>
                <w:szCs w:val="20"/>
              </w:rPr>
              <w:t xml:space="preserve"> (</w:t>
            </w:r>
            <w:r w:rsidRPr="007766B6">
              <w:rPr>
                <w:sz w:val="20"/>
                <w:szCs w:val="20"/>
                <w:lang w:val="en-US"/>
              </w:rPr>
              <w:t>HME</w:t>
            </w:r>
            <w:r w:rsidRPr="007766B6">
              <w:rPr>
                <w:sz w:val="20"/>
                <w:szCs w:val="20"/>
              </w:rPr>
              <w:t>)</w:t>
            </w:r>
          </w:p>
        </w:tc>
        <w:tc>
          <w:tcPr>
            <w:tcW w:w="567" w:type="dxa"/>
            <w:vAlign w:val="center"/>
            <w:hideMark/>
          </w:tcPr>
          <w:p w:rsidR="00EE46E1" w:rsidRPr="007766B6" w:rsidRDefault="00EE46E1" w:rsidP="0023392E">
            <w:pPr>
              <w:suppressAutoHyphens w:val="0"/>
              <w:rPr>
                <w:b/>
                <w:sz w:val="20"/>
                <w:szCs w:val="20"/>
                <w:lang w:eastAsia="ru-RU"/>
              </w:rPr>
            </w:pPr>
          </w:p>
        </w:tc>
        <w:tc>
          <w:tcPr>
            <w:tcW w:w="567" w:type="dxa"/>
            <w:vAlign w:val="center"/>
            <w:hideMark/>
          </w:tcPr>
          <w:p w:rsidR="00EE46E1" w:rsidRPr="007766B6" w:rsidRDefault="00EE46E1" w:rsidP="0023392E">
            <w:pPr>
              <w:suppressAutoHyphens w:val="0"/>
              <w:rPr>
                <w:b/>
                <w:sz w:val="20"/>
                <w:szCs w:val="20"/>
                <w:lang w:eastAsia="ru-RU"/>
              </w:rPr>
            </w:pPr>
          </w:p>
        </w:tc>
        <w:tc>
          <w:tcPr>
            <w:tcW w:w="4677" w:type="dxa"/>
            <w:vAlign w:val="center"/>
            <w:hideMark/>
          </w:tcPr>
          <w:p w:rsidR="00EE46E1" w:rsidRPr="007766B6" w:rsidRDefault="00EE46E1" w:rsidP="0023392E">
            <w:pPr>
              <w:suppressAutoHyphens w:val="0"/>
              <w:rPr>
                <w:b/>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b/>
                <w:bCs/>
                <w:sz w:val="20"/>
                <w:szCs w:val="20"/>
              </w:rPr>
            </w:pPr>
            <w:r w:rsidRPr="007766B6">
              <w:rPr>
                <w:b/>
                <w:bCs/>
                <w:sz w:val="20"/>
                <w:szCs w:val="20"/>
              </w:rPr>
              <w:t xml:space="preserve">По Конвенции </w:t>
            </w:r>
            <w:r w:rsidR="0067438F" w:rsidRPr="007766B6">
              <w:rPr>
                <w:b/>
                <w:bCs/>
                <w:sz w:val="20"/>
                <w:szCs w:val="20"/>
              </w:rPr>
              <w:t>МАРПОЛ</w:t>
            </w:r>
            <w:r w:rsidRPr="007766B6">
              <w:rPr>
                <w:b/>
                <w:bCs/>
                <w:sz w:val="20"/>
                <w:szCs w:val="20"/>
              </w:rPr>
              <w:t xml:space="preserve">, Приложение VI (загрязнители атмосферы воздуха) / MARPOL </w:t>
            </w:r>
            <w:proofErr w:type="spellStart"/>
            <w:r w:rsidRPr="007766B6">
              <w:rPr>
                <w:b/>
                <w:bCs/>
                <w:sz w:val="20"/>
                <w:szCs w:val="20"/>
              </w:rPr>
              <w:t>Annex</w:t>
            </w:r>
            <w:proofErr w:type="spellEnd"/>
            <w:r w:rsidRPr="007766B6">
              <w:rPr>
                <w:b/>
                <w:bCs/>
                <w:sz w:val="20"/>
                <w:szCs w:val="20"/>
              </w:rPr>
              <w:t xml:space="preserve"> VI–</w:t>
            </w:r>
            <w:proofErr w:type="spellStart"/>
            <w:r w:rsidRPr="007766B6">
              <w:rPr>
                <w:b/>
                <w:bCs/>
                <w:sz w:val="20"/>
                <w:szCs w:val="20"/>
              </w:rPr>
              <w:t>related</w:t>
            </w:r>
            <w:proofErr w:type="spellEnd"/>
          </w:p>
        </w:tc>
        <w:tc>
          <w:tcPr>
            <w:tcW w:w="567" w:type="dxa"/>
            <w:vAlign w:val="center"/>
            <w:hideMark/>
          </w:tcPr>
          <w:p w:rsidR="00EE46E1" w:rsidRPr="007766B6" w:rsidRDefault="00EE46E1" w:rsidP="0023392E">
            <w:pPr>
              <w:suppressAutoHyphens w:val="0"/>
              <w:rPr>
                <w:b/>
                <w:sz w:val="20"/>
                <w:szCs w:val="20"/>
                <w:lang w:eastAsia="ru-RU"/>
              </w:rPr>
            </w:pPr>
          </w:p>
        </w:tc>
        <w:tc>
          <w:tcPr>
            <w:tcW w:w="567" w:type="dxa"/>
            <w:vAlign w:val="center"/>
            <w:hideMark/>
          </w:tcPr>
          <w:p w:rsidR="00EE46E1" w:rsidRPr="007766B6" w:rsidRDefault="00EE46E1" w:rsidP="0023392E">
            <w:pPr>
              <w:suppressAutoHyphens w:val="0"/>
              <w:rPr>
                <w:b/>
                <w:sz w:val="20"/>
                <w:szCs w:val="20"/>
                <w:lang w:eastAsia="ru-RU"/>
              </w:rPr>
            </w:pPr>
          </w:p>
        </w:tc>
        <w:tc>
          <w:tcPr>
            <w:tcW w:w="4677" w:type="dxa"/>
            <w:vAlign w:val="center"/>
            <w:hideMark/>
          </w:tcPr>
          <w:p w:rsidR="00EE46E1" w:rsidRPr="007766B6" w:rsidRDefault="00EE46E1" w:rsidP="0023392E">
            <w:pPr>
              <w:suppressAutoHyphens w:val="0"/>
              <w:rPr>
                <w:b/>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lang w:val="en-US"/>
              </w:rPr>
              <w:t>a</w:t>
            </w:r>
            <w:r w:rsidRPr="007766B6">
              <w:rPr>
                <w:sz w:val="20"/>
                <w:szCs w:val="20"/>
              </w:rPr>
              <w:t xml:space="preserve">. </w:t>
            </w:r>
            <w:proofErr w:type="spellStart"/>
            <w:r w:rsidRPr="007766B6">
              <w:rPr>
                <w:sz w:val="20"/>
                <w:szCs w:val="20"/>
              </w:rPr>
              <w:t>Озоноразрушающие</w:t>
            </w:r>
            <w:proofErr w:type="spellEnd"/>
            <w:r w:rsidRPr="007766B6">
              <w:rPr>
                <w:sz w:val="20"/>
                <w:szCs w:val="20"/>
              </w:rPr>
              <w:t xml:space="preserve"> вещества и</w:t>
            </w:r>
            <w:r w:rsidRPr="007766B6">
              <w:rPr>
                <w:b/>
                <w:bCs/>
                <w:sz w:val="20"/>
                <w:szCs w:val="20"/>
              </w:rPr>
              <w:t xml:space="preserve"> </w:t>
            </w:r>
            <w:r w:rsidRPr="007766B6">
              <w:rPr>
                <w:sz w:val="20"/>
                <w:szCs w:val="20"/>
              </w:rPr>
              <w:t>оборудование, содержащее такие</w:t>
            </w:r>
            <w:r w:rsidRPr="007766B6">
              <w:rPr>
                <w:b/>
                <w:bCs/>
                <w:sz w:val="20"/>
                <w:szCs w:val="20"/>
              </w:rPr>
              <w:t xml:space="preserve"> </w:t>
            </w:r>
            <w:r w:rsidRPr="007766B6">
              <w:rPr>
                <w:sz w:val="20"/>
                <w:szCs w:val="20"/>
              </w:rPr>
              <w:t xml:space="preserve">вещества / </w:t>
            </w:r>
            <w:r w:rsidRPr="007766B6">
              <w:rPr>
                <w:sz w:val="20"/>
                <w:szCs w:val="20"/>
                <w:lang w:val="en-US"/>
              </w:rPr>
              <w:t>Ozone</w:t>
            </w:r>
            <w:r w:rsidRPr="007766B6">
              <w:rPr>
                <w:sz w:val="20"/>
                <w:szCs w:val="20"/>
              </w:rPr>
              <w:t>-</w:t>
            </w:r>
            <w:r w:rsidRPr="007766B6">
              <w:rPr>
                <w:sz w:val="20"/>
                <w:szCs w:val="20"/>
                <w:lang w:val="en-US"/>
              </w:rPr>
              <w:t>depleting</w:t>
            </w:r>
            <w:r w:rsidRPr="007766B6">
              <w:rPr>
                <w:sz w:val="20"/>
                <w:szCs w:val="20"/>
              </w:rPr>
              <w:t xml:space="preserve"> </w:t>
            </w:r>
            <w:r w:rsidRPr="007766B6">
              <w:rPr>
                <w:sz w:val="20"/>
                <w:szCs w:val="20"/>
                <w:lang w:val="en-US"/>
              </w:rPr>
              <w:t>substances</w:t>
            </w:r>
            <w:r w:rsidRPr="007766B6">
              <w:rPr>
                <w:sz w:val="20"/>
                <w:szCs w:val="20"/>
              </w:rPr>
              <w:t xml:space="preserve"> </w:t>
            </w:r>
            <w:r w:rsidRPr="007766B6">
              <w:rPr>
                <w:sz w:val="20"/>
                <w:szCs w:val="20"/>
                <w:lang w:val="en-US"/>
              </w:rPr>
              <w:t>and</w:t>
            </w:r>
            <w:r w:rsidRPr="007766B6">
              <w:rPr>
                <w:sz w:val="20"/>
                <w:szCs w:val="20"/>
              </w:rPr>
              <w:t xml:space="preserve"> </w:t>
            </w:r>
            <w:r w:rsidRPr="007766B6">
              <w:rPr>
                <w:sz w:val="20"/>
                <w:szCs w:val="20"/>
                <w:lang w:val="en-US"/>
              </w:rPr>
              <w:t>equipment</w:t>
            </w:r>
            <w:r w:rsidRPr="007766B6">
              <w:rPr>
                <w:sz w:val="20"/>
                <w:szCs w:val="20"/>
              </w:rPr>
              <w:t xml:space="preserve"> </w:t>
            </w:r>
            <w:r w:rsidRPr="007766B6">
              <w:rPr>
                <w:sz w:val="20"/>
                <w:szCs w:val="20"/>
                <w:lang w:val="en-US"/>
              </w:rPr>
              <w:t>containing</w:t>
            </w:r>
            <w:r w:rsidRPr="007766B6">
              <w:rPr>
                <w:sz w:val="20"/>
                <w:szCs w:val="20"/>
              </w:rPr>
              <w:t xml:space="preserve"> </w:t>
            </w:r>
            <w:r w:rsidRPr="007766B6">
              <w:rPr>
                <w:sz w:val="20"/>
                <w:szCs w:val="20"/>
                <w:lang w:val="en-US"/>
              </w:rPr>
              <w:t>such</w:t>
            </w:r>
            <w:r w:rsidRPr="007766B6">
              <w:rPr>
                <w:sz w:val="20"/>
                <w:szCs w:val="20"/>
              </w:rPr>
              <w:t xml:space="preserve"> </w:t>
            </w:r>
            <w:r w:rsidRPr="007766B6">
              <w:rPr>
                <w:sz w:val="20"/>
                <w:szCs w:val="20"/>
                <w:lang w:val="en-US"/>
              </w:rPr>
              <w:t>substances</w:t>
            </w:r>
          </w:p>
        </w:tc>
        <w:tc>
          <w:tcPr>
            <w:tcW w:w="567" w:type="dxa"/>
            <w:vAlign w:val="center"/>
            <w:hideMark/>
          </w:tcPr>
          <w:p w:rsidR="00EE46E1" w:rsidRPr="007766B6" w:rsidRDefault="00EE46E1" w:rsidP="0023392E">
            <w:pPr>
              <w:suppressAutoHyphens w:val="0"/>
              <w:rPr>
                <w:b/>
                <w:sz w:val="20"/>
                <w:szCs w:val="20"/>
                <w:lang w:eastAsia="ru-RU"/>
              </w:rPr>
            </w:pPr>
          </w:p>
        </w:tc>
        <w:tc>
          <w:tcPr>
            <w:tcW w:w="567" w:type="dxa"/>
            <w:vAlign w:val="center"/>
            <w:hideMark/>
          </w:tcPr>
          <w:p w:rsidR="00EE46E1" w:rsidRPr="007766B6" w:rsidRDefault="00EE46E1" w:rsidP="0023392E">
            <w:pPr>
              <w:suppressAutoHyphens w:val="0"/>
              <w:rPr>
                <w:b/>
                <w:sz w:val="20"/>
                <w:szCs w:val="20"/>
                <w:lang w:eastAsia="ru-RU"/>
              </w:rPr>
            </w:pPr>
          </w:p>
        </w:tc>
        <w:tc>
          <w:tcPr>
            <w:tcW w:w="4677" w:type="dxa"/>
            <w:vAlign w:val="center"/>
            <w:hideMark/>
          </w:tcPr>
          <w:p w:rsidR="00EE46E1" w:rsidRPr="007766B6" w:rsidRDefault="00EE46E1" w:rsidP="0023392E">
            <w:pPr>
              <w:suppressAutoHyphens w:val="0"/>
              <w:rPr>
                <w:b/>
                <w:sz w:val="20"/>
                <w:szCs w:val="20"/>
                <w:lang w:eastAsia="ru-RU"/>
              </w:rPr>
            </w:pPr>
          </w:p>
        </w:tc>
      </w:tr>
      <w:tr w:rsidR="00EE46E1" w:rsidRPr="007766B6" w:rsidTr="00640767">
        <w:tc>
          <w:tcPr>
            <w:tcW w:w="4503" w:type="dxa"/>
            <w:tcBorders>
              <w:top w:val="single" w:sz="4" w:space="0" w:color="auto"/>
              <w:left w:val="single" w:sz="4" w:space="0" w:color="auto"/>
              <w:bottom w:val="single" w:sz="4" w:space="0" w:color="auto"/>
              <w:right w:val="single" w:sz="4" w:space="0" w:color="auto"/>
            </w:tcBorders>
            <w:hideMark/>
          </w:tcPr>
          <w:p w:rsidR="00EE46E1" w:rsidRPr="007766B6" w:rsidRDefault="00EE46E1">
            <w:pPr>
              <w:rPr>
                <w:sz w:val="20"/>
                <w:szCs w:val="20"/>
              </w:rPr>
            </w:pPr>
            <w:r w:rsidRPr="007766B6">
              <w:rPr>
                <w:sz w:val="20"/>
                <w:szCs w:val="20"/>
                <w:lang w:val="en-US"/>
              </w:rPr>
              <w:t xml:space="preserve">b. </w:t>
            </w:r>
            <w:proofErr w:type="spellStart"/>
            <w:r w:rsidRPr="007766B6">
              <w:rPr>
                <w:sz w:val="20"/>
                <w:szCs w:val="20"/>
                <w:lang w:val="en-US"/>
              </w:rPr>
              <w:t>Отходы</w:t>
            </w:r>
            <w:proofErr w:type="spellEnd"/>
            <w:r w:rsidRPr="007766B6">
              <w:rPr>
                <w:sz w:val="20"/>
                <w:szCs w:val="20"/>
                <w:lang w:val="en-US"/>
              </w:rPr>
              <w:t xml:space="preserve"> </w:t>
            </w:r>
            <w:proofErr w:type="spellStart"/>
            <w:r w:rsidRPr="007766B6">
              <w:rPr>
                <w:sz w:val="20"/>
                <w:szCs w:val="20"/>
                <w:lang w:val="en-US"/>
              </w:rPr>
              <w:t>очистки</w:t>
            </w:r>
            <w:proofErr w:type="spellEnd"/>
            <w:r w:rsidRPr="007766B6">
              <w:rPr>
                <w:sz w:val="20"/>
                <w:szCs w:val="20"/>
                <w:lang w:val="en-US"/>
              </w:rPr>
              <w:t xml:space="preserve"> </w:t>
            </w:r>
            <w:proofErr w:type="spellStart"/>
            <w:r w:rsidRPr="007766B6">
              <w:rPr>
                <w:sz w:val="20"/>
                <w:szCs w:val="20"/>
                <w:lang w:val="en-US"/>
              </w:rPr>
              <w:t>от</w:t>
            </w:r>
            <w:proofErr w:type="spellEnd"/>
            <w:r w:rsidRPr="007766B6">
              <w:rPr>
                <w:sz w:val="20"/>
                <w:szCs w:val="20"/>
                <w:lang w:val="en-US"/>
              </w:rPr>
              <w:t xml:space="preserve"> </w:t>
            </w:r>
            <w:proofErr w:type="spellStart"/>
            <w:r w:rsidRPr="007766B6">
              <w:rPr>
                <w:sz w:val="20"/>
                <w:szCs w:val="20"/>
                <w:lang w:val="en-US"/>
              </w:rPr>
              <w:t>выхлопных</w:t>
            </w:r>
            <w:proofErr w:type="spellEnd"/>
            <w:r w:rsidRPr="007766B6">
              <w:rPr>
                <w:sz w:val="20"/>
                <w:szCs w:val="20"/>
                <w:lang w:val="en-US"/>
              </w:rPr>
              <w:t xml:space="preserve"> </w:t>
            </w:r>
            <w:proofErr w:type="spellStart"/>
            <w:r w:rsidRPr="007766B6">
              <w:rPr>
                <w:sz w:val="20"/>
                <w:szCs w:val="20"/>
                <w:lang w:val="en-US"/>
              </w:rPr>
              <w:t>газов</w:t>
            </w:r>
            <w:proofErr w:type="spellEnd"/>
            <w:r w:rsidRPr="007766B6">
              <w:rPr>
                <w:sz w:val="20"/>
                <w:szCs w:val="20"/>
                <w:lang w:val="en-US"/>
              </w:rPr>
              <w:t xml:space="preserve"> / Exhaust gas-cleaning residues</w:t>
            </w:r>
          </w:p>
        </w:tc>
        <w:tc>
          <w:tcPr>
            <w:tcW w:w="567" w:type="dxa"/>
            <w:vAlign w:val="center"/>
            <w:hideMark/>
          </w:tcPr>
          <w:p w:rsidR="00EE46E1" w:rsidRPr="007766B6" w:rsidRDefault="00EE46E1" w:rsidP="0023392E">
            <w:pPr>
              <w:suppressAutoHyphens w:val="0"/>
              <w:rPr>
                <w:b/>
                <w:sz w:val="20"/>
                <w:szCs w:val="20"/>
                <w:lang w:eastAsia="ru-RU"/>
              </w:rPr>
            </w:pPr>
          </w:p>
        </w:tc>
        <w:tc>
          <w:tcPr>
            <w:tcW w:w="567" w:type="dxa"/>
            <w:vAlign w:val="center"/>
            <w:hideMark/>
          </w:tcPr>
          <w:p w:rsidR="00EE46E1" w:rsidRPr="007766B6" w:rsidRDefault="00EE46E1" w:rsidP="0023392E">
            <w:pPr>
              <w:suppressAutoHyphens w:val="0"/>
              <w:rPr>
                <w:b/>
                <w:sz w:val="20"/>
                <w:szCs w:val="20"/>
                <w:lang w:eastAsia="ru-RU"/>
              </w:rPr>
            </w:pPr>
          </w:p>
        </w:tc>
        <w:tc>
          <w:tcPr>
            <w:tcW w:w="4677" w:type="dxa"/>
            <w:vAlign w:val="center"/>
            <w:hideMark/>
          </w:tcPr>
          <w:p w:rsidR="00EE46E1" w:rsidRPr="007766B6" w:rsidRDefault="00EE46E1" w:rsidP="0023392E">
            <w:pPr>
              <w:suppressAutoHyphens w:val="0"/>
              <w:rPr>
                <w:b/>
                <w:sz w:val="20"/>
                <w:szCs w:val="20"/>
                <w:lang w:eastAsia="ru-RU"/>
              </w:rPr>
            </w:pPr>
          </w:p>
        </w:tc>
      </w:tr>
    </w:tbl>
    <w:p w:rsidR="00A65E66" w:rsidRPr="007766B6" w:rsidRDefault="00BB2EAE" w:rsidP="00A65E66">
      <w:pPr>
        <w:rPr>
          <w:b/>
          <w:sz w:val="28"/>
          <w:szCs w:val="28"/>
          <w:lang w:eastAsia="ru-RU"/>
        </w:rPr>
      </w:pPr>
      <w:r w:rsidRPr="007766B6">
        <w:rPr>
          <w:b/>
          <w:sz w:val="28"/>
          <w:szCs w:val="28"/>
          <w:lang w:eastAsia="ru-RU"/>
        </w:rPr>
        <w:t>___________</w:t>
      </w:r>
    </w:p>
    <w:p w:rsidR="00EE46E1" w:rsidRPr="007766B6" w:rsidRDefault="00B74FAF" w:rsidP="00EE46E1">
      <w:pPr>
        <w:jc w:val="both"/>
        <w:rPr>
          <w:sz w:val="22"/>
          <w:szCs w:val="22"/>
          <w:lang w:eastAsia="ru-RU"/>
        </w:rPr>
      </w:pPr>
      <w:r w:rsidRPr="007766B6">
        <w:rPr>
          <w:sz w:val="22"/>
          <w:szCs w:val="22"/>
          <w:lang w:eastAsia="ru-RU"/>
        </w:rPr>
        <w:t>*4</w:t>
      </w:r>
      <w:proofErr w:type="gramStart"/>
      <w:r w:rsidR="00A65E66" w:rsidRPr="007766B6">
        <w:rPr>
          <w:sz w:val="22"/>
          <w:szCs w:val="22"/>
          <w:lang w:eastAsia="ru-RU"/>
        </w:rPr>
        <w:t xml:space="preserve"> У</w:t>
      </w:r>
      <w:proofErr w:type="gramEnd"/>
      <w:r w:rsidR="00A65E66" w:rsidRPr="007766B6">
        <w:rPr>
          <w:sz w:val="22"/>
          <w:szCs w:val="22"/>
          <w:lang w:eastAsia="ru-RU"/>
        </w:rPr>
        <w:t xml:space="preserve">кажите в пункте 3.2 точное название категории груза по NLS и является ли вещество "твердым" или "высокой вязкости" согласно Конвенции </w:t>
      </w:r>
      <w:r w:rsidR="0067438F" w:rsidRPr="007766B6">
        <w:rPr>
          <w:sz w:val="22"/>
          <w:szCs w:val="22"/>
          <w:lang w:eastAsia="ru-RU"/>
        </w:rPr>
        <w:t>МАРПОЛ</w:t>
      </w:r>
      <w:r w:rsidR="00A65E66" w:rsidRPr="007766B6">
        <w:rPr>
          <w:sz w:val="22"/>
          <w:szCs w:val="22"/>
          <w:lang w:eastAsia="ru-RU"/>
        </w:rPr>
        <w:t xml:space="preserve"> Приложение II, раздел 1, абзацы 15.1 и 17.1 соответственно</w:t>
      </w:r>
      <w:r w:rsidR="00EE46E1" w:rsidRPr="007766B6">
        <w:rPr>
          <w:sz w:val="22"/>
          <w:szCs w:val="22"/>
          <w:lang w:eastAsia="ru-RU"/>
        </w:rPr>
        <w:t xml:space="preserve"> </w:t>
      </w:r>
    </w:p>
    <w:p w:rsidR="00EE46E1" w:rsidRPr="007766B6" w:rsidRDefault="00EE46E1" w:rsidP="00EE46E1">
      <w:pPr>
        <w:jc w:val="both"/>
        <w:rPr>
          <w:sz w:val="22"/>
          <w:szCs w:val="22"/>
          <w:lang w:val="en-US" w:eastAsia="ru-RU"/>
        </w:rPr>
      </w:pPr>
      <w:r w:rsidRPr="007766B6">
        <w:rPr>
          <w:sz w:val="22"/>
          <w:szCs w:val="22"/>
          <w:lang w:val="en-US" w:eastAsia="ru-RU"/>
        </w:rPr>
        <w:t>*4 Indicate, in paragraph 3.2, the proper shipping name of the NLS involved and whether the substance is designated as "solidifying" or "high viscosity" as per MARPOL Annex II, regulation 1, paragraphs 15.1 and 17.1 respectively.</w:t>
      </w:r>
    </w:p>
    <w:p w:rsidR="00EE46E1" w:rsidRPr="007766B6" w:rsidRDefault="00EE46E1" w:rsidP="00EE46E1">
      <w:pPr>
        <w:jc w:val="both"/>
        <w:rPr>
          <w:sz w:val="22"/>
          <w:szCs w:val="22"/>
          <w:lang w:val="en-US" w:eastAsia="ru-RU"/>
        </w:rPr>
      </w:pPr>
      <w:r w:rsidRPr="007766B6">
        <w:rPr>
          <w:sz w:val="22"/>
          <w:szCs w:val="22"/>
          <w:lang w:val="en-US" w:eastAsia="ru-RU"/>
        </w:rPr>
        <w:t xml:space="preserve">* 5 </w:t>
      </w:r>
      <w:r w:rsidRPr="007766B6">
        <w:rPr>
          <w:sz w:val="22"/>
          <w:szCs w:val="22"/>
          <w:lang w:eastAsia="ru-RU"/>
        </w:rPr>
        <w:t>Укажите</w:t>
      </w:r>
      <w:r w:rsidRPr="007766B6">
        <w:rPr>
          <w:sz w:val="22"/>
          <w:szCs w:val="22"/>
          <w:lang w:val="en-US" w:eastAsia="ru-RU"/>
        </w:rPr>
        <w:t xml:space="preserve"> </w:t>
      </w:r>
      <w:r w:rsidR="00D827A7" w:rsidRPr="007766B6">
        <w:rPr>
          <w:sz w:val="22"/>
          <w:szCs w:val="22"/>
          <w:lang w:eastAsia="ru-RU"/>
        </w:rPr>
        <w:t>точное</w:t>
      </w:r>
      <w:r w:rsidR="00D827A7" w:rsidRPr="007766B6">
        <w:rPr>
          <w:sz w:val="22"/>
          <w:szCs w:val="22"/>
          <w:lang w:val="en-US" w:eastAsia="ru-RU"/>
        </w:rPr>
        <w:t xml:space="preserve"> </w:t>
      </w:r>
      <w:r w:rsidR="00D827A7" w:rsidRPr="007766B6">
        <w:rPr>
          <w:sz w:val="22"/>
          <w:szCs w:val="22"/>
          <w:lang w:eastAsia="ru-RU"/>
        </w:rPr>
        <w:t>название</w:t>
      </w:r>
      <w:r w:rsidR="00D827A7" w:rsidRPr="007766B6">
        <w:rPr>
          <w:sz w:val="22"/>
          <w:szCs w:val="22"/>
          <w:lang w:val="en-US" w:eastAsia="ru-RU"/>
        </w:rPr>
        <w:t xml:space="preserve"> </w:t>
      </w:r>
      <w:r w:rsidR="00D827A7" w:rsidRPr="007766B6">
        <w:rPr>
          <w:sz w:val="22"/>
          <w:szCs w:val="22"/>
          <w:lang w:eastAsia="ru-RU"/>
        </w:rPr>
        <w:t>сухого</w:t>
      </w:r>
      <w:r w:rsidR="00D827A7" w:rsidRPr="007766B6">
        <w:rPr>
          <w:sz w:val="22"/>
          <w:szCs w:val="22"/>
          <w:lang w:val="en-US" w:eastAsia="ru-RU"/>
        </w:rPr>
        <w:t xml:space="preserve"> </w:t>
      </w:r>
      <w:r w:rsidR="00D827A7" w:rsidRPr="007766B6">
        <w:rPr>
          <w:sz w:val="22"/>
          <w:szCs w:val="22"/>
          <w:lang w:eastAsia="ru-RU"/>
        </w:rPr>
        <w:t>груза</w:t>
      </w:r>
    </w:p>
    <w:p w:rsidR="00A65E66" w:rsidRPr="007766B6" w:rsidRDefault="00EE46E1" w:rsidP="00EE46E1">
      <w:pPr>
        <w:jc w:val="both"/>
        <w:rPr>
          <w:sz w:val="22"/>
          <w:szCs w:val="22"/>
          <w:lang w:val="en-US" w:eastAsia="ru-RU"/>
        </w:rPr>
      </w:pPr>
      <w:r w:rsidRPr="007766B6">
        <w:rPr>
          <w:sz w:val="22"/>
          <w:szCs w:val="22"/>
          <w:lang w:val="en-US" w:eastAsia="ru-RU"/>
        </w:rPr>
        <w:t xml:space="preserve">*5 </w:t>
      </w:r>
      <w:proofErr w:type="gramStart"/>
      <w:r w:rsidRPr="007766B6">
        <w:rPr>
          <w:sz w:val="22"/>
          <w:szCs w:val="22"/>
          <w:lang w:val="en-US" w:eastAsia="ru-RU"/>
        </w:rPr>
        <w:t>Indicate</w:t>
      </w:r>
      <w:proofErr w:type="gramEnd"/>
      <w:r w:rsidRPr="007766B6">
        <w:rPr>
          <w:sz w:val="22"/>
          <w:szCs w:val="22"/>
          <w:lang w:val="en-US" w:eastAsia="ru-RU"/>
        </w:rPr>
        <w:t xml:space="preserve"> the proper shipping name of the dry cargo.</w:t>
      </w:r>
    </w:p>
    <w:p w:rsidR="00EE46E1" w:rsidRPr="007766B6" w:rsidRDefault="00EE46E1" w:rsidP="00A65E66">
      <w:pPr>
        <w:suppressAutoHyphens w:val="0"/>
        <w:rPr>
          <w:sz w:val="22"/>
          <w:szCs w:val="28"/>
          <w:lang w:val="en-US" w:eastAsia="ru-RU"/>
        </w:rPr>
      </w:pPr>
    </w:p>
    <w:p w:rsidR="00A65E66" w:rsidRPr="007766B6" w:rsidRDefault="00A65E66" w:rsidP="00A65E66">
      <w:pPr>
        <w:suppressAutoHyphens w:val="0"/>
        <w:rPr>
          <w:sz w:val="22"/>
          <w:szCs w:val="28"/>
          <w:lang w:val="en-US" w:eastAsia="ru-RU"/>
        </w:rPr>
      </w:pPr>
      <w:r w:rsidRPr="007766B6">
        <w:rPr>
          <w:sz w:val="22"/>
          <w:szCs w:val="28"/>
          <w:lang w:eastAsia="ru-RU"/>
        </w:rPr>
        <w:t>3.2 Дополнительная информация касательно проблем, указанных в таблице выше.</w:t>
      </w:r>
      <w:r w:rsidR="008F596F" w:rsidRPr="007766B6">
        <w:rPr>
          <w:sz w:val="22"/>
          <w:szCs w:val="28"/>
          <w:lang w:eastAsia="ru-RU"/>
        </w:rPr>
        <w:t xml:space="preserve"> </w:t>
      </w:r>
      <w:r w:rsidR="008F596F" w:rsidRPr="007766B6">
        <w:rPr>
          <w:sz w:val="22"/>
          <w:szCs w:val="28"/>
          <w:lang w:val="en-US" w:eastAsia="ru-RU"/>
        </w:rPr>
        <w:t>Additional information with regard to the problems identified in the above table</w:t>
      </w:r>
    </w:p>
    <w:p w:rsidR="00A65E66" w:rsidRPr="007766B6" w:rsidRDefault="00A65E66" w:rsidP="00A65E66">
      <w:pPr>
        <w:suppressAutoHyphens w:val="0"/>
        <w:rPr>
          <w:sz w:val="22"/>
          <w:szCs w:val="28"/>
          <w:lang w:eastAsia="ru-RU"/>
        </w:rPr>
      </w:pPr>
      <w:r w:rsidRPr="007766B6">
        <w:rPr>
          <w:sz w:val="22"/>
          <w:szCs w:val="28"/>
          <w:lang w:eastAsia="ru-RU"/>
        </w:rPr>
        <w:t>___________________________________________________________________</w:t>
      </w:r>
    </w:p>
    <w:p w:rsidR="00A65E66" w:rsidRPr="007766B6" w:rsidRDefault="00A65E66" w:rsidP="00A65E66">
      <w:pPr>
        <w:suppressAutoHyphens w:val="0"/>
        <w:rPr>
          <w:sz w:val="22"/>
          <w:szCs w:val="28"/>
          <w:lang w:eastAsia="ru-RU"/>
        </w:rPr>
      </w:pPr>
      <w:r w:rsidRPr="007766B6">
        <w:rPr>
          <w:sz w:val="22"/>
          <w:szCs w:val="28"/>
          <w:lang w:eastAsia="ru-RU"/>
        </w:rPr>
        <w:t>___________________________________________________________________</w:t>
      </w:r>
    </w:p>
    <w:p w:rsidR="00A65E66" w:rsidRPr="007766B6" w:rsidRDefault="00A65E66" w:rsidP="00A65E66">
      <w:pPr>
        <w:suppressAutoHyphens w:val="0"/>
        <w:rPr>
          <w:sz w:val="22"/>
          <w:szCs w:val="28"/>
          <w:lang w:eastAsia="ru-RU"/>
        </w:rPr>
      </w:pPr>
      <w:r w:rsidRPr="007766B6">
        <w:rPr>
          <w:sz w:val="22"/>
          <w:szCs w:val="28"/>
          <w:lang w:eastAsia="ru-RU"/>
        </w:rPr>
        <w:t>___________________________________________________________________</w:t>
      </w:r>
    </w:p>
    <w:p w:rsidR="00A65E66" w:rsidRPr="007766B6" w:rsidRDefault="00A65E66" w:rsidP="00A65E66">
      <w:pPr>
        <w:suppressAutoHyphens w:val="0"/>
        <w:rPr>
          <w:sz w:val="22"/>
          <w:szCs w:val="28"/>
          <w:lang w:eastAsia="ru-RU"/>
        </w:rPr>
      </w:pPr>
      <w:r w:rsidRPr="007766B6">
        <w:rPr>
          <w:sz w:val="22"/>
          <w:szCs w:val="28"/>
          <w:lang w:eastAsia="ru-RU"/>
        </w:rPr>
        <w:t>___________________________________________________________________</w:t>
      </w:r>
    </w:p>
    <w:p w:rsidR="00A65E66" w:rsidRPr="007766B6" w:rsidRDefault="00A65E66" w:rsidP="00A65E66">
      <w:pPr>
        <w:suppressAutoHyphens w:val="0"/>
        <w:rPr>
          <w:sz w:val="22"/>
          <w:szCs w:val="28"/>
          <w:lang w:eastAsia="ru-RU"/>
        </w:rPr>
      </w:pPr>
      <w:r w:rsidRPr="007766B6">
        <w:rPr>
          <w:sz w:val="22"/>
          <w:szCs w:val="28"/>
          <w:lang w:eastAsia="ru-RU"/>
        </w:rPr>
        <w:t>3.3</w:t>
      </w:r>
      <w:proofErr w:type="gramStart"/>
      <w:r w:rsidRPr="007766B6">
        <w:rPr>
          <w:sz w:val="22"/>
          <w:szCs w:val="28"/>
          <w:lang w:eastAsia="ru-RU"/>
        </w:rPr>
        <w:t xml:space="preserve"> О</w:t>
      </w:r>
      <w:proofErr w:type="gramEnd"/>
      <w:r w:rsidRPr="007766B6">
        <w:rPr>
          <w:sz w:val="22"/>
          <w:szCs w:val="28"/>
          <w:lang w:eastAsia="ru-RU"/>
        </w:rPr>
        <w:t>бсуждали ли вы эти проблемы или сообщали ли о них оператору приемных сооружений порта?</w:t>
      </w:r>
      <w:r w:rsidR="008F596F" w:rsidRPr="007766B6">
        <w:rPr>
          <w:sz w:val="22"/>
          <w:szCs w:val="28"/>
          <w:lang w:eastAsia="ru-RU"/>
        </w:rPr>
        <w:t xml:space="preserve"> </w:t>
      </w:r>
      <w:r w:rsidR="008F596F" w:rsidRPr="007766B6">
        <w:rPr>
          <w:sz w:val="22"/>
          <w:szCs w:val="28"/>
          <w:lang w:val="en-US" w:eastAsia="ru-RU"/>
        </w:rPr>
        <w:t>Did you discuss these problems or report them to the port reception facility?</w:t>
      </w:r>
      <w:r w:rsidRPr="007766B6">
        <w:rPr>
          <w:sz w:val="22"/>
          <w:szCs w:val="28"/>
          <w:lang w:val="en-US" w:eastAsia="ru-RU"/>
        </w:rPr>
        <w:br/>
      </w:r>
      <w:r w:rsidRPr="007766B6">
        <w:rPr>
          <w:sz w:val="22"/>
          <w:szCs w:val="28"/>
          <w:lang w:eastAsia="ru-RU"/>
        </w:rPr>
        <w:sym w:font="Wingdings" w:char="F0A8"/>
      </w:r>
      <w:r w:rsidRPr="007766B6">
        <w:rPr>
          <w:sz w:val="22"/>
          <w:szCs w:val="28"/>
          <w:lang w:val="en-US" w:eastAsia="ru-RU"/>
        </w:rPr>
        <w:t xml:space="preserve"> </w:t>
      </w:r>
      <w:r w:rsidRPr="007766B6">
        <w:rPr>
          <w:sz w:val="22"/>
          <w:szCs w:val="28"/>
          <w:lang w:eastAsia="ru-RU"/>
        </w:rPr>
        <w:t xml:space="preserve">Да </w:t>
      </w:r>
      <w:r w:rsidR="008F596F" w:rsidRPr="007766B6">
        <w:rPr>
          <w:sz w:val="22"/>
          <w:szCs w:val="28"/>
          <w:lang w:val="en-US" w:eastAsia="ru-RU"/>
        </w:rPr>
        <w:t>Yes</w:t>
      </w:r>
      <w:proofErr w:type="gramStart"/>
      <w:r w:rsidR="008F596F" w:rsidRPr="007766B6">
        <w:rPr>
          <w:sz w:val="22"/>
          <w:szCs w:val="28"/>
          <w:lang w:eastAsia="ru-RU"/>
        </w:rPr>
        <w:t xml:space="preserve"> </w:t>
      </w:r>
      <w:r w:rsidR="008F596F" w:rsidRPr="007766B6">
        <w:rPr>
          <w:sz w:val="22"/>
          <w:szCs w:val="28"/>
          <w:lang w:eastAsia="ru-RU"/>
        </w:rPr>
        <w:tab/>
      </w:r>
      <w:r w:rsidR="008F596F" w:rsidRPr="007766B6">
        <w:rPr>
          <w:sz w:val="22"/>
          <w:szCs w:val="28"/>
          <w:lang w:eastAsia="ru-RU"/>
        </w:rPr>
        <w:tab/>
      </w:r>
      <w:r w:rsidRPr="007766B6">
        <w:rPr>
          <w:sz w:val="22"/>
          <w:szCs w:val="28"/>
          <w:lang w:eastAsia="ru-RU"/>
        </w:rPr>
        <w:sym w:font="Wingdings" w:char="F0A8"/>
      </w:r>
      <w:r w:rsidRPr="007766B6">
        <w:rPr>
          <w:sz w:val="22"/>
          <w:szCs w:val="28"/>
          <w:lang w:eastAsia="ru-RU"/>
        </w:rPr>
        <w:t xml:space="preserve"> Н</w:t>
      </w:r>
      <w:proofErr w:type="gramEnd"/>
      <w:r w:rsidRPr="007766B6">
        <w:rPr>
          <w:sz w:val="22"/>
          <w:szCs w:val="28"/>
          <w:lang w:eastAsia="ru-RU"/>
        </w:rPr>
        <w:t>ет</w:t>
      </w:r>
      <w:r w:rsidR="008F596F" w:rsidRPr="007766B6">
        <w:rPr>
          <w:sz w:val="22"/>
          <w:szCs w:val="28"/>
          <w:lang w:eastAsia="ru-RU"/>
        </w:rPr>
        <w:t xml:space="preserve"> </w:t>
      </w:r>
      <w:proofErr w:type="spellStart"/>
      <w:r w:rsidR="008F596F" w:rsidRPr="007766B6">
        <w:rPr>
          <w:sz w:val="22"/>
          <w:szCs w:val="28"/>
          <w:lang w:eastAsia="ru-RU"/>
        </w:rPr>
        <w:t>No</w:t>
      </w:r>
      <w:proofErr w:type="spellEnd"/>
      <w:r w:rsidRPr="007766B6">
        <w:rPr>
          <w:sz w:val="22"/>
          <w:szCs w:val="28"/>
          <w:lang w:eastAsia="ru-RU"/>
        </w:rPr>
        <w:br/>
        <w:t xml:space="preserve">Если да, то с кем (пожалуйста, уточните) </w:t>
      </w:r>
      <w:proofErr w:type="spellStart"/>
      <w:r w:rsidR="008F596F" w:rsidRPr="007766B6">
        <w:rPr>
          <w:sz w:val="22"/>
          <w:szCs w:val="28"/>
          <w:lang w:eastAsia="ru-RU"/>
        </w:rPr>
        <w:t>If</w:t>
      </w:r>
      <w:proofErr w:type="spellEnd"/>
      <w:r w:rsidR="008F596F" w:rsidRPr="007766B6">
        <w:rPr>
          <w:sz w:val="22"/>
          <w:szCs w:val="28"/>
          <w:lang w:eastAsia="ru-RU"/>
        </w:rPr>
        <w:t xml:space="preserve"> </w:t>
      </w:r>
      <w:proofErr w:type="spellStart"/>
      <w:r w:rsidR="008F596F" w:rsidRPr="007766B6">
        <w:rPr>
          <w:sz w:val="22"/>
          <w:szCs w:val="28"/>
          <w:lang w:eastAsia="ru-RU"/>
        </w:rPr>
        <w:t>Yes</w:t>
      </w:r>
      <w:proofErr w:type="spellEnd"/>
      <w:r w:rsidR="008F596F" w:rsidRPr="007766B6">
        <w:rPr>
          <w:sz w:val="22"/>
          <w:szCs w:val="28"/>
          <w:lang w:eastAsia="ru-RU"/>
        </w:rPr>
        <w:t xml:space="preserve">, </w:t>
      </w:r>
      <w:proofErr w:type="spellStart"/>
      <w:r w:rsidR="008F596F" w:rsidRPr="007766B6">
        <w:rPr>
          <w:sz w:val="22"/>
          <w:szCs w:val="28"/>
          <w:lang w:eastAsia="ru-RU"/>
        </w:rPr>
        <w:t>with</w:t>
      </w:r>
      <w:proofErr w:type="spellEnd"/>
      <w:r w:rsidR="008F596F" w:rsidRPr="007766B6">
        <w:rPr>
          <w:sz w:val="22"/>
          <w:szCs w:val="28"/>
          <w:lang w:eastAsia="ru-RU"/>
        </w:rPr>
        <w:t xml:space="preserve"> </w:t>
      </w:r>
      <w:proofErr w:type="spellStart"/>
      <w:r w:rsidR="008F596F" w:rsidRPr="007766B6">
        <w:rPr>
          <w:sz w:val="22"/>
          <w:szCs w:val="28"/>
          <w:lang w:eastAsia="ru-RU"/>
        </w:rPr>
        <w:t>whom</w:t>
      </w:r>
      <w:proofErr w:type="spellEnd"/>
      <w:r w:rsidR="008F596F" w:rsidRPr="007766B6">
        <w:rPr>
          <w:sz w:val="22"/>
          <w:szCs w:val="28"/>
          <w:lang w:eastAsia="ru-RU"/>
        </w:rPr>
        <w:t xml:space="preserve"> (</w:t>
      </w:r>
      <w:proofErr w:type="spellStart"/>
      <w:r w:rsidR="008F596F" w:rsidRPr="007766B6">
        <w:rPr>
          <w:sz w:val="22"/>
          <w:szCs w:val="28"/>
          <w:lang w:eastAsia="ru-RU"/>
        </w:rPr>
        <w:t>please</w:t>
      </w:r>
      <w:proofErr w:type="spellEnd"/>
      <w:r w:rsidR="008F596F" w:rsidRPr="007766B6">
        <w:rPr>
          <w:sz w:val="22"/>
          <w:szCs w:val="28"/>
          <w:lang w:eastAsia="ru-RU"/>
        </w:rPr>
        <w:t xml:space="preserve"> </w:t>
      </w:r>
      <w:proofErr w:type="spellStart"/>
      <w:r w:rsidR="008F596F" w:rsidRPr="007766B6">
        <w:rPr>
          <w:sz w:val="22"/>
          <w:szCs w:val="28"/>
          <w:lang w:eastAsia="ru-RU"/>
        </w:rPr>
        <w:t>specify</w:t>
      </w:r>
      <w:proofErr w:type="spellEnd"/>
      <w:r w:rsidR="008F596F" w:rsidRPr="007766B6">
        <w:rPr>
          <w:sz w:val="22"/>
          <w:szCs w:val="28"/>
          <w:lang w:eastAsia="ru-RU"/>
        </w:rPr>
        <w:t xml:space="preserve">) </w:t>
      </w:r>
      <w:r w:rsidRPr="007766B6">
        <w:rPr>
          <w:sz w:val="22"/>
          <w:szCs w:val="28"/>
          <w:lang w:eastAsia="ru-RU"/>
        </w:rPr>
        <w:t xml:space="preserve">___________________________________________________________________ </w:t>
      </w:r>
    </w:p>
    <w:p w:rsidR="00A65E66" w:rsidRPr="007766B6" w:rsidRDefault="00A65E66" w:rsidP="00A65E66">
      <w:pPr>
        <w:suppressAutoHyphens w:val="0"/>
        <w:rPr>
          <w:sz w:val="22"/>
          <w:szCs w:val="28"/>
          <w:lang w:eastAsia="ru-RU"/>
        </w:rPr>
      </w:pPr>
      <w:r w:rsidRPr="007766B6">
        <w:rPr>
          <w:sz w:val="22"/>
          <w:szCs w:val="28"/>
          <w:lang w:eastAsia="ru-RU"/>
        </w:rPr>
        <w:t xml:space="preserve">Если да, то каков был ответ касательно этих проблем от оператора приемных сооружений порта? </w:t>
      </w:r>
      <w:r w:rsidR="008F596F" w:rsidRPr="007766B6">
        <w:rPr>
          <w:sz w:val="22"/>
          <w:szCs w:val="28"/>
          <w:lang w:eastAsia="ru-RU"/>
        </w:rPr>
        <w:t xml:space="preserve"> </w:t>
      </w:r>
      <w:r w:rsidR="008F596F" w:rsidRPr="007766B6">
        <w:rPr>
          <w:sz w:val="22"/>
          <w:szCs w:val="28"/>
          <w:lang w:val="en-US" w:eastAsia="ru-RU"/>
        </w:rPr>
        <w:t xml:space="preserve">If </w:t>
      </w:r>
      <w:proofErr w:type="gramStart"/>
      <w:r w:rsidR="008F596F" w:rsidRPr="007766B6">
        <w:rPr>
          <w:sz w:val="22"/>
          <w:szCs w:val="28"/>
          <w:lang w:val="en-US" w:eastAsia="ru-RU"/>
        </w:rPr>
        <w:t>Yes</w:t>
      </w:r>
      <w:proofErr w:type="gramEnd"/>
      <w:r w:rsidR="008F596F" w:rsidRPr="007766B6">
        <w:rPr>
          <w:sz w:val="22"/>
          <w:szCs w:val="28"/>
          <w:lang w:val="en-US" w:eastAsia="ru-RU"/>
        </w:rPr>
        <w:t xml:space="preserve">, what was the response of the port reception facility to your concerns? </w:t>
      </w:r>
      <w:r w:rsidRPr="007766B6">
        <w:rPr>
          <w:sz w:val="22"/>
          <w:szCs w:val="28"/>
          <w:lang w:val="en-US" w:eastAsia="ru-RU"/>
        </w:rPr>
        <w:t xml:space="preserve">___________________________________________________________________ </w:t>
      </w:r>
    </w:p>
    <w:p w:rsidR="00A65E66" w:rsidRPr="007766B6" w:rsidRDefault="00A65E66" w:rsidP="00A65E66">
      <w:pPr>
        <w:suppressAutoHyphens w:val="0"/>
        <w:rPr>
          <w:sz w:val="22"/>
          <w:szCs w:val="28"/>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70"/>
        <w:gridCol w:w="8250"/>
      </w:tblGrid>
      <w:tr w:rsidR="008F596F" w:rsidRPr="007766B6" w:rsidTr="0065620D">
        <w:tc>
          <w:tcPr>
            <w:tcW w:w="570" w:type="dxa"/>
            <w:vMerge w:val="restart"/>
            <w:tcBorders>
              <w:top w:val="single" w:sz="4" w:space="0" w:color="auto"/>
              <w:left w:val="single" w:sz="4" w:space="0" w:color="auto"/>
              <w:right w:val="single" w:sz="4" w:space="0" w:color="auto"/>
            </w:tcBorders>
            <w:vAlign w:val="center"/>
            <w:hideMark/>
          </w:tcPr>
          <w:p w:rsidR="008F596F" w:rsidRPr="007766B6" w:rsidRDefault="008F596F" w:rsidP="0023392E">
            <w:pPr>
              <w:suppressAutoHyphens w:val="0"/>
              <w:rPr>
                <w:sz w:val="20"/>
                <w:lang w:eastAsia="ru-RU"/>
              </w:rPr>
            </w:pPr>
            <w:r w:rsidRPr="007766B6">
              <w:rPr>
                <w:sz w:val="22"/>
                <w:szCs w:val="28"/>
                <w:lang w:eastAsia="ru-RU"/>
              </w:rPr>
              <w:t xml:space="preserve">3.4 </w:t>
            </w:r>
          </w:p>
        </w:tc>
        <w:tc>
          <w:tcPr>
            <w:tcW w:w="8250" w:type="dxa"/>
            <w:tcBorders>
              <w:top w:val="single" w:sz="4" w:space="0" w:color="auto"/>
              <w:left w:val="single" w:sz="4" w:space="0" w:color="auto"/>
              <w:bottom w:val="single" w:sz="4" w:space="0" w:color="auto"/>
              <w:right w:val="single" w:sz="4" w:space="0" w:color="auto"/>
            </w:tcBorders>
            <w:vAlign w:val="center"/>
            <w:hideMark/>
          </w:tcPr>
          <w:p w:rsidR="008F596F" w:rsidRPr="007766B6" w:rsidRDefault="008F596F" w:rsidP="008F596F">
            <w:pPr>
              <w:suppressAutoHyphens w:val="0"/>
              <w:rPr>
                <w:sz w:val="20"/>
                <w:lang w:eastAsia="ru-RU"/>
              </w:rPr>
            </w:pPr>
            <w:r w:rsidRPr="007766B6">
              <w:rPr>
                <w:sz w:val="22"/>
                <w:szCs w:val="28"/>
                <w:lang w:eastAsia="ru-RU"/>
              </w:rPr>
              <w:t>Было ли от вас предварительное уведомление (в соответствии с правилами порта) о требованиях вашего судна к приемным сооружениям?</w:t>
            </w:r>
          </w:p>
        </w:tc>
      </w:tr>
      <w:tr w:rsidR="008F596F" w:rsidRPr="00422C08" w:rsidTr="0065620D">
        <w:tc>
          <w:tcPr>
            <w:tcW w:w="570" w:type="dxa"/>
            <w:vMerge/>
            <w:tcBorders>
              <w:left w:val="single" w:sz="4" w:space="0" w:color="auto"/>
              <w:bottom w:val="single" w:sz="4" w:space="0" w:color="auto"/>
              <w:right w:val="single" w:sz="4" w:space="0" w:color="auto"/>
            </w:tcBorders>
            <w:vAlign w:val="center"/>
            <w:hideMark/>
          </w:tcPr>
          <w:p w:rsidR="008F596F" w:rsidRPr="007766B6" w:rsidRDefault="008F596F" w:rsidP="0023392E">
            <w:pPr>
              <w:suppressAutoHyphens w:val="0"/>
              <w:rPr>
                <w:sz w:val="22"/>
                <w:lang w:eastAsia="ru-RU"/>
              </w:rPr>
            </w:pPr>
          </w:p>
        </w:tc>
        <w:tc>
          <w:tcPr>
            <w:tcW w:w="8250" w:type="dxa"/>
            <w:tcBorders>
              <w:top w:val="single" w:sz="4" w:space="0" w:color="auto"/>
              <w:left w:val="single" w:sz="4" w:space="0" w:color="auto"/>
              <w:bottom w:val="single" w:sz="4" w:space="0" w:color="auto"/>
              <w:right w:val="single" w:sz="4" w:space="0" w:color="auto"/>
            </w:tcBorders>
            <w:vAlign w:val="center"/>
            <w:hideMark/>
          </w:tcPr>
          <w:p w:rsidR="008F596F" w:rsidRPr="007766B6" w:rsidRDefault="008F596F" w:rsidP="008F596F">
            <w:pPr>
              <w:suppressAutoHyphens w:val="0"/>
              <w:rPr>
                <w:sz w:val="22"/>
                <w:lang w:val="en-US" w:eastAsia="ru-RU"/>
              </w:rPr>
            </w:pPr>
            <w:r w:rsidRPr="007766B6">
              <w:rPr>
                <w:sz w:val="22"/>
                <w:szCs w:val="28"/>
                <w:lang w:val="en-US" w:eastAsia="ru-RU"/>
              </w:rPr>
              <w:t>Did you give prior notification (in accordance with relevant port requirements) about the ship's requirements for reception facilities?</w:t>
            </w:r>
          </w:p>
        </w:tc>
      </w:tr>
    </w:tbl>
    <w:p w:rsidR="00A65E66" w:rsidRPr="007766B6" w:rsidRDefault="008F596F" w:rsidP="00A65E66">
      <w:pPr>
        <w:rPr>
          <w:sz w:val="22"/>
          <w:szCs w:val="28"/>
          <w:lang w:eastAsia="ru-RU"/>
        </w:rPr>
      </w:pPr>
      <w:r w:rsidRPr="007766B6">
        <w:rPr>
          <w:sz w:val="22"/>
          <w:szCs w:val="28"/>
          <w:lang w:eastAsia="ru-RU"/>
        </w:rPr>
        <w:sym w:font="Wingdings" w:char="F0A8"/>
      </w:r>
      <w:r w:rsidRPr="007766B6">
        <w:rPr>
          <w:sz w:val="22"/>
          <w:szCs w:val="28"/>
          <w:lang w:eastAsia="ru-RU"/>
        </w:rPr>
        <w:t xml:space="preserve"> Да </w:t>
      </w:r>
      <w:r w:rsidRPr="007766B6">
        <w:rPr>
          <w:sz w:val="22"/>
          <w:szCs w:val="28"/>
          <w:lang w:val="en-US" w:eastAsia="ru-RU"/>
        </w:rPr>
        <w:t>Yes</w:t>
      </w:r>
      <w:proofErr w:type="gramStart"/>
      <w:r w:rsidRPr="007766B6">
        <w:rPr>
          <w:sz w:val="22"/>
          <w:szCs w:val="28"/>
          <w:lang w:eastAsia="ru-RU"/>
        </w:rPr>
        <w:t xml:space="preserve"> </w:t>
      </w:r>
      <w:r w:rsidRPr="007766B6">
        <w:rPr>
          <w:sz w:val="22"/>
          <w:szCs w:val="28"/>
          <w:lang w:eastAsia="ru-RU"/>
        </w:rPr>
        <w:tab/>
      </w:r>
      <w:r w:rsidRPr="007766B6">
        <w:rPr>
          <w:sz w:val="22"/>
          <w:szCs w:val="28"/>
          <w:lang w:eastAsia="ru-RU"/>
        </w:rPr>
        <w:tab/>
      </w:r>
      <w:r w:rsidRPr="007766B6">
        <w:rPr>
          <w:sz w:val="22"/>
          <w:szCs w:val="28"/>
          <w:lang w:eastAsia="ru-RU"/>
        </w:rPr>
        <w:sym w:font="Wingdings" w:char="F0A8"/>
      </w:r>
      <w:r w:rsidRPr="007766B6">
        <w:rPr>
          <w:sz w:val="22"/>
          <w:szCs w:val="28"/>
          <w:lang w:eastAsia="ru-RU"/>
        </w:rPr>
        <w:t xml:space="preserve"> Н</w:t>
      </w:r>
      <w:proofErr w:type="gramEnd"/>
      <w:r w:rsidRPr="007766B6">
        <w:rPr>
          <w:sz w:val="22"/>
          <w:szCs w:val="28"/>
          <w:lang w:eastAsia="ru-RU"/>
        </w:rPr>
        <w:t xml:space="preserve">ет </w:t>
      </w:r>
      <w:proofErr w:type="spellStart"/>
      <w:r w:rsidRPr="007766B6">
        <w:rPr>
          <w:sz w:val="22"/>
          <w:szCs w:val="28"/>
          <w:lang w:eastAsia="ru-RU"/>
        </w:rPr>
        <w:t>No</w:t>
      </w:r>
      <w:proofErr w:type="spellEnd"/>
      <w:r w:rsidRPr="007766B6">
        <w:rPr>
          <w:sz w:val="22"/>
          <w:szCs w:val="28"/>
          <w:lang w:eastAsia="ru-RU"/>
        </w:rPr>
        <w:t xml:space="preserve"> </w:t>
      </w:r>
      <w:r w:rsidRPr="007766B6">
        <w:rPr>
          <w:sz w:val="22"/>
          <w:szCs w:val="28"/>
          <w:lang w:eastAsia="ru-RU"/>
        </w:rPr>
        <w:tab/>
      </w:r>
      <w:r w:rsidR="00A65E66" w:rsidRPr="007766B6">
        <w:rPr>
          <w:sz w:val="22"/>
          <w:szCs w:val="28"/>
          <w:lang w:eastAsia="ru-RU"/>
        </w:rPr>
        <w:sym w:font="Wingdings" w:char="F0A8"/>
      </w:r>
      <w:r w:rsidR="00A65E66" w:rsidRPr="007766B6">
        <w:rPr>
          <w:sz w:val="22"/>
          <w:szCs w:val="28"/>
          <w:lang w:eastAsia="ru-RU"/>
        </w:rPr>
        <w:t xml:space="preserve"> Не применимо </w:t>
      </w:r>
      <w:proofErr w:type="spellStart"/>
      <w:r w:rsidRPr="007766B6">
        <w:rPr>
          <w:sz w:val="22"/>
          <w:szCs w:val="28"/>
          <w:lang w:eastAsia="ru-RU"/>
        </w:rPr>
        <w:t>Not</w:t>
      </w:r>
      <w:proofErr w:type="spellEnd"/>
      <w:r w:rsidRPr="007766B6">
        <w:rPr>
          <w:sz w:val="22"/>
          <w:szCs w:val="28"/>
          <w:lang w:eastAsia="ru-RU"/>
        </w:rPr>
        <w:t xml:space="preserve"> </w:t>
      </w:r>
      <w:proofErr w:type="spellStart"/>
      <w:r w:rsidRPr="007766B6">
        <w:rPr>
          <w:sz w:val="22"/>
          <w:szCs w:val="28"/>
          <w:lang w:eastAsia="ru-RU"/>
        </w:rPr>
        <w:t>applicable</w:t>
      </w:r>
      <w:proofErr w:type="spellEnd"/>
    </w:p>
    <w:p w:rsidR="00BB2EAE" w:rsidRPr="007766B6" w:rsidRDefault="00A65E66" w:rsidP="00A65E66">
      <w:pPr>
        <w:rPr>
          <w:sz w:val="22"/>
          <w:szCs w:val="28"/>
          <w:lang w:val="en-US" w:eastAsia="ru-RU"/>
        </w:rPr>
      </w:pPr>
      <w:r w:rsidRPr="007766B6">
        <w:rPr>
          <w:sz w:val="22"/>
          <w:szCs w:val="28"/>
          <w:lang w:eastAsia="ru-RU"/>
        </w:rPr>
        <w:t>Если да, то получали ли вы подтверждение о доступности приемных сооружений</w:t>
      </w:r>
      <w:r w:rsidR="00BB2EAE" w:rsidRPr="007766B6">
        <w:rPr>
          <w:sz w:val="22"/>
          <w:szCs w:val="28"/>
          <w:lang w:eastAsia="ru-RU"/>
        </w:rPr>
        <w:t xml:space="preserve"> </w:t>
      </w:r>
      <w:r w:rsidRPr="007766B6">
        <w:rPr>
          <w:sz w:val="22"/>
          <w:szCs w:val="28"/>
          <w:lang w:eastAsia="ru-RU"/>
        </w:rPr>
        <w:t>по прибытии?</w:t>
      </w:r>
      <w:r w:rsidR="00BB2EAE" w:rsidRPr="007766B6">
        <w:rPr>
          <w:sz w:val="22"/>
          <w:szCs w:val="28"/>
          <w:lang w:eastAsia="ru-RU"/>
        </w:rPr>
        <w:t xml:space="preserve"> </w:t>
      </w:r>
      <w:r w:rsidR="008F596F" w:rsidRPr="007766B6">
        <w:rPr>
          <w:sz w:val="22"/>
          <w:szCs w:val="28"/>
          <w:lang w:val="en-US" w:eastAsia="ru-RU"/>
        </w:rPr>
        <w:t xml:space="preserve">If </w:t>
      </w:r>
      <w:proofErr w:type="gramStart"/>
      <w:r w:rsidR="008F596F" w:rsidRPr="007766B6">
        <w:rPr>
          <w:sz w:val="22"/>
          <w:szCs w:val="28"/>
          <w:lang w:val="en-US" w:eastAsia="ru-RU"/>
        </w:rPr>
        <w:t>Yes</w:t>
      </w:r>
      <w:proofErr w:type="gramEnd"/>
      <w:r w:rsidR="008F596F" w:rsidRPr="007766B6">
        <w:rPr>
          <w:sz w:val="22"/>
          <w:szCs w:val="28"/>
          <w:lang w:val="en-US" w:eastAsia="ru-RU"/>
        </w:rPr>
        <w:t>, did you receive confirmation on the availability of reception facilities on arrival?</w:t>
      </w:r>
    </w:p>
    <w:p w:rsidR="008F596F" w:rsidRPr="007766B6" w:rsidRDefault="008F596F" w:rsidP="00A65E66">
      <w:pPr>
        <w:rPr>
          <w:sz w:val="22"/>
          <w:szCs w:val="28"/>
          <w:lang w:eastAsia="ru-RU"/>
        </w:rPr>
      </w:pPr>
      <w:r w:rsidRPr="007766B6">
        <w:rPr>
          <w:sz w:val="22"/>
          <w:szCs w:val="28"/>
          <w:lang w:eastAsia="ru-RU"/>
        </w:rPr>
        <w:sym w:font="Wingdings" w:char="F0A8"/>
      </w:r>
      <w:r w:rsidRPr="007766B6">
        <w:rPr>
          <w:sz w:val="22"/>
          <w:szCs w:val="28"/>
          <w:lang w:eastAsia="ru-RU"/>
        </w:rPr>
        <w:t xml:space="preserve"> Да </w:t>
      </w:r>
      <w:r w:rsidRPr="007766B6">
        <w:rPr>
          <w:sz w:val="22"/>
          <w:szCs w:val="28"/>
          <w:lang w:val="en-US" w:eastAsia="ru-RU"/>
        </w:rPr>
        <w:t>Yes</w:t>
      </w:r>
      <w:proofErr w:type="gramStart"/>
      <w:r w:rsidRPr="007766B6">
        <w:rPr>
          <w:sz w:val="22"/>
          <w:szCs w:val="28"/>
          <w:lang w:eastAsia="ru-RU"/>
        </w:rPr>
        <w:t xml:space="preserve"> </w:t>
      </w:r>
      <w:r w:rsidRPr="007766B6">
        <w:rPr>
          <w:sz w:val="22"/>
          <w:szCs w:val="28"/>
          <w:lang w:eastAsia="ru-RU"/>
        </w:rPr>
        <w:tab/>
      </w:r>
      <w:r w:rsidRPr="007766B6">
        <w:rPr>
          <w:sz w:val="22"/>
          <w:szCs w:val="28"/>
          <w:lang w:eastAsia="ru-RU"/>
        </w:rPr>
        <w:tab/>
      </w:r>
      <w:r w:rsidRPr="007766B6">
        <w:rPr>
          <w:sz w:val="22"/>
          <w:szCs w:val="28"/>
          <w:lang w:eastAsia="ru-RU"/>
        </w:rPr>
        <w:sym w:font="Wingdings" w:char="F0A8"/>
      </w:r>
      <w:r w:rsidRPr="007766B6">
        <w:rPr>
          <w:sz w:val="22"/>
          <w:szCs w:val="28"/>
          <w:lang w:eastAsia="ru-RU"/>
        </w:rPr>
        <w:t xml:space="preserve"> Н</w:t>
      </w:r>
      <w:proofErr w:type="gramEnd"/>
      <w:r w:rsidRPr="007766B6">
        <w:rPr>
          <w:sz w:val="22"/>
          <w:szCs w:val="28"/>
          <w:lang w:eastAsia="ru-RU"/>
        </w:rPr>
        <w:t xml:space="preserve">ет </w:t>
      </w:r>
      <w:proofErr w:type="spellStart"/>
      <w:r w:rsidRPr="007766B6">
        <w:rPr>
          <w:sz w:val="22"/>
          <w:szCs w:val="28"/>
          <w:lang w:eastAsia="ru-RU"/>
        </w:rPr>
        <w:t>No</w:t>
      </w:r>
      <w:proofErr w:type="spellEnd"/>
      <w:r w:rsidRPr="007766B6">
        <w:rPr>
          <w:sz w:val="22"/>
          <w:szCs w:val="28"/>
          <w:lang w:eastAsia="ru-RU"/>
        </w:rPr>
        <w:t xml:space="preserve"> </w:t>
      </w:r>
      <w:r w:rsidRPr="007766B6">
        <w:rPr>
          <w:sz w:val="22"/>
          <w:szCs w:val="28"/>
          <w:lang w:eastAsia="ru-RU"/>
        </w:rPr>
        <w:tab/>
      </w:r>
    </w:p>
    <w:p w:rsidR="008F596F" w:rsidRPr="007766B6" w:rsidRDefault="00A65E66" w:rsidP="00A65E66">
      <w:pPr>
        <w:rPr>
          <w:bCs/>
          <w:sz w:val="22"/>
          <w:szCs w:val="28"/>
          <w:lang w:eastAsia="ru-RU"/>
        </w:rPr>
      </w:pPr>
      <w:r w:rsidRPr="007766B6">
        <w:rPr>
          <w:bCs/>
          <w:sz w:val="22"/>
          <w:szCs w:val="28"/>
          <w:lang w:eastAsia="ru-RU"/>
        </w:rPr>
        <w:t>4 ДОПОЛНИТЕЛЬНЫЕ ЗАМЕЧАНИЯ / КОММЕНТАРИИ</w:t>
      </w:r>
      <w:r w:rsidR="008F596F" w:rsidRPr="007766B6">
        <w:rPr>
          <w:bCs/>
          <w:sz w:val="22"/>
          <w:szCs w:val="28"/>
          <w:lang w:eastAsia="ru-RU"/>
        </w:rPr>
        <w:t xml:space="preserve"> </w:t>
      </w:r>
    </w:p>
    <w:p w:rsidR="00BB2EAE" w:rsidRPr="007766B6" w:rsidRDefault="008F596F" w:rsidP="00A65E66">
      <w:pPr>
        <w:rPr>
          <w:bCs/>
          <w:sz w:val="22"/>
          <w:szCs w:val="28"/>
          <w:lang w:val="en-US" w:eastAsia="ru-RU"/>
        </w:rPr>
      </w:pPr>
      <w:r w:rsidRPr="007766B6">
        <w:rPr>
          <w:bCs/>
          <w:sz w:val="22"/>
          <w:szCs w:val="28"/>
          <w:lang w:val="en-US" w:eastAsia="ru-RU"/>
        </w:rPr>
        <w:t>ADDITIONAL REMARKS/COMMENTS</w:t>
      </w:r>
    </w:p>
    <w:p w:rsidR="00BB2EAE" w:rsidRPr="007766B6" w:rsidRDefault="00BB2EAE" w:rsidP="00BB2EAE">
      <w:pPr>
        <w:suppressAutoHyphens w:val="0"/>
        <w:rPr>
          <w:sz w:val="22"/>
          <w:szCs w:val="28"/>
          <w:lang w:val="en-US" w:eastAsia="ru-RU"/>
        </w:rPr>
      </w:pPr>
      <w:r w:rsidRPr="007766B6">
        <w:rPr>
          <w:sz w:val="22"/>
          <w:szCs w:val="28"/>
          <w:lang w:val="en-US" w:eastAsia="ru-RU"/>
        </w:rPr>
        <w:t>___________________________________________________________________</w:t>
      </w:r>
    </w:p>
    <w:p w:rsidR="00BB2EAE" w:rsidRPr="007766B6" w:rsidRDefault="00BB2EAE" w:rsidP="00BB2EAE">
      <w:pPr>
        <w:suppressAutoHyphens w:val="0"/>
        <w:rPr>
          <w:sz w:val="22"/>
          <w:szCs w:val="28"/>
          <w:lang w:val="en-US" w:eastAsia="ru-RU"/>
        </w:rPr>
      </w:pPr>
      <w:r w:rsidRPr="007766B6">
        <w:rPr>
          <w:sz w:val="22"/>
          <w:szCs w:val="28"/>
          <w:lang w:val="en-US" w:eastAsia="ru-RU"/>
        </w:rPr>
        <w:t>___________________________________________________________________</w:t>
      </w:r>
    </w:p>
    <w:p w:rsidR="00A65E66" w:rsidRPr="007766B6" w:rsidRDefault="00A65E66" w:rsidP="00FC3362">
      <w:pPr>
        <w:rPr>
          <w:szCs w:val="28"/>
          <w:lang w:val="en-US" w:eastAsia="ru-RU"/>
        </w:rPr>
      </w:pPr>
      <w:r w:rsidRPr="007766B6">
        <w:rPr>
          <w:sz w:val="22"/>
          <w:szCs w:val="28"/>
          <w:lang w:eastAsia="ru-RU"/>
        </w:rPr>
        <w:t>Подпись</w:t>
      </w:r>
      <w:r w:rsidRPr="007766B6">
        <w:rPr>
          <w:sz w:val="22"/>
          <w:szCs w:val="28"/>
          <w:lang w:val="en-US" w:eastAsia="ru-RU"/>
        </w:rPr>
        <w:t xml:space="preserve"> </w:t>
      </w:r>
      <w:r w:rsidRPr="007766B6">
        <w:rPr>
          <w:sz w:val="22"/>
          <w:szCs w:val="28"/>
          <w:lang w:eastAsia="ru-RU"/>
        </w:rPr>
        <w:t>капитана</w:t>
      </w:r>
      <w:r w:rsidRPr="007766B6">
        <w:rPr>
          <w:sz w:val="22"/>
          <w:szCs w:val="28"/>
          <w:lang w:val="en-US" w:eastAsia="ru-RU"/>
        </w:rPr>
        <w:t xml:space="preserve"> </w:t>
      </w:r>
      <w:r w:rsidR="008F596F" w:rsidRPr="007766B6">
        <w:rPr>
          <w:sz w:val="22"/>
          <w:szCs w:val="28"/>
          <w:lang w:val="en-US" w:eastAsia="ru-RU"/>
        </w:rPr>
        <w:t xml:space="preserve">Master's signature </w:t>
      </w:r>
      <w:r w:rsidR="008F596F" w:rsidRPr="007766B6">
        <w:rPr>
          <w:sz w:val="22"/>
          <w:szCs w:val="28"/>
          <w:lang w:val="en-US" w:eastAsia="ru-RU"/>
        </w:rPr>
        <w:tab/>
      </w:r>
      <w:r w:rsidRPr="007766B6">
        <w:rPr>
          <w:sz w:val="22"/>
          <w:szCs w:val="28"/>
          <w:lang w:eastAsia="ru-RU"/>
        </w:rPr>
        <w:t>Дата</w:t>
      </w:r>
      <w:r w:rsidRPr="007766B6">
        <w:rPr>
          <w:sz w:val="22"/>
          <w:szCs w:val="28"/>
          <w:lang w:val="en-US" w:eastAsia="ru-RU"/>
        </w:rPr>
        <w:t xml:space="preserve">: </w:t>
      </w:r>
      <w:r w:rsidR="008F596F" w:rsidRPr="007766B6">
        <w:rPr>
          <w:sz w:val="22"/>
          <w:szCs w:val="28"/>
          <w:lang w:val="en-US" w:eastAsia="ru-RU"/>
        </w:rPr>
        <w:t xml:space="preserve">Date: </w:t>
      </w:r>
      <w:r w:rsidRPr="007766B6">
        <w:rPr>
          <w:sz w:val="22"/>
          <w:szCs w:val="28"/>
          <w:lang w:val="en-US" w:eastAsia="ru-RU"/>
        </w:rPr>
        <w:t>__/__/____ (</w:t>
      </w:r>
      <w:r w:rsidRPr="007766B6">
        <w:rPr>
          <w:sz w:val="22"/>
          <w:szCs w:val="28"/>
          <w:lang w:eastAsia="ru-RU"/>
        </w:rPr>
        <w:t>день</w:t>
      </w:r>
      <w:r w:rsidRPr="007766B6">
        <w:rPr>
          <w:sz w:val="22"/>
          <w:szCs w:val="28"/>
          <w:lang w:val="en-US" w:eastAsia="ru-RU"/>
        </w:rPr>
        <w:t>/</w:t>
      </w:r>
      <w:proofErr w:type="spellStart"/>
      <w:r w:rsidRPr="007766B6">
        <w:rPr>
          <w:sz w:val="22"/>
          <w:szCs w:val="28"/>
          <w:lang w:eastAsia="ru-RU"/>
        </w:rPr>
        <w:t>мес</w:t>
      </w:r>
      <w:proofErr w:type="spellEnd"/>
      <w:r w:rsidRPr="007766B6">
        <w:rPr>
          <w:sz w:val="22"/>
          <w:szCs w:val="28"/>
          <w:lang w:val="en-US" w:eastAsia="ru-RU"/>
        </w:rPr>
        <w:t>/</w:t>
      </w:r>
      <w:r w:rsidRPr="007766B6">
        <w:rPr>
          <w:sz w:val="22"/>
          <w:szCs w:val="28"/>
          <w:lang w:eastAsia="ru-RU"/>
        </w:rPr>
        <w:t>год</w:t>
      </w:r>
      <w:r w:rsidRPr="007766B6">
        <w:rPr>
          <w:sz w:val="22"/>
          <w:szCs w:val="28"/>
          <w:lang w:val="en-US" w:eastAsia="ru-RU"/>
        </w:rPr>
        <w:t>)</w:t>
      </w:r>
      <w:r w:rsidR="008F596F" w:rsidRPr="007766B6">
        <w:rPr>
          <w:sz w:val="22"/>
          <w:szCs w:val="28"/>
          <w:lang w:val="en-US" w:eastAsia="ru-RU"/>
        </w:rPr>
        <w:t xml:space="preserve"> (</w:t>
      </w:r>
      <w:proofErr w:type="spellStart"/>
      <w:r w:rsidR="008F596F" w:rsidRPr="007766B6">
        <w:rPr>
          <w:sz w:val="22"/>
          <w:szCs w:val="28"/>
          <w:lang w:val="en-US" w:eastAsia="ru-RU"/>
        </w:rPr>
        <w:t>dd</w:t>
      </w:r>
      <w:proofErr w:type="spellEnd"/>
      <w:r w:rsidR="008F596F" w:rsidRPr="007766B6">
        <w:rPr>
          <w:sz w:val="22"/>
          <w:szCs w:val="28"/>
          <w:lang w:val="en-US" w:eastAsia="ru-RU"/>
        </w:rPr>
        <w:t>/mm/</w:t>
      </w:r>
      <w:proofErr w:type="spellStart"/>
      <w:r w:rsidR="008F596F" w:rsidRPr="007766B6">
        <w:rPr>
          <w:sz w:val="22"/>
          <w:szCs w:val="28"/>
          <w:lang w:val="en-US" w:eastAsia="ru-RU"/>
        </w:rPr>
        <w:t>yyyy</w:t>
      </w:r>
      <w:proofErr w:type="spellEnd"/>
      <w:r w:rsidR="008F596F" w:rsidRPr="007766B6">
        <w:rPr>
          <w:sz w:val="22"/>
          <w:szCs w:val="28"/>
          <w:lang w:val="en-US" w:eastAsia="ru-RU"/>
        </w:rPr>
        <w:t>)</w:t>
      </w:r>
      <w:r w:rsidRPr="007766B6">
        <w:rPr>
          <w:szCs w:val="28"/>
          <w:lang w:val="en-US" w:eastAsia="ru-RU"/>
        </w:rPr>
        <w:br w:type="page"/>
      </w:r>
    </w:p>
    <w:p w:rsidR="00F16343" w:rsidRPr="007766B6" w:rsidRDefault="00F16343" w:rsidP="00E7020D">
      <w:pPr>
        <w:pStyle w:val="1"/>
        <w:rPr>
          <w:color w:val="auto"/>
        </w:rPr>
      </w:pPr>
      <w:bookmarkStart w:id="33" w:name="_Toc216966692"/>
      <w:r w:rsidRPr="007766B6">
        <w:rPr>
          <w:color w:val="auto"/>
        </w:rPr>
        <w:lastRenderedPageBreak/>
        <w:t>Приложение 2</w:t>
      </w:r>
      <w:r w:rsidR="002416CC" w:rsidRPr="007766B6">
        <w:rPr>
          <w:color w:val="auto"/>
        </w:rPr>
        <w:t xml:space="preserve"> </w:t>
      </w:r>
      <w:r w:rsidR="00D66BBC" w:rsidRPr="007766B6">
        <w:rPr>
          <w:color w:val="auto"/>
        </w:rPr>
        <w:t>(</w:t>
      </w:r>
      <w:r w:rsidR="00EE6480" w:rsidRPr="007766B6">
        <w:rPr>
          <w:color w:val="auto"/>
        </w:rPr>
        <w:t>Ф</w:t>
      </w:r>
      <w:r w:rsidR="002416CC" w:rsidRPr="007766B6">
        <w:rPr>
          <w:color w:val="auto"/>
        </w:rPr>
        <w:t>орма предварительного уведомления</w:t>
      </w:r>
      <w:r w:rsidR="00D66BBC" w:rsidRPr="007766B6">
        <w:rPr>
          <w:color w:val="auto"/>
        </w:rPr>
        <w:t>)</w:t>
      </w:r>
      <w:proofErr w:type="gramStart"/>
      <w:r w:rsidRPr="007766B6">
        <w:rPr>
          <w:color w:val="auto"/>
          <w:sz w:val="17"/>
          <w:szCs w:val="17"/>
        </w:rPr>
        <w:t xml:space="preserve"> ,</w:t>
      </w:r>
      <w:proofErr w:type="gramEnd"/>
      <w:r w:rsidRPr="007766B6">
        <w:rPr>
          <w:color w:val="auto"/>
          <w:sz w:val="17"/>
          <w:szCs w:val="17"/>
        </w:rPr>
        <w:t xml:space="preserve"> страница 1 </w:t>
      </w:r>
      <w:r w:rsidRPr="007766B6">
        <w:rPr>
          <w:color w:val="auto"/>
          <w:sz w:val="17"/>
          <w:szCs w:val="17"/>
          <w:lang w:val="en-US"/>
        </w:rPr>
        <w:t>p</w:t>
      </w:r>
      <w:r w:rsidRPr="007766B6">
        <w:rPr>
          <w:color w:val="auto"/>
          <w:sz w:val="17"/>
          <w:szCs w:val="17"/>
        </w:rPr>
        <w:t>.1</w:t>
      </w:r>
      <w:bookmarkEnd w:id="33"/>
    </w:p>
    <w:p w:rsidR="00110123" w:rsidRPr="007766B6" w:rsidRDefault="00110123" w:rsidP="00DA20CF">
      <w:pPr>
        <w:rPr>
          <w:lang w:val="en-US"/>
        </w:rPr>
      </w:pPr>
      <w:r w:rsidRPr="007766B6">
        <w:t>Стандартная</w:t>
      </w:r>
      <w:r w:rsidRPr="007766B6">
        <w:rPr>
          <w:lang w:val="en-US"/>
        </w:rPr>
        <w:t xml:space="preserve"> </w:t>
      </w:r>
      <w:r w:rsidRPr="007766B6">
        <w:t>форма</w:t>
      </w:r>
      <w:r w:rsidRPr="007766B6">
        <w:rPr>
          <w:lang w:val="en-US"/>
        </w:rPr>
        <w:t xml:space="preserve"> </w:t>
      </w:r>
      <w:r w:rsidRPr="007766B6">
        <w:t>предварительного</w:t>
      </w:r>
      <w:r w:rsidRPr="007766B6">
        <w:rPr>
          <w:lang w:val="en-US"/>
        </w:rPr>
        <w:t xml:space="preserve"> </w:t>
      </w:r>
      <w:r w:rsidRPr="007766B6">
        <w:t>уведомления</w:t>
      </w:r>
      <w:r w:rsidRPr="007766B6">
        <w:rPr>
          <w:lang w:val="en-US"/>
        </w:rPr>
        <w:t xml:space="preserve"> </w:t>
      </w:r>
      <w:r w:rsidRPr="007766B6">
        <w:t>о</w:t>
      </w:r>
      <w:r w:rsidRPr="007766B6">
        <w:rPr>
          <w:lang w:val="en-US"/>
        </w:rPr>
        <w:t xml:space="preserve"> </w:t>
      </w:r>
      <w:r w:rsidRPr="007766B6">
        <w:t>сдаче</w:t>
      </w:r>
      <w:r w:rsidRPr="007766B6">
        <w:rPr>
          <w:lang w:val="en-US"/>
        </w:rPr>
        <w:t xml:space="preserve"> </w:t>
      </w:r>
      <w:r w:rsidRPr="007766B6">
        <w:t>отходов</w:t>
      </w:r>
      <w:r w:rsidRPr="007766B6">
        <w:rPr>
          <w:lang w:val="en-US"/>
        </w:rPr>
        <w:t xml:space="preserve"> </w:t>
      </w:r>
      <w:r w:rsidRPr="007766B6">
        <w:t>на</w:t>
      </w:r>
      <w:r w:rsidRPr="007766B6">
        <w:rPr>
          <w:lang w:val="en-US"/>
        </w:rPr>
        <w:t xml:space="preserve"> </w:t>
      </w:r>
      <w:r w:rsidRPr="007766B6">
        <w:t>приемные</w:t>
      </w:r>
      <w:r w:rsidRPr="007766B6">
        <w:rPr>
          <w:lang w:val="en-US"/>
        </w:rPr>
        <w:t xml:space="preserve"> </w:t>
      </w:r>
      <w:r w:rsidRPr="007766B6">
        <w:t>сооружения</w:t>
      </w:r>
      <w:r w:rsidRPr="007766B6">
        <w:rPr>
          <w:lang w:val="en-US"/>
        </w:rPr>
        <w:t xml:space="preserve"> </w:t>
      </w:r>
      <w:r w:rsidRPr="007766B6">
        <w:t>порта</w:t>
      </w:r>
      <w:r w:rsidRPr="007766B6">
        <w:rPr>
          <w:lang w:val="en-US"/>
        </w:rPr>
        <w:t xml:space="preserve"> </w:t>
      </w:r>
      <w:r w:rsidR="00536DB0" w:rsidRPr="007766B6">
        <w:rPr>
          <w:lang w:val="en-US"/>
        </w:rPr>
        <w:t>/ APPENDIX 2 STANDARD FORMAT OF THE ADVANCE NOTIFICATION FORM FOR WASTE DELIVERY TO PORT RECEPTION FACILITIES</w:t>
      </w:r>
    </w:p>
    <w:p w:rsidR="00110123" w:rsidRPr="007766B6" w:rsidRDefault="00110123" w:rsidP="00DC1078">
      <w:pPr>
        <w:suppressAutoHyphens w:val="0"/>
        <w:jc w:val="right"/>
        <w:rPr>
          <w:sz w:val="16"/>
          <w:lang w:val="en-US"/>
        </w:rPr>
      </w:pPr>
    </w:p>
    <w:p w:rsidR="00110123" w:rsidRPr="007766B6" w:rsidRDefault="00110123" w:rsidP="00DC1078">
      <w:pPr>
        <w:jc w:val="center"/>
        <w:rPr>
          <w:sz w:val="6"/>
          <w:szCs w:val="22"/>
          <w:lang w:val="en-US"/>
        </w:rPr>
      </w:pPr>
    </w:p>
    <w:tbl>
      <w:tblPr>
        <w:tblW w:w="10728" w:type="dxa"/>
        <w:tblLayout w:type="fixed"/>
        <w:tblLook w:val="0000"/>
      </w:tblPr>
      <w:tblGrid>
        <w:gridCol w:w="3168"/>
        <w:gridCol w:w="3240"/>
        <w:gridCol w:w="4320"/>
      </w:tblGrid>
      <w:tr w:rsidR="00110123" w:rsidRPr="007766B6" w:rsidTr="00536DB0">
        <w:tc>
          <w:tcPr>
            <w:tcW w:w="3168" w:type="dxa"/>
            <w:shd w:val="clear" w:color="auto" w:fill="auto"/>
          </w:tcPr>
          <w:p w:rsidR="00110123" w:rsidRPr="007766B6" w:rsidRDefault="00110123" w:rsidP="00DC1078">
            <w:r w:rsidRPr="007766B6">
              <w:rPr>
                <w:sz w:val="18"/>
                <w:szCs w:val="18"/>
              </w:rPr>
              <w:t>Уведомление о сдаче отходов</w:t>
            </w:r>
            <w:r w:rsidRPr="007766B6">
              <w:rPr>
                <w:sz w:val="18"/>
                <w:szCs w:val="18"/>
                <w:lang w:val="en-US"/>
              </w:rPr>
              <w:t>:</w:t>
            </w:r>
          </w:p>
        </w:tc>
        <w:tc>
          <w:tcPr>
            <w:tcW w:w="3240" w:type="dxa"/>
            <w:tcBorders>
              <w:bottom w:val="single" w:sz="4" w:space="0" w:color="000000"/>
            </w:tcBorders>
            <w:shd w:val="clear" w:color="auto" w:fill="auto"/>
          </w:tcPr>
          <w:p w:rsidR="00110123" w:rsidRPr="007766B6" w:rsidRDefault="00110123" w:rsidP="00DC1078">
            <w:pPr>
              <w:snapToGrid w:val="0"/>
              <w:rPr>
                <w:sz w:val="18"/>
                <w:szCs w:val="18"/>
                <w:lang w:val="en-US"/>
              </w:rPr>
            </w:pPr>
          </w:p>
        </w:tc>
        <w:tc>
          <w:tcPr>
            <w:tcW w:w="4320" w:type="dxa"/>
            <w:shd w:val="clear" w:color="auto" w:fill="auto"/>
          </w:tcPr>
          <w:p w:rsidR="00110123" w:rsidRPr="007766B6" w:rsidRDefault="00110123" w:rsidP="00DC1078">
            <w:r w:rsidRPr="007766B6">
              <w:rPr>
                <w:i/>
                <w:sz w:val="18"/>
                <w:szCs w:val="18"/>
              </w:rPr>
              <w:t>(введите наименование порта или терминала)</w:t>
            </w:r>
          </w:p>
        </w:tc>
      </w:tr>
    </w:tbl>
    <w:p w:rsidR="00110123" w:rsidRPr="007766B6" w:rsidRDefault="00536DB0" w:rsidP="00DC1078">
      <w:pPr>
        <w:rPr>
          <w:sz w:val="18"/>
          <w:szCs w:val="18"/>
        </w:rPr>
      </w:pPr>
      <w:r w:rsidRPr="007766B6">
        <w:rPr>
          <w:sz w:val="18"/>
          <w:szCs w:val="18"/>
          <w:lang w:val="en-US"/>
        </w:rPr>
        <w:t xml:space="preserve">Notification of the Delivery of Wastes/Residues to: …………….…..…………………….. </w:t>
      </w:r>
      <w:r w:rsidRPr="007766B6">
        <w:rPr>
          <w:sz w:val="18"/>
          <w:szCs w:val="18"/>
        </w:rPr>
        <w:t>(</w:t>
      </w:r>
      <w:proofErr w:type="spellStart"/>
      <w:r w:rsidRPr="007766B6">
        <w:rPr>
          <w:sz w:val="18"/>
          <w:szCs w:val="18"/>
        </w:rPr>
        <w:t>enter</w:t>
      </w:r>
      <w:proofErr w:type="spellEnd"/>
      <w:r w:rsidRPr="007766B6">
        <w:rPr>
          <w:sz w:val="18"/>
          <w:szCs w:val="18"/>
        </w:rPr>
        <w:t xml:space="preserve"> </w:t>
      </w:r>
      <w:proofErr w:type="spellStart"/>
      <w:r w:rsidRPr="007766B6">
        <w:rPr>
          <w:sz w:val="18"/>
          <w:szCs w:val="18"/>
        </w:rPr>
        <w:t>name</w:t>
      </w:r>
      <w:proofErr w:type="spellEnd"/>
      <w:r w:rsidRPr="007766B6">
        <w:rPr>
          <w:sz w:val="18"/>
          <w:szCs w:val="18"/>
        </w:rPr>
        <w:t xml:space="preserve"> </w:t>
      </w:r>
      <w:proofErr w:type="spellStart"/>
      <w:r w:rsidRPr="007766B6">
        <w:rPr>
          <w:sz w:val="18"/>
          <w:szCs w:val="18"/>
        </w:rPr>
        <w:t>of</w:t>
      </w:r>
      <w:proofErr w:type="spellEnd"/>
      <w:r w:rsidRPr="007766B6">
        <w:rPr>
          <w:sz w:val="18"/>
          <w:szCs w:val="18"/>
        </w:rPr>
        <w:t xml:space="preserve"> </w:t>
      </w:r>
      <w:proofErr w:type="spellStart"/>
      <w:r w:rsidRPr="007766B6">
        <w:rPr>
          <w:sz w:val="18"/>
          <w:szCs w:val="18"/>
        </w:rPr>
        <w:t>port</w:t>
      </w:r>
      <w:proofErr w:type="spellEnd"/>
      <w:r w:rsidRPr="007766B6">
        <w:rPr>
          <w:sz w:val="18"/>
          <w:szCs w:val="18"/>
        </w:rPr>
        <w:t xml:space="preserve"> </w:t>
      </w:r>
      <w:proofErr w:type="spellStart"/>
      <w:r w:rsidRPr="007766B6">
        <w:rPr>
          <w:sz w:val="18"/>
          <w:szCs w:val="18"/>
        </w:rPr>
        <w:t>or</w:t>
      </w:r>
      <w:proofErr w:type="spellEnd"/>
      <w:r w:rsidRPr="007766B6">
        <w:rPr>
          <w:sz w:val="18"/>
          <w:szCs w:val="18"/>
        </w:rPr>
        <w:t xml:space="preserve"> </w:t>
      </w:r>
      <w:proofErr w:type="spellStart"/>
      <w:r w:rsidRPr="007766B6">
        <w:rPr>
          <w:sz w:val="18"/>
          <w:szCs w:val="18"/>
        </w:rPr>
        <w:t>terminal</w:t>
      </w:r>
      <w:proofErr w:type="spellEnd"/>
      <w:r w:rsidRPr="007766B6">
        <w:rPr>
          <w:sz w:val="18"/>
          <w:szCs w:val="18"/>
        </w:rPr>
        <w:t>)</w:t>
      </w:r>
    </w:p>
    <w:p w:rsidR="00110123" w:rsidRPr="007766B6" w:rsidRDefault="00110123" w:rsidP="00DC1078">
      <w:pPr>
        <w:rPr>
          <w:i/>
          <w:sz w:val="18"/>
          <w:szCs w:val="18"/>
        </w:rPr>
      </w:pPr>
      <w:r w:rsidRPr="007766B6">
        <w:rPr>
          <w:i/>
          <w:sz w:val="18"/>
          <w:szCs w:val="18"/>
        </w:rPr>
        <w:t>Капитан судна должен предоставить информацию, приведенную ниже, в уполномоченный орган, за 24 часа до захода судна или отхода из предыдущего порта, если продолжительность рейса менее чем 24 часа.</w:t>
      </w:r>
    </w:p>
    <w:p w:rsidR="00536DB0" w:rsidRPr="007766B6" w:rsidRDefault="00536DB0" w:rsidP="00536DB0">
      <w:pPr>
        <w:rPr>
          <w:lang w:val="en-US"/>
        </w:rPr>
      </w:pPr>
      <w:r w:rsidRPr="007766B6">
        <w:rPr>
          <w:lang w:val="en-US"/>
        </w:rPr>
        <w:t>The master of a ship should forward the information below to the designated authority at least 24 hours in advance of arrival or upon departure of the previous port if the voyage is less than 24 hours.</w:t>
      </w:r>
    </w:p>
    <w:p w:rsidR="00110123" w:rsidRPr="007766B6" w:rsidRDefault="00110123" w:rsidP="00DC1078">
      <w:pPr>
        <w:rPr>
          <w:i/>
          <w:sz w:val="18"/>
          <w:szCs w:val="18"/>
        </w:rPr>
      </w:pPr>
      <w:r w:rsidRPr="007766B6">
        <w:rPr>
          <w:i/>
          <w:sz w:val="18"/>
          <w:szCs w:val="18"/>
        </w:rPr>
        <w:t>Эта форма бланка должна храниться на борту судна вместе с журналом нефтяных операций, журналом грузовых операций или журналом операций с мусором.</w:t>
      </w:r>
    </w:p>
    <w:p w:rsidR="00536DB0" w:rsidRPr="007766B6" w:rsidRDefault="00536DB0" w:rsidP="00536DB0">
      <w:pPr>
        <w:rPr>
          <w:lang w:val="en-US"/>
        </w:rPr>
      </w:pPr>
      <w:r w:rsidRPr="007766B6">
        <w:rPr>
          <w:lang w:val="en-US"/>
        </w:rPr>
        <w:t>This form should be retained on board the ship along with the appropriate Oil Record Book, Cargo Record Book or Garbage Record Book.</w:t>
      </w:r>
    </w:p>
    <w:p w:rsidR="00110123" w:rsidRPr="007766B6" w:rsidRDefault="00110123" w:rsidP="00DC1078">
      <w:pPr>
        <w:rPr>
          <w:i/>
          <w:sz w:val="8"/>
          <w:szCs w:val="18"/>
          <w:lang w:val="en-US"/>
        </w:rPr>
      </w:pPr>
    </w:p>
    <w:p w:rsidR="00110123" w:rsidRPr="007766B6" w:rsidRDefault="00110123" w:rsidP="00DC1078">
      <w:pPr>
        <w:jc w:val="center"/>
      </w:pPr>
      <w:r w:rsidRPr="007766B6">
        <w:rPr>
          <w:sz w:val="21"/>
          <w:szCs w:val="21"/>
        </w:rPr>
        <w:t>СДАЧА С СУДОВ (ФОРМА ПРЕДВАРИТЕЛЬНОГО УВЕДОМЛЕНИЯ)</w:t>
      </w:r>
      <w:r w:rsidR="00536DB0" w:rsidRPr="007766B6">
        <w:rPr>
          <w:sz w:val="21"/>
          <w:szCs w:val="21"/>
        </w:rPr>
        <w:t xml:space="preserve"> / DELIVERY FROM SHIPS (ANF)</w:t>
      </w:r>
    </w:p>
    <w:p w:rsidR="00110123" w:rsidRPr="007766B6" w:rsidRDefault="00110123" w:rsidP="00DC1078">
      <w:pPr>
        <w:jc w:val="center"/>
        <w:rPr>
          <w:sz w:val="12"/>
          <w:szCs w:val="22"/>
        </w:rPr>
      </w:pPr>
    </w:p>
    <w:p w:rsidR="00110123" w:rsidRPr="007766B6" w:rsidRDefault="00110123" w:rsidP="00DC1078">
      <w:r w:rsidRPr="007766B6">
        <w:rPr>
          <w:sz w:val="19"/>
          <w:szCs w:val="19"/>
          <w:lang w:val="en-US"/>
        </w:rPr>
        <w:t xml:space="preserve">1. </w:t>
      </w:r>
      <w:r w:rsidRPr="007766B6">
        <w:t>СВЕДЕНИЯ О СУДНЕ</w:t>
      </w:r>
      <w:r w:rsidR="00536DB0" w:rsidRPr="007766B6">
        <w:t xml:space="preserve"> / SHIP PARTICULARS</w:t>
      </w:r>
    </w:p>
    <w:tbl>
      <w:tblPr>
        <w:tblW w:w="0" w:type="auto"/>
        <w:tblInd w:w="-82" w:type="dxa"/>
        <w:tblLayout w:type="fixed"/>
        <w:tblLook w:val="0000"/>
      </w:tblPr>
      <w:tblGrid>
        <w:gridCol w:w="5035"/>
        <w:gridCol w:w="5422"/>
      </w:tblGrid>
      <w:tr w:rsidR="00110123" w:rsidRPr="007766B6" w:rsidTr="004614B5">
        <w:trPr>
          <w:trHeight w:val="200"/>
        </w:trPr>
        <w:tc>
          <w:tcPr>
            <w:tcW w:w="5035" w:type="dxa"/>
            <w:tcBorders>
              <w:top w:val="single" w:sz="4" w:space="0" w:color="000000"/>
              <w:left w:val="single" w:sz="4" w:space="0" w:color="000000"/>
              <w:bottom w:val="single" w:sz="4" w:space="0" w:color="000000"/>
            </w:tcBorders>
            <w:shd w:val="clear" w:color="auto" w:fill="auto"/>
          </w:tcPr>
          <w:p w:rsidR="00110123" w:rsidRPr="007766B6" w:rsidRDefault="00110123" w:rsidP="00DC1078">
            <w:pPr>
              <w:rPr>
                <w:lang w:val="en-US"/>
              </w:rPr>
            </w:pPr>
            <w:r w:rsidRPr="007766B6">
              <w:rPr>
                <w:sz w:val="17"/>
                <w:szCs w:val="17"/>
                <w:lang w:val="en-US"/>
              </w:rPr>
              <w:t xml:space="preserve">1.1. </w:t>
            </w:r>
            <w:r w:rsidRPr="007766B6">
              <w:rPr>
                <w:sz w:val="17"/>
                <w:szCs w:val="17"/>
              </w:rPr>
              <w:t>Название</w:t>
            </w:r>
            <w:r w:rsidRPr="007766B6">
              <w:rPr>
                <w:sz w:val="17"/>
                <w:szCs w:val="17"/>
                <w:lang w:val="en-US"/>
              </w:rPr>
              <w:t xml:space="preserve"> </w:t>
            </w:r>
            <w:r w:rsidRPr="007766B6">
              <w:rPr>
                <w:sz w:val="17"/>
                <w:szCs w:val="17"/>
              </w:rPr>
              <w:t>судна</w:t>
            </w:r>
            <w:r w:rsidRPr="007766B6">
              <w:rPr>
                <w:sz w:val="17"/>
                <w:szCs w:val="17"/>
                <w:lang w:val="en-US"/>
              </w:rPr>
              <w:t>:</w:t>
            </w:r>
            <w:r w:rsidR="00F62EAC" w:rsidRPr="007766B6">
              <w:rPr>
                <w:lang w:val="en-US"/>
              </w:rPr>
              <w:t xml:space="preserve"> </w:t>
            </w:r>
            <w:r w:rsidR="00F62EAC" w:rsidRPr="007766B6">
              <w:rPr>
                <w:sz w:val="17"/>
                <w:szCs w:val="17"/>
                <w:lang w:val="en-US"/>
              </w:rPr>
              <w:t>Name of ship:</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110123" w:rsidP="00DC1078">
            <w:r w:rsidRPr="007766B6">
              <w:rPr>
                <w:sz w:val="17"/>
                <w:szCs w:val="17"/>
              </w:rPr>
              <w:t>1.5. Судовладелец или оператор:</w:t>
            </w:r>
            <w:r w:rsidR="00F62EAC" w:rsidRPr="007766B6">
              <w:t xml:space="preserve"> </w:t>
            </w:r>
            <w:r w:rsidR="00F62EAC" w:rsidRPr="007766B6">
              <w:rPr>
                <w:sz w:val="17"/>
                <w:szCs w:val="17"/>
                <w:lang w:val="en-US"/>
              </w:rPr>
              <w:t>Owner</w:t>
            </w:r>
            <w:r w:rsidR="00F62EAC" w:rsidRPr="007766B6">
              <w:rPr>
                <w:sz w:val="17"/>
                <w:szCs w:val="17"/>
              </w:rPr>
              <w:t xml:space="preserve"> </w:t>
            </w:r>
            <w:r w:rsidR="00F62EAC" w:rsidRPr="007766B6">
              <w:rPr>
                <w:sz w:val="17"/>
                <w:szCs w:val="17"/>
                <w:lang w:val="en-US"/>
              </w:rPr>
              <w:t>or</w:t>
            </w:r>
            <w:r w:rsidR="00F62EAC" w:rsidRPr="007766B6">
              <w:rPr>
                <w:sz w:val="17"/>
                <w:szCs w:val="17"/>
              </w:rPr>
              <w:t xml:space="preserve"> </w:t>
            </w:r>
            <w:r w:rsidR="00F62EAC" w:rsidRPr="007766B6">
              <w:rPr>
                <w:sz w:val="17"/>
                <w:szCs w:val="17"/>
                <w:lang w:val="en-US"/>
              </w:rPr>
              <w:t>operator</w:t>
            </w:r>
            <w:r w:rsidR="00F62EAC" w:rsidRPr="007766B6">
              <w:rPr>
                <w:sz w:val="17"/>
                <w:szCs w:val="17"/>
              </w:rPr>
              <w:t>:</w:t>
            </w:r>
          </w:p>
        </w:tc>
      </w:tr>
      <w:tr w:rsidR="00110123" w:rsidRPr="00422C08" w:rsidTr="004614B5">
        <w:trPr>
          <w:trHeight w:val="200"/>
        </w:trPr>
        <w:tc>
          <w:tcPr>
            <w:tcW w:w="5035" w:type="dxa"/>
            <w:tcBorders>
              <w:top w:val="single" w:sz="4" w:space="0" w:color="000000"/>
              <w:left w:val="single" w:sz="4" w:space="0" w:color="000000"/>
              <w:bottom w:val="single" w:sz="4" w:space="0" w:color="000000"/>
            </w:tcBorders>
            <w:shd w:val="clear" w:color="auto" w:fill="auto"/>
          </w:tcPr>
          <w:p w:rsidR="00110123" w:rsidRPr="007766B6" w:rsidRDefault="00110123" w:rsidP="00DC1078">
            <w:r w:rsidRPr="007766B6">
              <w:rPr>
                <w:sz w:val="17"/>
                <w:szCs w:val="17"/>
                <w:lang w:val="en-US"/>
              </w:rPr>
              <w:t xml:space="preserve">1.2. </w:t>
            </w:r>
            <w:r w:rsidRPr="007766B6">
              <w:rPr>
                <w:sz w:val="17"/>
                <w:szCs w:val="17"/>
              </w:rPr>
              <w:t>Номер</w:t>
            </w:r>
            <w:r w:rsidRPr="007766B6">
              <w:rPr>
                <w:sz w:val="17"/>
                <w:szCs w:val="17"/>
                <w:lang w:val="en-US"/>
              </w:rPr>
              <w:t xml:space="preserve"> </w:t>
            </w:r>
            <w:r w:rsidRPr="007766B6">
              <w:rPr>
                <w:sz w:val="17"/>
                <w:szCs w:val="17"/>
              </w:rPr>
              <w:t>ИМО</w:t>
            </w:r>
            <w:r w:rsidRPr="007766B6">
              <w:rPr>
                <w:sz w:val="17"/>
                <w:szCs w:val="17"/>
                <w:lang w:val="en-US"/>
              </w:rPr>
              <w:t>:</w:t>
            </w:r>
            <w:r w:rsidR="00F62EAC" w:rsidRPr="007766B6">
              <w:t xml:space="preserve"> </w:t>
            </w:r>
            <w:r w:rsidR="00F62EAC" w:rsidRPr="007766B6">
              <w:rPr>
                <w:sz w:val="17"/>
                <w:szCs w:val="17"/>
                <w:lang w:val="en-US"/>
              </w:rPr>
              <w:t>IMO number:</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110123" w:rsidP="00DC1078">
            <w:pPr>
              <w:rPr>
                <w:lang w:val="en-US"/>
              </w:rPr>
            </w:pPr>
            <w:r w:rsidRPr="007766B6">
              <w:rPr>
                <w:sz w:val="17"/>
                <w:szCs w:val="17"/>
                <w:lang w:val="en-US"/>
              </w:rPr>
              <w:t xml:space="preserve">1.6. </w:t>
            </w:r>
            <w:r w:rsidRPr="007766B6">
              <w:rPr>
                <w:sz w:val="17"/>
                <w:szCs w:val="17"/>
              </w:rPr>
              <w:t>Отличительный</w:t>
            </w:r>
            <w:r w:rsidRPr="007766B6">
              <w:rPr>
                <w:sz w:val="17"/>
                <w:szCs w:val="17"/>
                <w:lang w:val="en-US"/>
              </w:rPr>
              <w:t xml:space="preserve"> </w:t>
            </w:r>
            <w:r w:rsidRPr="007766B6">
              <w:rPr>
                <w:sz w:val="17"/>
                <w:szCs w:val="17"/>
              </w:rPr>
              <w:t>номер</w:t>
            </w:r>
            <w:r w:rsidRPr="007766B6">
              <w:rPr>
                <w:sz w:val="17"/>
                <w:szCs w:val="17"/>
                <w:lang w:val="en-US"/>
              </w:rPr>
              <w:t>:</w:t>
            </w:r>
            <w:r w:rsidR="00F62EAC" w:rsidRPr="007766B6">
              <w:rPr>
                <w:lang w:val="en-US"/>
              </w:rPr>
              <w:t xml:space="preserve"> </w:t>
            </w:r>
            <w:r w:rsidR="00F62EAC" w:rsidRPr="007766B6">
              <w:rPr>
                <w:sz w:val="17"/>
                <w:szCs w:val="17"/>
                <w:lang w:val="en-US"/>
              </w:rPr>
              <w:t>Distinctive number or letters:</w:t>
            </w:r>
          </w:p>
        </w:tc>
      </w:tr>
      <w:tr w:rsidR="00110123" w:rsidRPr="007766B6" w:rsidTr="004614B5">
        <w:trPr>
          <w:trHeight w:val="200"/>
        </w:trPr>
        <w:tc>
          <w:tcPr>
            <w:tcW w:w="5035" w:type="dxa"/>
            <w:tcBorders>
              <w:top w:val="single" w:sz="4" w:space="0" w:color="000000"/>
              <w:left w:val="single" w:sz="4" w:space="0" w:color="000000"/>
              <w:bottom w:val="single" w:sz="4" w:space="0" w:color="000000"/>
            </w:tcBorders>
            <w:shd w:val="clear" w:color="auto" w:fill="auto"/>
          </w:tcPr>
          <w:p w:rsidR="00110123" w:rsidRPr="007766B6" w:rsidRDefault="00110123" w:rsidP="00DC1078">
            <w:r w:rsidRPr="007766B6">
              <w:rPr>
                <w:sz w:val="17"/>
                <w:szCs w:val="17"/>
                <w:lang w:val="en-US"/>
              </w:rPr>
              <w:t xml:space="preserve">1.3. </w:t>
            </w:r>
            <w:r w:rsidRPr="007766B6">
              <w:rPr>
                <w:sz w:val="17"/>
                <w:szCs w:val="17"/>
              </w:rPr>
              <w:t>Валовая</w:t>
            </w:r>
            <w:r w:rsidRPr="007766B6">
              <w:rPr>
                <w:sz w:val="17"/>
                <w:szCs w:val="17"/>
                <w:lang w:val="en-US"/>
              </w:rPr>
              <w:t xml:space="preserve"> </w:t>
            </w:r>
            <w:r w:rsidRPr="007766B6">
              <w:rPr>
                <w:sz w:val="17"/>
                <w:szCs w:val="17"/>
              </w:rPr>
              <w:t>вместимость</w:t>
            </w:r>
            <w:r w:rsidRPr="007766B6">
              <w:rPr>
                <w:sz w:val="17"/>
                <w:szCs w:val="17"/>
                <w:lang w:val="en-US"/>
              </w:rPr>
              <w:t>:</w:t>
            </w:r>
            <w:r w:rsidR="00F62EAC" w:rsidRPr="007766B6">
              <w:t xml:space="preserve"> </w:t>
            </w:r>
            <w:r w:rsidR="00F62EAC" w:rsidRPr="007766B6">
              <w:rPr>
                <w:sz w:val="17"/>
                <w:szCs w:val="17"/>
                <w:lang w:val="en-US"/>
              </w:rPr>
              <w:t>Gross tonnage:</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110123" w:rsidP="00DC1078">
            <w:r w:rsidRPr="007766B6">
              <w:rPr>
                <w:sz w:val="17"/>
                <w:szCs w:val="17"/>
                <w:lang w:val="en-US"/>
              </w:rPr>
              <w:t xml:space="preserve">1.7. </w:t>
            </w:r>
            <w:r w:rsidRPr="007766B6">
              <w:rPr>
                <w:sz w:val="17"/>
                <w:szCs w:val="17"/>
              </w:rPr>
              <w:t>Флаг</w:t>
            </w:r>
            <w:r w:rsidRPr="007766B6">
              <w:rPr>
                <w:sz w:val="17"/>
                <w:szCs w:val="17"/>
                <w:lang w:val="en-US"/>
              </w:rPr>
              <w:t>:</w:t>
            </w:r>
            <w:r w:rsidR="00F62EAC" w:rsidRPr="007766B6">
              <w:t xml:space="preserve"> </w:t>
            </w:r>
            <w:r w:rsidR="00F62EAC" w:rsidRPr="007766B6">
              <w:rPr>
                <w:sz w:val="17"/>
                <w:szCs w:val="17"/>
                <w:lang w:val="en-US"/>
              </w:rPr>
              <w:t>Flag State:</w:t>
            </w:r>
          </w:p>
        </w:tc>
      </w:tr>
      <w:tr w:rsidR="00110123" w:rsidRPr="00422C08" w:rsidTr="004614B5">
        <w:trPr>
          <w:trHeight w:val="613"/>
        </w:trPr>
        <w:tc>
          <w:tcPr>
            <w:tcW w:w="10457" w:type="dxa"/>
            <w:gridSpan w:val="2"/>
            <w:tcBorders>
              <w:top w:val="single" w:sz="4" w:space="0" w:color="000000"/>
              <w:left w:val="single" w:sz="4" w:space="0" w:color="000000"/>
              <w:bottom w:val="single" w:sz="4" w:space="0" w:color="000000"/>
              <w:right w:val="single" w:sz="4" w:space="0" w:color="000000"/>
            </w:tcBorders>
            <w:shd w:val="clear" w:color="auto" w:fill="auto"/>
          </w:tcPr>
          <w:p w:rsidR="00F62EAC" w:rsidRPr="007766B6" w:rsidRDefault="00110123" w:rsidP="00DC1078">
            <w:pPr>
              <w:rPr>
                <w:sz w:val="16"/>
                <w:szCs w:val="16"/>
                <w:lang w:val="en-US"/>
              </w:rPr>
            </w:pPr>
            <w:r w:rsidRPr="007766B6">
              <w:rPr>
                <w:sz w:val="17"/>
                <w:szCs w:val="17"/>
                <w:lang w:val="en-US"/>
              </w:rPr>
              <w:t xml:space="preserve">1.4. </w:t>
            </w:r>
            <w:r w:rsidRPr="007766B6">
              <w:rPr>
                <w:sz w:val="16"/>
                <w:szCs w:val="16"/>
              </w:rPr>
              <w:t>Тип</w:t>
            </w:r>
            <w:r w:rsidRPr="007766B6">
              <w:rPr>
                <w:sz w:val="16"/>
                <w:szCs w:val="16"/>
                <w:lang w:val="en-US"/>
              </w:rPr>
              <w:t xml:space="preserve"> </w:t>
            </w:r>
            <w:r w:rsidRPr="007766B6">
              <w:rPr>
                <w:sz w:val="16"/>
                <w:szCs w:val="16"/>
              </w:rPr>
              <w:t>судна</w:t>
            </w:r>
            <w:r w:rsidR="00F62EAC" w:rsidRPr="007766B6">
              <w:rPr>
                <w:sz w:val="16"/>
                <w:szCs w:val="16"/>
                <w:lang w:val="en-US"/>
              </w:rPr>
              <w:t xml:space="preserve"> Type of ship:</w:t>
            </w:r>
            <w:r w:rsidRPr="007766B6">
              <w:rPr>
                <w:sz w:val="16"/>
                <w:szCs w:val="16"/>
                <w:lang w:val="en-US"/>
              </w:rPr>
              <w:t xml:space="preserve">:   </w:t>
            </w:r>
            <w:bookmarkStart w:id="34" w:name="%25D0%25A4%25D0%25BB%25D0%25B0%25D0%25B6"/>
            <w:r w:rsidRPr="007766B6">
              <w:rPr>
                <w:sz w:val="16"/>
                <w:szCs w:val="16"/>
                <w:lang w:val="en-US"/>
              </w:rPr>
              <w:t xml:space="preserve">   </w:t>
            </w:r>
            <w:bookmarkStart w:id="35" w:name="__Fieldmark__0_358720262"/>
            <w:r w:rsidR="008C3FFD" w:rsidRPr="007766B6">
              <w:rPr>
                <w:sz w:val="16"/>
                <w:szCs w:val="16"/>
              </w:rPr>
              <w:fldChar w:fldCharType="begin">
                <w:ffData>
                  <w:name w:val=""/>
                  <w:enabled/>
                  <w:calcOnExit w:val="0"/>
                  <w:checkBox>
                    <w:sizeAuto/>
                    <w:default w:val="0"/>
                    <w:checked w:val="0"/>
                  </w:checkBox>
                </w:ffData>
              </w:fldChar>
            </w:r>
            <w:r w:rsidRPr="007766B6">
              <w:rPr>
                <w:sz w:val="16"/>
                <w:szCs w:val="16"/>
                <w:lang w:val="en-US"/>
              </w:rPr>
              <w:instrText xml:space="preserve"> FORMCHECKBOX </w:instrText>
            </w:r>
            <w:r w:rsidR="008C3FFD" w:rsidRPr="007766B6">
              <w:rPr>
                <w:sz w:val="16"/>
                <w:szCs w:val="16"/>
              </w:rPr>
            </w:r>
            <w:r w:rsidR="008C3FFD" w:rsidRPr="007766B6">
              <w:rPr>
                <w:sz w:val="16"/>
                <w:szCs w:val="16"/>
              </w:rPr>
              <w:fldChar w:fldCharType="end"/>
            </w:r>
            <w:bookmarkEnd w:id="34"/>
            <w:bookmarkEnd w:id="35"/>
            <w:r w:rsidRPr="007766B6">
              <w:rPr>
                <w:sz w:val="16"/>
                <w:szCs w:val="16"/>
                <w:lang w:val="en-US"/>
              </w:rPr>
              <w:t xml:space="preserve"> </w:t>
            </w:r>
            <w:r w:rsidRPr="007766B6">
              <w:rPr>
                <w:sz w:val="16"/>
                <w:szCs w:val="16"/>
              </w:rPr>
              <w:t>Нефтяной</w:t>
            </w:r>
            <w:r w:rsidRPr="007766B6">
              <w:rPr>
                <w:sz w:val="16"/>
                <w:szCs w:val="16"/>
                <w:lang w:val="en-US"/>
              </w:rPr>
              <w:t xml:space="preserve"> </w:t>
            </w:r>
            <w:r w:rsidRPr="007766B6">
              <w:rPr>
                <w:sz w:val="16"/>
                <w:szCs w:val="16"/>
              </w:rPr>
              <w:t>танкер</w:t>
            </w:r>
            <w:r w:rsidRPr="007766B6">
              <w:rPr>
                <w:sz w:val="16"/>
                <w:szCs w:val="16"/>
                <w:lang w:val="en-US"/>
              </w:rPr>
              <w:t xml:space="preserve"> </w:t>
            </w:r>
            <w:r w:rsidR="00F62EAC" w:rsidRPr="007766B6">
              <w:rPr>
                <w:sz w:val="16"/>
                <w:szCs w:val="16"/>
                <w:lang w:val="en-US"/>
              </w:rPr>
              <w:t>Oil tanker</w:t>
            </w:r>
            <w:r w:rsidRPr="007766B6">
              <w:rPr>
                <w:sz w:val="16"/>
                <w:szCs w:val="16"/>
                <w:lang w:val="en-US"/>
              </w:rPr>
              <w:t xml:space="preserve">      </w:t>
            </w:r>
            <w:bookmarkStart w:id="36" w:name="__Fieldmark__1_358720262"/>
            <w:r w:rsidR="008C3FFD" w:rsidRPr="007766B6">
              <w:rPr>
                <w:sz w:val="16"/>
                <w:szCs w:val="16"/>
              </w:rPr>
              <w:fldChar w:fldCharType="begin">
                <w:ffData>
                  <w:name w:val=""/>
                  <w:enabled/>
                  <w:calcOnExit w:val="0"/>
                  <w:checkBox>
                    <w:sizeAuto/>
                    <w:default w:val="0"/>
                    <w:checked w:val="0"/>
                  </w:checkBox>
                </w:ffData>
              </w:fldChar>
            </w:r>
            <w:r w:rsidRPr="007766B6">
              <w:rPr>
                <w:sz w:val="16"/>
                <w:szCs w:val="16"/>
                <w:lang w:val="en-US"/>
              </w:rPr>
              <w:instrText xml:space="preserve"> FORMCHECKBOX </w:instrText>
            </w:r>
            <w:r w:rsidR="008C3FFD" w:rsidRPr="007766B6">
              <w:rPr>
                <w:sz w:val="16"/>
                <w:szCs w:val="16"/>
              </w:rPr>
            </w:r>
            <w:r w:rsidR="008C3FFD" w:rsidRPr="007766B6">
              <w:rPr>
                <w:sz w:val="16"/>
                <w:szCs w:val="16"/>
              </w:rPr>
              <w:fldChar w:fldCharType="end"/>
            </w:r>
            <w:bookmarkEnd w:id="36"/>
            <w:r w:rsidRPr="007766B6">
              <w:rPr>
                <w:sz w:val="16"/>
                <w:szCs w:val="16"/>
                <w:lang w:val="en-US"/>
              </w:rPr>
              <w:t xml:space="preserve"> </w:t>
            </w:r>
            <w:r w:rsidRPr="007766B6">
              <w:rPr>
                <w:sz w:val="16"/>
                <w:szCs w:val="16"/>
              </w:rPr>
              <w:t>Танкер</w:t>
            </w:r>
            <w:r w:rsidRPr="007766B6">
              <w:rPr>
                <w:sz w:val="16"/>
                <w:szCs w:val="16"/>
                <w:lang w:val="en-US"/>
              </w:rPr>
              <w:t xml:space="preserve"> - </w:t>
            </w:r>
            <w:proofErr w:type="spellStart"/>
            <w:r w:rsidRPr="007766B6">
              <w:rPr>
                <w:sz w:val="16"/>
                <w:szCs w:val="16"/>
              </w:rPr>
              <w:t>химовоз</w:t>
            </w:r>
            <w:proofErr w:type="spellEnd"/>
            <w:r w:rsidRPr="007766B6">
              <w:rPr>
                <w:sz w:val="16"/>
                <w:szCs w:val="16"/>
                <w:lang w:val="en-US"/>
              </w:rPr>
              <w:t xml:space="preserve"> </w:t>
            </w:r>
            <w:r w:rsidR="00F62EAC" w:rsidRPr="007766B6">
              <w:rPr>
                <w:sz w:val="16"/>
                <w:szCs w:val="16"/>
                <w:lang w:val="en-US"/>
              </w:rPr>
              <w:t>Chemical tanker</w:t>
            </w:r>
            <w:r w:rsidRPr="007766B6">
              <w:rPr>
                <w:sz w:val="16"/>
                <w:szCs w:val="16"/>
                <w:lang w:val="en-US"/>
              </w:rPr>
              <w:t xml:space="preserve">     </w:t>
            </w:r>
            <w:bookmarkStart w:id="37" w:name="__Fieldmark__2_358720262"/>
          </w:p>
          <w:p w:rsidR="00F62EAC" w:rsidRPr="007766B6" w:rsidRDefault="008C3FFD" w:rsidP="00F62EAC">
            <w:pPr>
              <w:rPr>
                <w:sz w:val="16"/>
                <w:szCs w:val="16"/>
                <w:lang w:val="en-US"/>
              </w:rPr>
            </w:pPr>
            <w:r w:rsidRPr="007766B6">
              <w:rPr>
                <w:sz w:val="16"/>
                <w:szCs w:val="16"/>
              </w:rPr>
              <w:fldChar w:fldCharType="begin">
                <w:ffData>
                  <w:name w:val=""/>
                  <w:enabled/>
                  <w:calcOnExit w:val="0"/>
                  <w:checkBox>
                    <w:sizeAuto/>
                    <w:default w:val="0"/>
                    <w:checked w:val="0"/>
                  </w:checkBox>
                </w:ffData>
              </w:fldChar>
            </w:r>
            <w:r w:rsidR="00110123" w:rsidRPr="007766B6">
              <w:rPr>
                <w:sz w:val="16"/>
                <w:szCs w:val="16"/>
                <w:lang w:val="en-US"/>
              </w:rPr>
              <w:instrText xml:space="preserve"> FORMCHECKBOX </w:instrText>
            </w:r>
            <w:r w:rsidRPr="007766B6">
              <w:rPr>
                <w:sz w:val="16"/>
                <w:szCs w:val="16"/>
              </w:rPr>
            </w:r>
            <w:r w:rsidRPr="007766B6">
              <w:rPr>
                <w:sz w:val="16"/>
                <w:szCs w:val="16"/>
              </w:rPr>
              <w:fldChar w:fldCharType="end"/>
            </w:r>
            <w:bookmarkEnd w:id="37"/>
            <w:r w:rsidR="00110123" w:rsidRPr="007766B6">
              <w:rPr>
                <w:sz w:val="16"/>
                <w:szCs w:val="16"/>
                <w:lang w:val="en-US"/>
              </w:rPr>
              <w:t xml:space="preserve"> </w:t>
            </w:r>
            <w:r w:rsidR="00110123" w:rsidRPr="007766B6">
              <w:rPr>
                <w:sz w:val="16"/>
                <w:szCs w:val="16"/>
              </w:rPr>
              <w:t>Балкер</w:t>
            </w:r>
            <w:r w:rsidR="00110123" w:rsidRPr="007766B6">
              <w:rPr>
                <w:sz w:val="16"/>
                <w:szCs w:val="16"/>
                <w:lang w:val="en-US"/>
              </w:rPr>
              <w:t xml:space="preserve">  </w:t>
            </w:r>
            <w:r w:rsidR="00F62EAC" w:rsidRPr="007766B6">
              <w:rPr>
                <w:sz w:val="16"/>
                <w:szCs w:val="16"/>
                <w:lang w:val="en-US"/>
              </w:rPr>
              <w:t xml:space="preserve">Bulk carrier </w:t>
            </w:r>
            <w:r w:rsidR="00110123" w:rsidRPr="007766B6">
              <w:rPr>
                <w:sz w:val="16"/>
                <w:szCs w:val="16"/>
                <w:lang w:val="en-US"/>
              </w:rPr>
              <w:t xml:space="preserve">    </w:t>
            </w:r>
            <w:bookmarkStart w:id="38" w:name="__Fieldmark__3_358720262"/>
            <w:r w:rsidRPr="007766B6">
              <w:rPr>
                <w:sz w:val="16"/>
                <w:szCs w:val="16"/>
              </w:rPr>
              <w:fldChar w:fldCharType="begin">
                <w:ffData>
                  <w:name w:val=""/>
                  <w:enabled/>
                  <w:calcOnExit w:val="0"/>
                  <w:checkBox>
                    <w:sizeAuto/>
                    <w:default w:val="0"/>
                    <w:checked w:val="0"/>
                  </w:checkBox>
                </w:ffData>
              </w:fldChar>
            </w:r>
            <w:r w:rsidR="00110123" w:rsidRPr="007766B6">
              <w:rPr>
                <w:sz w:val="16"/>
                <w:szCs w:val="16"/>
                <w:lang w:val="en-US"/>
              </w:rPr>
              <w:instrText xml:space="preserve"> FORMCHECKBOX </w:instrText>
            </w:r>
            <w:r w:rsidRPr="007766B6">
              <w:rPr>
                <w:sz w:val="16"/>
                <w:szCs w:val="16"/>
              </w:rPr>
            </w:r>
            <w:r w:rsidRPr="007766B6">
              <w:rPr>
                <w:sz w:val="16"/>
                <w:szCs w:val="16"/>
              </w:rPr>
              <w:fldChar w:fldCharType="end"/>
            </w:r>
            <w:bookmarkEnd w:id="38"/>
            <w:r w:rsidR="00110123" w:rsidRPr="007766B6">
              <w:rPr>
                <w:sz w:val="16"/>
                <w:szCs w:val="16"/>
                <w:lang w:val="en-US"/>
              </w:rPr>
              <w:t xml:space="preserve"> </w:t>
            </w:r>
            <w:r w:rsidR="00110123" w:rsidRPr="007766B6">
              <w:rPr>
                <w:sz w:val="16"/>
                <w:szCs w:val="16"/>
              </w:rPr>
              <w:t>Контейнеровоз</w:t>
            </w:r>
            <w:r w:rsidR="00F62EAC" w:rsidRPr="007766B6">
              <w:rPr>
                <w:sz w:val="16"/>
                <w:szCs w:val="16"/>
                <w:lang w:val="en-US"/>
              </w:rPr>
              <w:t xml:space="preserve"> Container</w:t>
            </w:r>
            <w:proofErr w:type="gramStart"/>
            <w:r w:rsidR="00F62EAC" w:rsidRPr="007766B6">
              <w:rPr>
                <w:sz w:val="16"/>
                <w:szCs w:val="16"/>
                <w:lang w:val="en-US"/>
              </w:rPr>
              <w:t xml:space="preserve">     </w:t>
            </w:r>
            <w:r w:rsidR="00110123" w:rsidRPr="007766B6">
              <w:rPr>
                <w:sz w:val="16"/>
                <w:szCs w:val="16"/>
                <w:lang w:val="en-US"/>
              </w:rPr>
              <w:t xml:space="preserve"> </w:t>
            </w:r>
            <w:bookmarkStart w:id="39" w:name="__Fieldmark__4_358720262"/>
            <w:r w:rsidRPr="007766B6">
              <w:rPr>
                <w:sz w:val="16"/>
                <w:szCs w:val="16"/>
              </w:rPr>
              <w:fldChar w:fldCharType="begin">
                <w:ffData>
                  <w:name w:val=""/>
                  <w:enabled/>
                  <w:calcOnExit w:val="0"/>
                  <w:checkBox>
                    <w:sizeAuto/>
                    <w:default w:val="0"/>
                    <w:checked w:val="0"/>
                  </w:checkBox>
                </w:ffData>
              </w:fldChar>
            </w:r>
            <w:r w:rsidR="00110123" w:rsidRPr="007766B6">
              <w:rPr>
                <w:sz w:val="16"/>
                <w:szCs w:val="16"/>
                <w:lang w:val="en-US"/>
              </w:rPr>
              <w:instrText xml:space="preserve"> FORMCHECKBOX </w:instrText>
            </w:r>
            <w:r w:rsidRPr="007766B6">
              <w:rPr>
                <w:sz w:val="16"/>
                <w:szCs w:val="16"/>
              </w:rPr>
            </w:r>
            <w:r w:rsidRPr="007766B6">
              <w:rPr>
                <w:sz w:val="16"/>
                <w:szCs w:val="16"/>
              </w:rPr>
              <w:fldChar w:fldCharType="end"/>
            </w:r>
            <w:bookmarkEnd w:id="39"/>
            <w:r w:rsidR="00110123" w:rsidRPr="007766B6">
              <w:rPr>
                <w:sz w:val="16"/>
                <w:szCs w:val="16"/>
                <w:lang w:val="en-US"/>
              </w:rPr>
              <w:t xml:space="preserve"> </w:t>
            </w:r>
            <w:r w:rsidR="00110123" w:rsidRPr="007766B6">
              <w:rPr>
                <w:sz w:val="16"/>
                <w:szCs w:val="16"/>
              </w:rPr>
              <w:t>Д</w:t>
            </w:r>
            <w:proofErr w:type="gramEnd"/>
            <w:r w:rsidR="00110123" w:rsidRPr="007766B6">
              <w:rPr>
                <w:sz w:val="16"/>
                <w:szCs w:val="16"/>
              </w:rPr>
              <w:t>ругое</w:t>
            </w:r>
            <w:r w:rsidR="00110123" w:rsidRPr="007766B6">
              <w:rPr>
                <w:sz w:val="16"/>
                <w:szCs w:val="16"/>
                <w:lang w:val="en-US"/>
              </w:rPr>
              <w:t xml:space="preserve"> </w:t>
            </w:r>
            <w:r w:rsidR="00110123" w:rsidRPr="007766B6">
              <w:rPr>
                <w:sz w:val="16"/>
                <w:szCs w:val="16"/>
              </w:rPr>
              <w:t>грузовое</w:t>
            </w:r>
            <w:r w:rsidR="00110123" w:rsidRPr="007766B6">
              <w:rPr>
                <w:sz w:val="16"/>
                <w:szCs w:val="16"/>
                <w:lang w:val="en-US"/>
              </w:rPr>
              <w:t xml:space="preserve"> </w:t>
            </w:r>
            <w:r w:rsidR="00110123" w:rsidRPr="007766B6">
              <w:rPr>
                <w:sz w:val="16"/>
                <w:szCs w:val="16"/>
              </w:rPr>
              <w:t>судно</w:t>
            </w:r>
            <w:r w:rsidR="00F62EAC" w:rsidRPr="007766B6">
              <w:rPr>
                <w:sz w:val="16"/>
                <w:szCs w:val="16"/>
                <w:lang w:val="en-US"/>
              </w:rPr>
              <w:t xml:space="preserve"> Other cargo ship </w:t>
            </w:r>
            <w:r w:rsidR="00110123" w:rsidRPr="007766B6">
              <w:rPr>
                <w:sz w:val="16"/>
                <w:szCs w:val="16"/>
                <w:lang w:val="en-US"/>
              </w:rPr>
              <w:t xml:space="preserve">   </w:t>
            </w:r>
            <w:bookmarkStart w:id="40" w:name="__Fieldmark__5_358720262"/>
          </w:p>
          <w:p w:rsidR="00110123" w:rsidRPr="007766B6" w:rsidRDefault="008C3FFD" w:rsidP="00F62EAC">
            <w:pPr>
              <w:rPr>
                <w:lang w:val="en-US"/>
              </w:rPr>
            </w:pPr>
            <w:r w:rsidRPr="007766B6">
              <w:rPr>
                <w:sz w:val="16"/>
                <w:szCs w:val="16"/>
              </w:rPr>
              <w:fldChar w:fldCharType="begin">
                <w:ffData>
                  <w:name w:val=""/>
                  <w:enabled/>
                  <w:calcOnExit w:val="0"/>
                  <w:checkBox>
                    <w:sizeAuto/>
                    <w:default w:val="0"/>
                    <w:checked w:val="0"/>
                  </w:checkBox>
                </w:ffData>
              </w:fldChar>
            </w:r>
            <w:r w:rsidR="00110123" w:rsidRPr="007766B6">
              <w:rPr>
                <w:sz w:val="16"/>
                <w:szCs w:val="16"/>
                <w:lang w:val="en-US"/>
              </w:rPr>
              <w:instrText xml:space="preserve"> FORMCHECKBOX </w:instrText>
            </w:r>
            <w:r w:rsidRPr="007766B6">
              <w:rPr>
                <w:sz w:val="16"/>
                <w:szCs w:val="16"/>
              </w:rPr>
            </w:r>
            <w:r w:rsidRPr="007766B6">
              <w:rPr>
                <w:sz w:val="16"/>
                <w:szCs w:val="16"/>
              </w:rPr>
              <w:fldChar w:fldCharType="end"/>
            </w:r>
            <w:bookmarkEnd w:id="40"/>
            <w:r w:rsidR="00110123" w:rsidRPr="007766B6">
              <w:rPr>
                <w:sz w:val="16"/>
                <w:szCs w:val="16"/>
                <w:lang w:val="en-US"/>
              </w:rPr>
              <w:t xml:space="preserve"> </w:t>
            </w:r>
            <w:r w:rsidR="00110123" w:rsidRPr="007766B6">
              <w:rPr>
                <w:sz w:val="16"/>
                <w:szCs w:val="16"/>
              </w:rPr>
              <w:t>Пассажирское</w:t>
            </w:r>
            <w:r w:rsidR="00110123" w:rsidRPr="007766B6">
              <w:rPr>
                <w:sz w:val="16"/>
                <w:szCs w:val="16"/>
                <w:lang w:val="en-US"/>
              </w:rPr>
              <w:t xml:space="preserve"> </w:t>
            </w:r>
            <w:r w:rsidR="00110123" w:rsidRPr="007766B6">
              <w:rPr>
                <w:sz w:val="16"/>
                <w:szCs w:val="16"/>
              </w:rPr>
              <w:t>судно</w:t>
            </w:r>
            <w:r w:rsidR="00110123" w:rsidRPr="007766B6">
              <w:rPr>
                <w:sz w:val="16"/>
                <w:szCs w:val="16"/>
                <w:lang w:val="en-US"/>
              </w:rPr>
              <w:t xml:space="preserve"> </w:t>
            </w:r>
            <w:r w:rsidR="00F62EAC" w:rsidRPr="007766B6">
              <w:rPr>
                <w:sz w:val="16"/>
                <w:szCs w:val="16"/>
                <w:lang w:val="en-US"/>
              </w:rPr>
              <w:t>Passenger ship</w:t>
            </w:r>
            <w:r w:rsidR="00110123" w:rsidRPr="007766B6">
              <w:rPr>
                <w:sz w:val="16"/>
                <w:szCs w:val="16"/>
                <w:lang w:val="en-US"/>
              </w:rPr>
              <w:t xml:space="preserve">  </w:t>
            </w:r>
            <w:bookmarkStart w:id="41" w:name="__Fieldmark__6_358720262"/>
            <w:r w:rsidRPr="007766B6">
              <w:rPr>
                <w:sz w:val="16"/>
                <w:szCs w:val="16"/>
              </w:rPr>
              <w:fldChar w:fldCharType="begin">
                <w:ffData>
                  <w:name w:val=""/>
                  <w:enabled/>
                  <w:calcOnExit w:val="0"/>
                  <w:checkBox>
                    <w:sizeAuto/>
                    <w:default w:val="0"/>
                    <w:checked w:val="0"/>
                  </w:checkBox>
                </w:ffData>
              </w:fldChar>
            </w:r>
            <w:r w:rsidR="00110123" w:rsidRPr="007766B6">
              <w:rPr>
                <w:sz w:val="16"/>
                <w:szCs w:val="16"/>
                <w:lang w:val="en-US"/>
              </w:rPr>
              <w:instrText xml:space="preserve"> FORMCHECKBOX </w:instrText>
            </w:r>
            <w:r w:rsidRPr="007766B6">
              <w:rPr>
                <w:sz w:val="16"/>
                <w:szCs w:val="16"/>
              </w:rPr>
            </w:r>
            <w:r w:rsidRPr="007766B6">
              <w:rPr>
                <w:sz w:val="16"/>
                <w:szCs w:val="16"/>
              </w:rPr>
              <w:fldChar w:fldCharType="end"/>
            </w:r>
            <w:bookmarkEnd w:id="41"/>
            <w:r w:rsidR="00110123" w:rsidRPr="007766B6">
              <w:rPr>
                <w:sz w:val="16"/>
                <w:szCs w:val="16"/>
                <w:lang w:val="en-US"/>
              </w:rPr>
              <w:t xml:space="preserve"> </w:t>
            </w:r>
            <w:proofErr w:type="spellStart"/>
            <w:r w:rsidR="00110123" w:rsidRPr="007766B6">
              <w:rPr>
                <w:sz w:val="16"/>
                <w:szCs w:val="16"/>
              </w:rPr>
              <w:t>Ро</w:t>
            </w:r>
            <w:proofErr w:type="spellEnd"/>
            <w:r w:rsidR="00110123" w:rsidRPr="007766B6">
              <w:rPr>
                <w:sz w:val="16"/>
                <w:szCs w:val="16"/>
                <w:lang w:val="en-US"/>
              </w:rPr>
              <w:t>-</w:t>
            </w:r>
            <w:proofErr w:type="spellStart"/>
            <w:r w:rsidR="00110123" w:rsidRPr="007766B6">
              <w:rPr>
                <w:sz w:val="16"/>
                <w:szCs w:val="16"/>
              </w:rPr>
              <w:t>ро</w:t>
            </w:r>
            <w:proofErr w:type="spellEnd"/>
            <w:r w:rsidR="00110123" w:rsidRPr="007766B6">
              <w:rPr>
                <w:sz w:val="16"/>
                <w:szCs w:val="16"/>
                <w:lang w:val="en-US"/>
              </w:rPr>
              <w:t xml:space="preserve"> </w:t>
            </w:r>
            <w:r w:rsidR="00F62EAC" w:rsidRPr="007766B6">
              <w:rPr>
                <w:sz w:val="16"/>
                <w:szCs w:val="16"/>
                <w:lang w:val="en-US"/>
              </w:rPr>
              <w:t>Ro-</w:t>
            </w:r>
            <w:proofErr w:type="spellStart"/>
            <w:r w:rsidR="00F62EAC" w:rsidRPr="007766B6">
              <w:rPr>
                <w:sz w:val="16"/>
                <w:szCs w:val="16"/>
                <w:lang w:val="en-US"/>
              </w:rPr>
              <w:t>ro</w:t>
            </w:r>
            <w:proofErr w:type="spellEnd"/>
            <w:proofErr w:type="gramStart"/>
            <w:r w:rsidR="00110123" w:rsidRPr="007766B6">
              <w:rPr>
                <w:sz w:val="16"/>
                <w:szCs w:val="16"/>
                <w:lang w:val="en-US"/>
              </w:rPr>
              <w:t xml:space="preserve">      </w:t>
            </w:r>
            <w:bookmarkStart w:id="42" w:name="__Fieldmark__7_358720262"/>
            <w:r w:rsidRPr="007766B6">
              <w:rPr>
                <w:sz w:val="16"/>
                <w:szCs w:val="16"/>
              </w:rPr>
              <w:fldChar w:fldCharType="begin">
                <w:ffData>
                  <w:name w:val=""/>
                  <w:enabled/>
                  <w:calcOnExit w:val="0"/>
                  <w:checkBox>
                    <w:sizeAuto/>
                    <w:default w:val="0"/>
                    <w:checked w:val="0"/>
                  </w:checkBox>
                </w:ffData>
              </w:fldChar>
            </w:r>
            <w:r w:rsidR="00110123" w:rsidRPr="007766B6">
              <w:rPr>
                <w:sz w:val="16"/>
                <w:szCs w:val="16"/>
                <w:lang w:val="en-US"/>
              </w:rPr>
              <w:instrText xml:space="preserve"> FORMCHECKBOX </w:instrText>
            </w:r>
            <w:r w:rsidRPr="007766B6">
              <w:rPr>
                <w:sz w:val="16"/>
                <w:szCs w:val="16"/>
              </w:rPr>
            </w:r>
            <w:r w:rsidRPr="007766B6">
              <w:rPr>
                <w:sz w:val="16"/>
                <w:szCs w:val="16"/>
              </w:rPr>
              <w:fldChar w:fldCharType="end"/>
            </w:r>
            <w:bookmarkEnd w:id="42"/>
            <w:r w:rsidR="00110123" w:rsidRPr="007766B6">
              <w:rPr>
                <w:sz w:val="16"/>
                <w:szCs w:val="16"/>
                <w:lang w:val="en-US"/>
              </w:rPr>
              <w:t xml:space="preserve"> </w:t>
            </w:r>
            <w:r w:rsidR="00110123" w:rsidRPr="007766B6">
              <w:rPr>
                <w:sz w:val="16"/>
                <w:szCs w:val="16"/>
              </w:rPr>
              <w:t>Д</w:t>
            </w:r>
            <w:proofErr w:type="gramEnd"/>
            <w:r w:rsidR="00110123" w:rsidRPr="007766B6">
              <w:rPr>
                <w:sz w:val="16"/>
                <w:szCs w:val="16"/>
              </w:rPr>
              <w:t>ругое</w:t>
            </w:r>
            <w:r w:rsidR="00110123" w:rsidRPr="007766B6">
              <w:rPr>
                <w:sz w:val="16"/>
                <w:szCs w:val="16"/>
                <w:lang w:val="en-US"/>
              </w:rPr>
              <w:t xml:space="preserve"> (</w:t>
            </w:r>
            <w:r w:rsidR="00110123" w:rsidRPr="007766B6">
              <w:rPr>
                <w:sz w:val="16"/>
                <w:szCs w:val="16"/>
              </w:rPr>
              <w:t>указать</w:t>
            </w:r>
            <w:r w:rsidR="00110123" w:rsidRPr="007766B6">
              <w:rPr>
                <w:sz w:val="16"/>
                <w:szCs w:val="16"/>
                <w:lang w:val="en-US"/>
              </w:rPr>
              <w:t>)</w:t>
            </w:r>
            <w:r w:rsidR="00F62EAC" w:rsidRPr="007766B6">
              <w:rPr>
                <w:sz w:val="16"/>
                <w:szCs w:val="16"/>
                <w:lang w:val="en-US"/>
              </w:rPr>
              <w:t xml:space="preserve"> Other (specify)</w:t>
            </w:r>
          </w:p>
        </w:tc>
      </w:tr>
    </w:tbl>
    <w:p w:rsidR="00110123" w:rsidRPr="007766B6" w:rsidRDefault="00110123" w:rsidP="00DC1078">
      <w:pPr>
        <w:rPr>
          <w:sz w:val="10"/>
          <w:lang w:val="en-US"/>
        </w:rPr>
      </w:pPr>
    </w:p>
    <w:p w:rsidR="00110123" w:rsidRPr="007766B6" w:rsidRDefault="00110123" w:rsidP="00DC1078">
      <w:r w:rsidRPr="007766B6">
        <w:rPr>
          <w:sz w:val="19"/>
          <w:szCs w:val="19"/>
        </w:rPr>
        <w:t xml:space="preserve">2. </w:t>
      </w:r>
      <w:r w:rsidRPr="007766B6">
        <w:t>ПОРТ И ПОДРОБНОСТИ СЛЕДОВАНИЯ</w:t>
      </w:r>
      <w:r w:rsidR="00F62EAC" w:rsidRPr="007766B6">
        <w:t xml:space="preserve"> / PORT AND VOYAGE PARTICULARS</w:t>
      </w:r>
    </w:p>
    <w:tbl>
      <w:tblPr>
        <w:tblW w:w="10507" w:type="dxa"/>
        <w:tblInd w:w="-82" w:type="dxa"/>
        <w:tblLayout w:type="fixed"/>
        <w:tblLook w:val="0000"/>
      </w:tblPr>
      <w:tblGrid>
        <w:gridCol w:w="5059"/>
        <w:gridCol w:w="5448"/>
      </w:tblGrid>
      <w:tr w:rsidR="00110123" w:rsidRPr="00422C08" w:rsidTr="004614B5">
        <w:trPr>
          <w:trHeight w:val="391"/>
        </w:trPr>
        <w:tc>
          <w:tcPr>
            <w:tcW w:w="5059" w:type="dxa"/>
            <w:tcBorders>
              <w:top w:val="single" w:sz="4" w:space="0" w:color="000000"/>
              <w:left w:val="single" w:sz="4" w:space="0" w:color="000000"/>
              <w:bottom w:val="single" w:sz="4" w:space="0" w:color="000000"/>
            </w:tcBorders>
            <w:shd w:val="clear" w:color="auto" w:fill="auto"/>
          </w:tcPr>
          <w:p w:rsidR="00110123" w:rsidRPr="007766B6" w:rsidRDefault="00110123" w:rsidP="00DC1078">
            <w:pPr>
              <w:rPr>
                <w:lang w:val="en-US"/>
              </w:rPr>
            </w:pPr>
            <w:r w:rsidRPr="007766B6">
              <w:rPr>
                <w:sz w:val="17"/>
                <w:szCs w:val="17"/>
                <w:lang w:val="en-US"/>
              </w:rPr>
              <w:t xml:space="preserve">2.1. </w:t>
            </w:r>
            <w:r w:rsidRPr="007766B6">
              <w:rPr>
                <w:sz w:val="17"/>
                <w:szCs w:val="17"/>
              </w:rPr>
              <w:t>Наименование</w:t>
            </w:r>
            <w:r w:rsidRPr="007766B6">
              <w:rPr>
                <w:sz w:val="17"/>
                <w:szCs w:val="17"/>
                <w:lang w:val="en-US"/>
              </w:rPr>
              <w:t xml:space="preserve"> </w:t>
            </w:r>
            <w:r w:rsidRPr="007766B6">
              <w:rPr>
                <w:sz w:val="17"/>
                <w:szCs w:val="17"/>
              </w:rPr>
              <w:t>терминала</w:t>
            </w:r>
            <w:r w:rsidRPr="007766B6">
              <w:rPr>
                <w:sz w:val="17"/>
                <w:szCs w:val="17"/>
                <w:lang w:val="en-US"/>
              </w:rPr>
              <w:t>:</w:t>
            </w:r>
            <w:r w:rsidR="00F62EAC" w:rsidRPr="007766B6">
              <w:rPr>
                <w:lang w:val="en-US"/>
              </w:rPr>
              <w:t xml:space="preserve"> </w:t>
            </w:r>
            <w:r w:rsidR="00F62EAC" w:rsidRPr="007766B6">
              <w:rPr>
                <w:sz w:val="17"/>
                <w:szCs w:val="17"/>
                <w:lang w:val="en-US"/>
              </w:rPr>
              <w:t>Location/Terminal name and POC:</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110123" w:rsidP="00DC1078">
            <w:pPr>
              <w:rPr>
                <w:lang w:val="en-US"/>
              </w:rPr>
            </w:pPr>
            <w:r w:rsidRPr="007766B6">
              <w:rPr>
                <w:sz w:val="17"/>
                <w:szCs w:val="17"/>
                <w:lang w:val="en-US"/>
              </w:rPr>
              <w:t xml:space="preserve">2.6. </w:t>
            </w:r>
            <w:r w:rsidRPr="007766B6">
              <w:rPr>
                <w:sz w:val="17"/>
                <w:szCs w:val="17"/>
              </w:rPr>
              <w:t>Последний</w:t>
            </w:r>
            <w:r w:rsidRPr="007766B6">
              <w:rPr>
                <w:sz w:val="17"/>
                <w:szCs w:val="17"/>
                <w:lang w:val="en-US"/>
              </w:rPr>
              <w:t xml:space="preserve"> </w:t>
            </w:r>
            <w:r w:rsidRPr="007766B6">
              <w:rPr>
                <w:sz w:val="17"/>
                <w:szCs w:val="17"/>
              </w:rPr>
              <w:t>порт</w:t>
            </w:r>
            <w:r w:rsidRPr="007766B6">
              <w:rPr>
                <w:sz w:val="17"/>
                <w:szCs w:val="17"/>
                <w:lang w:val="en-US"/>
              </w:rPr>
              <w:t xml:space="preserve"> </w:t>
            </w:r>
            <w:r w:rsidRPr="007766B6">
              <w:rPr>
                <w:sz w:val="17"/>
                <w:szCs w:val="17"/>
              </w:rPr>
              <w:t>сдачи</w:t>
            </w:r>
            <w:r w:rsidRPr="007766B6">
              <w:rPr>
                <w:sz w:val="17"/>
                <w:szCs w:val="17"/>
                <w:lang w:val="en-US"/>
              </w:rPr>
              <w:t xml:space="preserve"> </w:t>
            </w:r>
            <w:r w:rsidRPr="007766B6">
              <w:rPr>
                <w:sz w:val="17"/>
                <w:szCs w:val="17"/>
              </w:rPr>
              <w:t>отходов</w:t>
            </w:r>
            <w:r w:rsidRPr="007766B6">
              <w:rPr>
                <w:sz w:val="17"/>
                <w:szCs w:val="17"/>
                <w:lang w:val="en-US"/>
              </w:rPr>
              <w:t>:</w:t>
            </w:r>
            <w:r w:rsidR="00F62EAC" w:rsidRPr="007766B6">
              <w:rPr>
                <w:lang w:val="en-US"/>
              </w:rPr>
              <w:t xml:space="preserve"> </w:t>
            </w:r>
            <w:r w:rsidR="00F62EAC" w:rsidRPr="007766B6">
              <w:rPr>
                <w:sz w:val="17"/>
                <w:szCs w:val="17"/>
                <w:lang w:val="en-US"/>
              </w:rPr>
              <w:t>Last Port where wastes/residues were delivered:</w:t>
            </w:r>
          </w:p>
        </w:tc>
      </w:tr>
      <w:tr w:rsidR="00110123" w:rsidRPr="00422C08" w:rsidTr="004614B5">
        <w:trPr>
          <w:trHeight w:val="202"/>
        </w:trPr>
        <w:tc>
          <w:tcPr>
            <w:tcW w:w="5059" w:type="dxa"/>
            <w:tcBorders>
              <w:top w:val="single" w:sz="4" w:space="0" w:color="000000"/>
              <w:left w:val="single" w:sz="4" w:space="0" w:color="000000"/>
              <w:bottom w:val="single" w:sz="4" w:space="0" w:color="000000"/>
            </w:tcBorders>
            <w:shd w:val="clear" w:color="auto" w:fill="auto"/>
          </w:tcPr>
          <w:p w:rsidR="00110123" w:rsidRPr="007766B6" w:rsidRDefault="00110123" w:rsidP="00DC1078">
            <w:pPr>
              <w:rPr>
                <w:lang w:val="en-US"/>
              </w:rPr>
            </w:pPr>
            <w:r w:rsidRPr="007766B6">
              <w:rPr>
                <w:sz w:val="17"/>
                <w:szCs w:val="17"/>
                <w:lang w:val="en-US"/>
              </w:rPr>
              <w:t xml:space="preserve">2.2. </w:t>
            </w:r>
            <w:r w:rsidRPr="007766B6">
              <w:rPr>
                <w:sz w:val="17"/>
                <w:szCs w:val="17"/>
              </w:rPr>
              <w:t>Дата</w:t>
            </w:r>
            <w:r w:rsidRPr="007766B6">
              <w:rPr>
                <w:sz w:val="17"/>
                <w:szCs w:val="17"/>
                <w:lang w:val="en-US"/>
              </w:rPr>
              <w:t xml:space="preserve"> </w:t>
            </w:r>
            <w:r w:rsidRPr="007766B6">
              <w:rPr>
                <w:sz w:val="17"/>
                <w:szCs w:val="17"/>
              </w:rPr>
              <w:t>и</w:t>
            </w:r>
            <w:r w:rsidRPr="007766B6">
              <w:rPr>
                <w:sz w:val="17"/>
                <w:szCs w:val="17"/>
                <w:lang w:val="en-US"/>
              </w:rPr>
              <w:t xml:space="preserve"> </w:t>
            </w:r>
            <w:r w:rsidRPr="007766B6">
              <w:rPr>
                <w:sz w:val="17"/>
                <w:szCs w:val="17"/>
              </w:rPr>
              <w:t>время</w:t>
            </w:r>
            <w:r w:rsidRPr="007766B6">
              <w:rPr>
                <w:sz w:val="17"/>
                <w:szCs w:val="17"/>
                <w:lang w:val="en-US"/>
              </w:rPr>
              <w:t xml:space="preserve"> </w:t>
            </w:r>
            <w:r w:rsidRPr="007766B6">
              <w:rPr>
                <w:sz w:val="17"/>
                <w:szCs w:val="17"/>
              </w:rPr>
              <w:t>прибытия</w:t>
            </w:r>
            <w:r w:rsidRPr="007766B6">
              <w:rPr>
                <w:sz w:val="17"/>
                <w:szCs w:val="17"/>
                <w:lang w:val="en-US"/>
              </w:rPr>
              <w:t>:</w:t>
            </w:r>
            <w:r w:rsidR="00F62EAC" w:rsidRPr="007766B6">
              <w:rPr>
                <w:lang w:val="en-US"/>
              </w:rPr>
              <w:t xml:space="preserve"> </w:t>
            </w:r>
            <w:r w:rsidR="00F62EAC" w:rsidRPr="007766B6">
              <w:rPr>
                <w:sz w:val="17"/>
                <w:szCs w:val="17"/>
                <w:lang w:val="en-US"/>
              </w:rPr>
              <w:t>Arrival Date and Time:</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110123" w:rsidP="00DC1078">
            <w:pPr>
              <w:rPr>
                <w:lang w:val="en-US"/>
              </w:rPr>
            </w:pPr>
            <w:r w:rsidRPr="007766B6">
              <w:rPr>
                <w:sz w:val="17"/>
                <w:szCs w:val="17"/>
                <w:lang w:val="en-US"/>
              </w:rPr>
              <w:t xml:space="preserve">2.7. </w:t>
            </w:r>
            <w:r w:rsidRPr="007766B6">
              <w:rPr>
                <w:sz w:val="17"/>
                <w:szCs w:val="17"/>
              </w:rPr>
              <w:t>Дата</w:t>
            </w:r>
            <w:r w:rsidRPr="007766B6">
              <w:rPr>
                <w:sz w:val="17"/>
                <w:szCs w:val="17"/>
                <w:lang w:val="en-US"/>
              </w:rPr>
              <w:t xml:space="preserve"> </w:t>
            </w:r>
            <w:r w:rsidRPr="007766B6">
              <w:rPr>
                <w:sz w:val="17"/>
                <w:szCs w:val="17"/>
              </w:rPr>
              <w:t>последней</w:t>
            </w:r>
            <w:r w:rsidRPr="007766B6">
              <w:rPr>
                <w:sz w:val="17"/>
                <w:szCs w:val="17"/>
                <w:lang w:val="en-US"/>
              </w:rPr>
              <w:t xml:space="preserve"> </w:t>
            </w:r>
            <w:r w:rsidRPr="007766B6">
              <w:rPr>
                <w:sz w:val="17"/>
                <w:szCs w:val="17"/>
              </w:rPr>
              <w:t>сдачи</w:t>
            </w:r>
            <w:r w:rsidRPr="007766B6">
              <w:rPr>
                <w:sz w:val="17"/>
                <w:szCs w:val="17"/>
                <w:lang w:val="en-US"/>
              </w:rPr>
              <w:t>:</w:t>
            </w:r>
            <w:r w:rsidR="00F62EAC" w:rsidRPr="007766B6">
              <w:rPr>
                <w:lang w:val="en-US"/>
              </w:rPr>
              <w:t xml:space="preserve"> </w:t>
            </w:r>
            <w:r w:rsidR="00F62EAC" w:rsidRPr="007766B6">
              <w:rPr>
                <w:sz w:val="17"/>
                <w:szCs w:val="17"/>
                <w:lang w:val="en-US"/>
              </w:rPr>
              <w:t>Date of Last Delivery:</w:t>
            </w:r>
          </w:p>
        </w:tc>
      </w:tr>
      <w:tr w:rsidR="00110123" w:rsidRPr="007766B6" w:rsidTr="004614B5">
        <w:trPr>
          <w:trHeight w:val="391"/>
        </w:trPr>
        <w:tc>
          <w:tcPr>
            <w:tcW w:w="5059" w:type="dxa"/>
            <w:tcBorders>
              <w:top w:val="single" w:sz="4" w:space="0" w:color="000000"/>
              <w:left w:val="single" w:sz="4" w:space="0" w:color="000000"/>
              <w:bottom w:val="single" w:sz="4" w:space="0" w:color="000000"/>
            </w:tcBorders>
            <w:shd w:val="clear" w:color="auto" w:fill="auto"/>
          </w:tcPr>
          <w:p w:rsidR="00110123" w:rsidRPr="007766B6" w:rsidRDefault="00110123" w:rsidP="00DC1078">
            <w:pPr>
              <w:rPr>
                <w:lang w:val="en-US"/>
              </w:rPr>
            </w:pPr>
            <w:r w:rsidRPr="007766B6">
              <w:rPr>
                <w:sz w:val="17"/>
                <w:szCs w:val="17"/>
                <w:lang w:val="en-US"/>
              </w:rPr>
              <w:t xml:space="preserve">2.3. </w:t>
            </w:r>
            <w:r w:rsidRPr="007766B6">
              <w:rPr>
                <w:sz w:val="17"/>
                <w:szCs w:val="17"/>
              </w:rPr>
              <w:t>Дата</w:t>
            </w:r>
            <w:r w:rsidRPr="007766B6">
              <w:rPr>
                <w:sz w:val="17"/>
                <w:szCs w:val="17"/>
                <w:lang w:val="en-US"/>
              </w:rPr>
              <w:t xml:space="preserve"> </w:t>
            </w:r>
            <w:r w:rsidRPr="007766B6">
              <w:rPr>
                <w:sz w:val="17"/>
                <w:szCs w:val="17"/>
              </w:rPr>
              <w:t>и</w:t>
            </w:r>
            <w:r w:rsidRPr="007766B6">
              <w:rPr>
                <w:sz w:val="17"/>
                <w:szCs w:val="17"/>
                <w:lang w:val="en-US"/>
              </w:rPr>
              <w:t xml:space="preserve"> </w:t>
            </w:r>
            <w:r w:rsidRPr="007766B6">
              <w:rPr>
                <w:sz w:val="17"/>
                <w:szCs w:val="17"/>
              </w:rPr>
              <w:t>время</w:t>
            </w:r>
            <w:r w:rsidRPr="007766B6">
              <w:rPr>
                <w:sz w:val="17"/>
                <w:szCs w:val="17"/>
                <w:lang w:val="en-US"/>
              </w:rPr>
              <w:t xml:space="preserve"> </w:t>
            </w:r>
            <w:r w:rsidRPr="007766B6">
              <w:rPr>
                <w:sz w:val="17"/>
                <w:szCs w:val="17"/>
              </w:rPr>
              <w:t>отхода</w:t>
            </w:r>
            <w:r w:rsidRPr="007766B6">
              <w:rPr>
                <w:sz w:val="17"/>
                <w:szCs w:val="17"/>
                <w:lang w:val="en-US"/>
              </w:rPr>
              <w:t>:</w:t>
            </w:r>
            <w:r w:rsidR="00F62EAC" w:rsidRPr="007766B6">
              <w:rPr>
                <w:lang w:val="en-US"/>
              </w:rPr>
              <w:t xml:space="preserve"> </w:t>
            </w:r>
            <w:r w:rsidR="00F62EAC" w:rsidRPr="007766B6">
              <w:rPr>
                <w:sz w:val="17"/>
                <w:szCs w:val="17"/>
                <w:lang w:val="en-US"/>
              </w:rPr>
              <w:t>Departure Date and Time:</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110123" w:rsidP="00DC1078">
            <w:r w:rsidRPr="007766B6">
              <w:rPr>
                <w:sz w:val="17"/>
                <w:szCs w:val="17"/>
              </w:rPr>
              <w:t>2.8. Следующий порт сдачи (если известно):</w:t>
            </w:r>
            <w:r w:rsidR="00F62EAC" w:rsidRPr="007766B6">
              <w:t xml:space="preserve"> </w:t>
            </w:r>
            <w:proofErr w:type="spellStart"/>
            <w:r w:rsidR="00F62EAC" w:rsidRPr="007766B6">
              <w:rPr>
                <w:sz w:val="17"/>
                <w:szCs w:val="17"/>
              </w:rPr>
              <w:t>Next</w:t>
            </w:r>
            <w:proofErr w:type="spellEnd"/>
            <w:r w:rsidR="00F62EAC" w:rsidRPr="007766B6">
              <w:rPr>
                <w:sz w:val="17"/>
                <w:szCs w:val="17"/>
              </w:rPr>
              <w:t xml:space="preserve"> </w:t>
            </w:r>
            <w:proofErr w:type="spellStart"/>
            <w:r w:rsidR="00F62EAC" w:rsidRPr="007766B6">
              <w:rPr>
                <w:sz w:val="17"/>
                <w:szCs w:val="17"/>
              </w:rPr>
              <w:t>Port</w:t>
            </w:r>
            <w:proofErr w:type="spellEnd"/>
            <w:r w:rsidR="00F62EAC" w:rsidRPr="007766B6">
              <w:rPr>
                <w:sz w:val="17"/>
                <w:szCs w:val="17"/>
              </w:rPr>
              <w:t xml:space="preserve"> </w:t>
            </w:r>
            <w:proofErr w:type="spellStart"/>
            <w:r w:rsidR="00F62EAC" w:rsidRPr="007766B6">
              <w:rPr>
                <w:sz w:val="17"/>
                <w:szCs w:val="17"/>
              </w:rPr>
              <w:t>of</w:t>
            </w:r>
            <w:proofErr w:type="spellEnd"/>
            <w:r w:rsidR="00F62EAC" w:rsidRPr="007766B6">
              <w:rPr>
                <w:sz w:val="17"/>
                <w:szCs w:val="17"/>
              </w:rPr>
              <w:t xml:space="preserve"> </w:t>
            </w:r>
            <w:proofErr w:type="spellStart"/>
            <w:r w:rsidR="00F62EAC" w:rsidRPr="007766B6">
              <w:rPr>
                <w:sz w:val="17"/>
                <w:szCs w:val="17"/>
              </w:rPr>
              <w:t>Delivery</w:t>
            </w:r>
            <w:proofErr w:type="spellEnd"/>
            <w:r w:rsidR="00F62EAC" w:rsidRPr="007766B6">
              <w:rPr>
                <w:sz w:val="17"/>
                <w:szCs w:val="17"/>
              </w:rPr>
              <w:t xml:space="preserve"> (</w:t>
            </w:r>
            <w:proofErr w:type="spellStart"/>
            <w:r w:rsidR="00F62EAC" w:rsidRPr="007766B6">
              <w:rPr>
                <w:sz w:val="17"/>
                <w:szCs w:val="17"/>
              </w:rPr>
              <w:t>if</w:t>
            </w:r>
            <w:proofErr w:type="spellEnd"/>
            <w:r w:rsidR="00F62EAC" w:rsidRPr="007766B6">
              <w:rPr>
                <w:sz w:val="17"/>
                <w:szCs w:val="17"/>
              </w:rPr>
              <w:t xml:space="preserve"> </w:t>
            </w:r>
            <w:proofErr w:type="spellStart"/>
            <w:r w:rsidR="00F62EAC" w:rsidRPr="007766B6">
              <w:rPr>
                <w:sz w:val="17"/>
                <w:szCs w:val="17"/>
              </w:rPr>
              <w:t>known</w:t>
            </w:r>
            <w:proofErr w:type="spellEnd"/>
            <w:r w:rsidR="00F62EAC" w:rsidRPr="007766B6">
              <w:rPr>
                <w:sz w:val="17"/>
                <w:szCs w:val="17"/>
              </w:rPr>
              <w:t>):</w:t>
            </w:r>
          </w:p>
        </w:tc>
      </w:tr>
      <w:tr w:rsidR="00110123" w:rsidRPr="00422C08" w:rsidTr="004614B5">
        <w:trPr>
          <w:cantSplit/>
          <w:trHeight w:val="189"/>
        </w:trPr>
        <w:tc>
          <w:tcPr>
            <w:tcW w:w="5059" w:type="dxa"/>
            <w:tcBorders>
              <w:top w:val="single" w:sz="4" w:space="0" w:color="000000"/>
              <w:left w:val="single" w:sz="4" w:space="0" w:color="000000"/>
              <w:bottom w:val="single" w:sz="4" w:space="0" w:color="000000"/>
            </w:tcBorders>
            <w:shd w:val="clear" w:color="auto" w:fill="auto"/>
          </w:tcPr>
          <w:p w:rsidR="00110123" w:rsidRPr="007766B6" w:rsidRDefault="00110123" w:rsidP="00DC1078">
            <w:pPr>
              <w:rPr>
                <w:lang w:val="en-US"/>
              </w:rPr>
            </w:pPr>
            <w:r w:rsidRPr="007766B6">
              <w:rPr>
                <w:sz w:val="17"/>
                <w:szCs w:val="17"/>
                <w:lang w:val="en-US"/>
              </w:rPr>
              <w:t xml:space="preserve">2.4. </w:t>
            </w:r>
            <w:r w:rsidRPr="007766B6">
              <w:rPr>
                <w:sz w:val="17"/>
                <w:szCs w:val="17"/>
              </w:rPr>
              <w:t>Последний</w:t>
            </w:r>
            <w:r w:rsidRPr="007766B6">
              <w:rPr>
                <w:sz w:val="17"/>
                <w:szCs w:val="17"/>
                <w:lang w:val="en-US"/>
              </w:rPr>
              <w:t xml:space="preserve"> </w:t>
            </w:r>
            <w:r w:rsidRPr="007766B6">
              <w:rPr>
                <w:sz w:val="17"/>
                <w:szCs w:val="17"/>
              </w:rPr>
              <w:t>порт</w:t>
            </w:r>
            <w:r w:rsidRPr="007766B6">
              <w:rPr>
                <w:sz w:val="17"/>
                <w:szCs w:val="17"/>
                <w:lang w:val="en-US"/>
              </w:rPr>
              <w:t>:</w:t>
            </w:r>
            <w:r w:rsidR="00F62EAC" w:rsidRPr="007766B6">
              <w:rPr>
                <w:lang w:val="en-US"/>
              </w:rPr>
              <w:t xml:space="preserve"> </w:t>
            </w:r>
            <w:r w:rsidR="00F62EAC" w:rsidRPr="007766B6">
              <w:rPr>
                <w:sz w:val="17"/>
                <w:szCs w:val="17"/>
                <w:lang w:val="en-US"/>
              </w:rPr>
              <w:t>Last Port and Country:</w:t>
            </w:r>
          </w:p>
        </w:tc>
        <w:tc>
          <w:tcPr>
            <w:tcW w:w="54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110123" w:rsidP="00DC1078">
            <w:pPr>
              <w:rPr>
                <w:lang w:val="en-US"/>
              </w:rPr>
            </w:pPr>
            <w:r w:rsidRPr="007766B6">
              <w:rPr>
                <w:sz w:val="17"/>
                <w:szCs w:val="17"/>
                <w:lang w:val="en-US"/>
              </w:rPr>
              <w:t xml:space="preserve">2.9. </w:t>
            </w:r>
            <w:r w:rsidRPr="007766B6">
              <w:rPr>
                <w:sz w:val="17"/>
                <w:szCs w:val="17"/>
              </w:rPr>
              <w:t>Лицо</w:t>
            </w:r>
            <w:r w:rsidRPr="007766B6">
              <w:rPr>
                <w:sz w:val="17"/>
                <w:szCs w:val="17"/>
                <w:lang w:val="en-US"/>
              </w:rPr>
              <w:t xml:space="preserve">, </w:t>
            </w:r>
            <w:r w:rsidRPr="007766B6">
              <w:rPr>
                <w:sz w:val="17"/>
                <w:szCs w:val="17"/>
              </w:rPr>
              <w:t>подающее</w:t>
            </w:r>
            <w:r w:rsidRPr="007766B6">
              <w:rPr>
                <w:sz w:val="17"/>
                <w:szCs w:val="17"/>
                <w:lang w:val="en-US"/>
              </w:rPr>
              <w:t xml:space="preserve"> </w:t>
            </w:r>
            <w:r w:rsidRPr="007766B6">
              <w:rPr>
                <w:sz w:val="17"/>
                <w:szCs w:val="17"/>
              </w:rPr>
              <w:t>форму</w:t>
            </w:r>
            <w:r w:rsidRPr="007766B6">
              <w:rPr>
                <w:sz w:val="17"/>
                <w:szCs w:val="17"/>
                <w:lang w:val="en-US"/>
              </w:rPr>
              <w:t xml:space="preserve"> </w:t>
            </w:r>
            <w:r w:rsidRPr="007766B6">
              <w:rPr>
                <w:sz w:val="17"/>
                <w:szCs w:val="17"/>
              </w:rPr>
              <w:t>бланка</w:t>
            </w:r>
            <w:r w:rsidRPr="007766B6">
              <w:rPr>
                <w:sz w:val="17"/>
                <w:szCs w:val="17"/>
                <w:lang w:val="en-US"/>
              </w:rPr>
              <w:t xml:space="preserve"> (</w:t>
            </w:r>
            <w:r w:rsidRPr="007766B6">
              <w:rPr>
                <w:sz w:val="17"/>
                <w:szCs w:val="17"/>
              </w:rPr>
              <w:t>за</w:t>
            </w:r>
            <w:r w:rsidRPr="007766B6">
              <w:rPr>
                <w:sz w:val="17"/>
                <w:szCs w:val="17"/>
                <w:lang w:val="en-US"/>
              </w:rPr>
              <w:t xml:space="preserve"> </w:t>
            </w:r>
            <w:r w:rsidRPr="007766B6">
              <w:rPr>
                <w:sz w:val="17"/>
                <w:szCs w:val="17"/>
              </w:rPr>
              <w:t>исключением</w:t>
            </w:r>
            <w:r w:rsidRPr="007766B6">
              <w:rPr>
                <w:sz w:val="17"/>
                <w:szCs w:val="17"/>
                <w:lang w:val="en-US"/>
              </w:rPr>
              <w:t xml:space="preserve"> </w:t>
            </w:r>
            <w:r w:rsidRPr="007766B6">
              <w:rPr>
                <w:sz w:val="17"/>
                <w:szCs w:val="17"/>
              </w:rPr>
              <w:t>капитана</w:t>
            </w:r>
            <w:r w:rsidRPr="007766B6">
              <w:rPr>
                <w:sz w:val="17"/>
                <w:szCs w:val="17"/>
                <w:lang w:val="en-US"/>
              </w:rPr>
              <w:t>):</w:t>
            </w:r>
            <w:r w:rsidR="00F62EAC" w:rsidRPr="007766B6">
              <w:rPr>
                <w:lang w:val="en-US"/>
              </w:rPr>
              <w:t xml:space="preserve"> </w:t>
            </w:r>
            <w:r w:rsidR="00F62EAC" w:rsidRPr="007766B6">
              <w:rPr>
                <w:sz w:val="17"/>
                <w:szCs w:val="17"/>
                <w:lang w:val="en-US"/>
              </w:rPr>
              <w:t>Person submitting this form is (if other than the master):</w:t>
            </w:r>
          </w:p>
        </w:tc>
      </w:tr>
      <w:tr w:rsidR="00110123" w:rsidRPr="007766B6" w:rsidTr="004614B5">
        <w:trPr>
          <w:cantSplit/>
          <w:trHeight w:val="404"/>
        </w:trPr>
        <w:tc>
          <w:tcPr>
            <w:tcW w:w="5059" w:type="dxa"/>
            <w:tcBorders>
              <w:top w:val="single" w:sz="4" w:space="0" w:color="000000"/>
              <w:left w:val="single" w:sz="4" w:space="0" w:color="000000"/>
              <w:bottom w:val="single" w:sz="4" w:space="0" w:color="000000"/>
            </w:tcBorders>
            <w:shd w:val="clear" w:color="auto" w:fill="auto"/>
          </w:tcPr>
          <w:p w:rsidR="00110123" w:rsidRPr="007766B6" w:rsidRDefault="00110123" w:rsidP="00DC1078">
            <w:r w:rsidRPr="007766B6">
              <w:rPr>
                <w:sz w:val="17"/>
                <w:szCs w:val="17"/>
              </w:rPr>
              <w:t>2.5. Следующий порт (если известно):</w:t>
            </w:r>
            <w:r w:rsidR="00F62EAC" w:rsidRPr="007766B6">
              <w:t xml:space="preserve"> </w:t>
            </w:r>
            <w:proofErr w:type="spellStart"/>
            <w:r w:rsidR="00F62EAC" w:rsidRPr="007766B6">
              <w:rPr>
                <w:sz w:val="17"/>
                <w:szCs w:val="17"/>
              </w:rPr>
              <w:t>Next</w:t>
            </w:r>
            <w:proofErr w:type="spellEnd"/>
            <w:r w:rsidR="00F62EAC" w:rsidRPr="007766B6">
              <w:rPr>
                <w:sz w:val="17"/>
                <w:szCs w:val="17"/>
              </w:rPr>
              <w:t xml:space="preserve"> </w:t>
            </w:r>
            <w:proofErr w:type="spellStart"/>
            <w:r w:rsidR="00F62EAC" w:rsidRPr="007766B6">
              <w:rPr>
                <w:sz w:val="17"/>
                <w:szCs w:val="17"/>
              </w:rPr>
              <w:t>Port</w:t>
            </w:r>
            <w:proofErr w:type="spellEnd"/>
            <w:r w:rsidR="00F62EAC" w:rsidRPr="007766B6">
              <w:rPr>
                <w:sz w:val="17"/>
                <w:szCs w:val="17"/>
              </w:rPr>
              <w:t xml:space="preserve"> </w:t>
            </w:r>
            <w:proofErr w:type="spellStart"/>
            <w:r w:rsidR="00F62EAC" w:rsidRPr="007766B6">
              <w:rPr>
                <w:sz w:val="17"/>
                <w:szCs w:val="17"/>
              </w:rPr>
              <w:t>and</w:t>
            </w:r>
            <w:proofErr w:type="spellEnd"/>
            <w:r w:rsidR="00F62EAC" w:rsidRPr="007766B6">
              <w:rPr>
                <w:sz w:val="17"/>
                <w:szCs w:val="17"/>
              </w:rPr>
              <w:t xml:space="preserve"> </w:t>
            </w:r>
            <w:proofErr w:type="spellStart"/>
            <w:r w:rsidR="00F62EAC" w:rsidRPr="007766B6">
              <w:rPr>
                <w:sz w:val="17"/>
                <w:szCs w:val="17"/>
              </w:rPr>
              <w:t>Country</w:t>
            </w:r>
            <w:proofErr w:type="spellEnd"/>
            <w:r w:rsidR="00F62EAC" w:rsidRPr="007766B6">
              <w:rPr>
                <w:sz w:val="17"/>
                <w:szCs w:val="17"/>
              </w:rPr>
              <w:t xml:space="preserve"> (</w:t>
            </w:r>
            <w:proofErr w:type="spellStart"/>
            <w:r w:rsidR="00F62EAC" w:rsidRPr="007766B6">
              <w:rPr>
                <w:sz w:val="17"/>
                <w:szCs w:val="17"/>
              </w:rPr>
              <w:t>if</w:t>
            </w:r>
            <w:proofErr w:type="spellEnd"/>
            <w:r w:rsidR="00F62EAC" w:rsidRPr="007766B6">
              <w:rPr>
                <w:sz w:val="17"/>
                <w:szCs w:val="17"/>
              </w:rPr>
              <w:t xml:space="preserve"> </w:t>
            </w:r>
            <w:proofErr w:type="spellStart"/>
            <w:r w:rsidR="00F62EAC" w:rsidRPr="007766B6">
              <w:rPr>
                <w:sz w:val="17"/>
                <w:szCs w:val="17"/>
              </w:rPr>
              <w:t>known</w:t>
            </w:r>
            <w:proofErr w:type="spellEnd"/>
            <w:r w:rsidR="00F62EAC" w:rsidRPr="007766B6">
              <w:rPr>
                <w:sz w:val="17"/>
                <w:szCs w:val="17"/>
              </w:rPr>
              <w:t>):</w:t>
            </w:r>
          </w:p>
        </w:tc>
        <w:tc>
          <w:tcPr>
            <w:tcW w:w="5448" w:type="dxa"/>
            <w:vMerge/>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110123" w:rsidP="00DC1078">
            <w:pPr>
              <w:snapToGrid w:val="0"/>
              <w:rPr>
                <w:sz w:val="17"/>
                <w:szCs w:val="17"/>
              </w:rPr>
            </w:pPr>
          </w:p>
        </w:tc>
      </w:tr>
    </w:tbl>
    <w:p w:rsidR="00110123" w:rsidRPr="007766B6" w:rsidRDefault="00110123" w:rsidP="00DC1078">
      <w:pPr>
        <w:rPr>
          <w:sz w:val="8"/>
          <w:szCs w:val="17"/>
        </w:rPr>
      </w:pPr>
    </w:p>
    <w:p w:rsidR="00110123" w:rsidRPr="007766B6" w:rsidRDefault="00110123" w:rsidP="00DC1078">
      <w:r w:rsidRPr="007766B6">
        <w:t>3. ВИД И КОЛИЧЕСТВО ОТХОДОВ СДАВАЕМЫХ НА ПРИЕМНЫЕ СООРУЖЕНИЯ</w:t>
      </w:r>
    </w:p>
    <w:tbl>
      <w:tblPr>
        <w:tblW w:w="10351" w:type="dxa"/>
        <w:tblInd w:w="95" w:type="dxa"/>
        <w:tblLook w:val="04A0"/>
      </w:tblPr>
      <w:tblGrid>
        <w:gridCol w:w="3930"/>
        <w:gridCol w:w="1229"/>
        <w:gridCol w:w="241"/>
        <w:gridCol w:w="3722"/>
        <w:gridCol w:w="1229"/>
      </w:tblGrid>
      <w:tr w:rsidR="00536DB0" w:rsidRPr="007766B6" w:rsidTr="004614B5">
        <w:trPr>
          <w:trHeight w:val="20"/>
        </w:trPr>
        <w:tc>
          <w:tcPr>
            <w:tcW w:w="3930" w:type="dxa"/>
            <w:tcBorders>
              <w:top w:val="single" w:sz="4" w:space="0" w:color="auto"/>
              <w:left w:val="single" w:sz="4" w:space="0" w:color="auto"/>
              <w:bottom w:val="single" w:sz="4" w:space="0" w:color="auto"/>
              <w:right w:val="single" w:sz="4" w:space="0" w:color="auto"/>
            </w:tcBorders>
            <w:shd w:val="clear" w:color="auto" w:fill="auto"/>
            <w:hideMark/>
          </w:tcPr>
          <w:p w:rsidR="00536DB0" w:rsidRPr="007766B6" w:rsidRDefault="00536DB0" w:rsidP="0037763D">
            <w:pPr>
              <w:rPr>
                <w:sz w:val="16"/>
                <w:szCs w:val="16"/>
                <w:lang w:eastAsia="ru-RU"/>
              </w:rPr>
            </w:pPr>
            <w:r w:rsidRPr="007766B6">
              <w:rPr>
                <w:sz w:val="16"/>
                <w:szCs w:val="16"/>
                <w:lang w:eastAsia="ru-RU"/>
              </w:rPr>
              <w:t xml:space="preserve">По Конвенции </w:t>
            </w:r>
            <w:r w:rsidR="0067438F" w:rsidRPr="007766B6">
              <w:rPr>
                <w:sz w:val="16"/>
                <w:szCs w:val="16"/>
                <w:lang w:eastAsia="ru-RU"/>
              </w:rPr>
              <w:t>МАРПОЛ</w:t>
            </w:r>
            <w:r w:rsidRPr="007766B6">
              <w:rPr>
                <w:sz w:val="16"/>
                <w:szCs w:val="16"/>
                <w:lang w:eastAsia="ru-RU"/>
              </w:rPr>
              <w:t xml:space="preserve">, Приложение I (нефтесодержащие отходы) / MARPOL </w:t>
            </w:r>
            <w:proofErr w:type="spellStart"/>
            <w:r w:rsidRPr="007766B6">
              <w:rPr>
                <w:sz w:val="16"/>
                <w:szCs w:val="16"/>
                <w:lang w:eastAsia="ru-RU"/>
              </w:rPr>
              <w:t>Annex</w:t>
            </w:r>
            <w:proofErr w:type="spellEnd"/>
            <w:r w:rsidRPr="007766B6">
              <w:rPr>
                <w:sz w:val="16"/>
                <w:szCs w:val="16"/>
                <w:lang w:eastAsia="ru-RU"/>
              </w:rPr>
              <w:t xml:space="preserve"> </w:t>
            </w:r>
            <w:proofErr w:type="spellStart"/>
            <w:r w:rsidRPr="007766B6">
              <w:rPr>
                <w:sz w:val="16"/>
                <w:szCs w:val="16"/>
                <w:lang w:eastAsia="ru-RU"/>
              </w:rPr>
              <w:t>I-related</w:t>
            </w:r>
            <w:proofErr w:type="spellEnd"/>
          </w:p>
        </w:tc>
        <w:tc>
          <w:tcPr>
            <w:tcW w:w="1229" w:type="dxa"/>
            <w:tcBorders>
              <w:top w:val="single" w:sz="4" w:space="0" w:color="auto"/>
              <w:left w:val="nil"/>
              <w:bottom w:val="single" w:sz="4" w:space="0" w:color="auto"/>
              <w:right w:val="single" w:sz="4" w:space="0" w:color="auto"/>
            </w:tcBorders>
            <w:shd w:val="clear" w:color="auto" w:fill="auto"/>
            <w:hideMark/>
          </w:tcPr>
          <w:p w:rsidR="00536DB0" w:rsidRPr="007766B6" w:rsidRDefault="00536DB0" w:rsidP="0037763D">
            <w:pPr>
              <w:rPr>
                <w:sz w:val="16"/>
                <w:szCs w:val="16"/>
                <w:lang w:val="en-US" w:eastAsia="ru-RU"/>
              </w:rPr>
            </w:pPr>
            <w:r w:rsidRPr="007766B6">
              <w:rPr>
                <w:sz w:val="16"/>
                <w:szCs w:val="16"/>
                <w:lang w:eastAsia="ru-RU"/>
              </w:rPr>
              <w:t>Количество (м</w:t>
            </w:r>
            <w:r w:rsidRPr="007766B6">
              <w:rPr>
                <w:sz w:val="16"/>
                <w:szCs w:val="16"/>
                <w:vertAlign w:val="superscript"/>
                <w:lang w:eastAsia="ru-RU"/>
              </w:rPr>
              <w:t>3</w:t>
            </w:r>
            <w:r w:rsidRPr="007766B6">
              <w:rPr>
                <w:sz w:val="16"/>
                <w:szCs w:val="16"/>
                <w:lang w:eastAsia="ru-RU"/>
              </w:rPr>
              <w:t>)</w:t>
            </w:r>
            <w:r w:rsidR="00F16343" w:rsidRPr="007766B6">
              <w:rPr>
                <w:sz w:val="16"/>
                <w:szCs w:val="16"/>
                <w:lang w:val="en-US" w:eastAsia="ru-RU"/>
              </w:rPr>
              <w:t xml:space="preserve"> Amount (m3)</w:t>
            </w:r>
          </w:p>
        </w:tc>
        <w:tc>
          <w:tcPr>
            <w:tcW w:w="241" w:type="dxa"/>
            <w:tcBorders>
              <w:top w:val="nil"/>
              <w:left w:val="nil"/>
              <w:bottom w:val="nil"/>
              <w:right w:val="nil"/>
            </w:tcBorders>
            <w:shd w:val="clear" w:color="auto" w:fill="auto"/>
            <w:hideMark/>
          </w:tcPr>
          <w:p w:rsidR="00536DB0" w:rsidRPr="007766B6" w:rsidRDefault="00536DB0" w:rsidP="0037763D">
            <w:pPr>
              <w:rPr>
                <w:sz w:val="16"/>
                <w:szCs w:val="16"/>
                <w:lang w:eastAsia="ru-RU"/>
              </w:rPr>
            </w:pPr>
          </w:p>
        </w:tc>
        <w:tc>
          <w:tcPr>
            <w:tcW w:w="3722" w:type="dxa"/>
            <w:tcBorders>
              <w:top w:val="single" w:sz="4" w:space="0" w:color="auto"/>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rPr>
            </w:pPr>
            <w:r w:rsidRPr="007766B6">
              <w:rPr>
                <w:sz w:val="16"/>
                <w:szCs w:val="16"/>
              </w:rPr>
              <w:t xml:space="preserve">По Конвенции </w:t>
            </w:r>
            <w:r w:rsidR="0067438F" w:rsidRPr="007766B6">
              <w:rPr>
                <w:sz w:val="16"/>
                <w:szCs w:val="16"/>
              </w:rPr>
              <w:t>МАРПОЛ</w:t>
            </w:r>
            <w:r w:rsidRPr="007766B6">
              <w:rPr>
                <w:sz w:val="16"/>
                <w:szCs w:val="16"/>
              </w:rPr>
              <w:t xml:space="preserve">, Приложение V (мусор) / MARPOL </w:t>
            </w:r>
            <w:proofErr w:type="spellStart"/>
            <w:r w:rsidRPr="007766B6">
              <w:rPr>
                <w:sz w:val="16"/>
                <w:szCs w:val="16"/>
              </w:rPr>
              <w:t>Annex</w:t>
            </w:r>
            <w:proofErr w:type="spellEnd"/>
            <w:r w:rsidRPr="007766B6">
              <w:rPr>
                <w:sz w:val="16"/>
                <w:szCs w:val="16"/>
              </w:rPr>
              <w:t xml:space="preserve"> V–</w:t>
            </w:r>
            <w:proofErr w:type="spellStart"/>
            <w:r w:rsidRPr="007766B6">
              <w:rPr>
                <w:sz w:val="16"/>
                <w:szCs w:val="16"/>
              </w:rPr>
              <w:t>related</w:t>
            </w:r>
            <w:proofErr w:type="spellEnd"/>
          </w:p>
        </w:tc>
        <w:tc>
          <w:tcPr>
            <w:tcW w:w="1229" w:type="dxa"/>
            <w:tcBorders>
              <w:top w:val="single" w:sz="4" w:space="0" w:color="auto"/>
              <w:left w:val="nil"/>
              <w:bottom w:val="single" w:sz="4" w:space="0" w:color="auto"/>
              <w:right w:val="single" w:sz="4" w:space="0" w:color="auto"/>
            </w:tcBorders>
            <w:shd w:val="clear" w:color="auto" w:fill="auto"/>
            <w:hideMark/>
          </w:tcPr>
          <w:p w:rsidR="00536DB0" w:rsidRPr="007766B6" w:rsidRDefault="00536DB0" w:rsidP="0037763D">
            <w:pPr>
              <w:rPr>
                <w:sz w:val="16"/>
                <w:szCs w:val="16"/>
                <w:lang w:val="en-US" w:eastAsia="ru-RU"/>
              </w:rPr>
            </w:pPr>
            <w:r w:rsidRPr="007766B6">
              <w:rPr>
                <w:sz w:val="16"/>
                <w:szCs w:val="16"/>
                <w:lang w:eastAsia="ru-RU"/>
              </w:rPr>
              <w:t>Количество (м</w:t>
            </w:r>
            <w:r w:rsidRPr="007766B6">
              <w:rPr>
                <w:sz w:val="16"/>
                <w:szCs w:val="16"/>
                <w:vertAlign w:val="superscript"/>
                <w:lang w:eastAsia="ru-RU"/>
              </w:rPr>
              <w:t>3</w:t>
            </w:r>
            <w:r w:rsidRPr="007766B6">
              <w:rPr>
                <w:sz w:val="16"/>
                <w:szCs w:val="16"/>
                <w:lang w:eastAsia="ru-RU"/>
              </w:rPr>
              <w:t>)</w:t>
            </w:r>
            <w:r w:rsidR="00F16343" w:rsidRPr="007766B6">
              <w:rPr>
                <w:sz w:val="16"/>
                <w:szCs w:val="16"/>
                <w:lang w:val="en-US" w:eastAsia="ru-RU"/>
              </w:rPr>
              <w:t xml:space="preserve"> Amount (m3)</w:t>
            </w:r>
          </w:p>
        </w:tc>
      </w:tr>
      <w:tr w:rsidR="00536DB0" w:rsidRPr="007766B6" w:rsidTr="004614B5">
        <w:trPr>
          <w:trHeight w:val="20"/>
        </w:trPr>
        <w:tc>
          <w:tcPr>
            <w:tcW w:w="3930" w:type="dxa"/>
            <w:tcBorders>
              <w:top w:val="nil"/>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rPr>
            </w:pPr>
            <w:r w:rsidRPr="007766B6">
              <w:rPr>
                <w:sz w:val="16"/>
                <w:szCs w:val="16"/>
              </w:rPr>
              <w:t>Льяльные воды /</w:t>
            </w:r>
            <w:proofErr w:type="spellStart"/>
            <w:r w:rsidRPr="007766B6">
              <w:rPr>
                <w:sz w:val="16"/>
                <w:szCs w:val="16"/>
              </w:rPr>
              <w:t>Oily</w:t>
            </w:r>
            <w:proofErr w:type="spellEnd"/>
            <w:r w:rsidRPr="007766B6">
              <w:rPr>
                <w:sz w:val="16"/>
                <w:szCs w:val="16"/>
              </w:rPr>
              <w:t xml:space="preserve"> </w:t>
            </w:r>
            <w:proofErr w:type="spellStart"/>
            <w:r w:rsidRPr="007766B6">
              <w:rPr>
                <w:sz w:val="16"/>
                <w:szCs w:val="16"/>
              </w:rPr>
              <w:t>bilge</w:t>
            </w:r>
            <w:proofErr w:type="spellEnd"/>
            <w:r w:rsidRPr="007766B6">
              <w:rPr>
                <w:sz w:val="16"/>
                <w:szCs w:val="16"/>
              </w:rPr>
              <w:t xml:space="preserve"> </w:t>
            </w:r>
            <w:proofErr w:type="spellStart"/>
            <w:r w:rsidRPr="007766B6">
              <w:rPr>
                <w:sz w:val="16"/>
                <w:szCs w:val="16"/>
              </w:rPr>
              <w:t>water</w:t>
            </w:r>
            <w:proofErr w:type="spellEnd"/>
          </w:p>
        </w:tc>
        <w:tc>
          <w:tcPr>
            <w:tcW w:w="1229" w:type="dxa"/>
            <w:tcBorders>
              <w:top w:val="nil"/>
              <w:left w:val="nil"/>
              <w:bottom w:val="single" w:sz="4" w:space="0" w:color="auto"/>
              <w:right w:val="single" w:sz="4" w:space="0" w:color="auto"/>
            </w:tcBorders>
            <w:shd w:val="clear" w:color="auto" w:fill="auto"/>
            <w:hideMark/>
          </w:tcPr>
          <w:p w:rsidR="00536DB0" w:rsidRPr="007766B6" w:rsidRDefault="00536DB0" w:rsidP="0037763D">
            <w:pPr>
              <w:rPr>
                <w:sz w:val="16"/>
                <w:szCs w:val="16"/>
                <w:lang w:eastAsia="ru-RU"/>
              </w:rPr>
            </w:pPr>
            <w:r w:rsidRPr="007766B6">
              <w:rPr>
                <w:sz w:val="16"/>
                <w:szCs w:val="16"/>
                <w:lang w:eastAsia="ru-RU"/>
              </w:rPr>
              <w:t> </w:t>
            </w:r>
          </w:p>
        </w:tc>
        <w:tc>
          <w:tcPr>
            <w:tcW w:w="241" w:type="dxa"/>
            <w:tcBorders>
              <w:top w:val="nil"/>
              <w:left w:val="nil"/>
              <w:bottom w:val="nil"/>
              <w:right w:val="nil"/>
            </w:tcBorders>
            <w:shd w:val="clear" w:color="auto" w:fill="auto"/>
            <w:hideMark/>
          </w:tcPr>
          <w:p w:rsidR="00536DB0" w:rsidRPr="007766B6" w:rsidRDefault="00536DB0" w:rsidP="0037763D">
            <w:pPr>
              <w:rPr>
                <w:sz w:val="16"/>
                <w:szCs w:val="16"/>
                <w:lang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rPr>
            </w:pPr>
            <w:r w:rsidRPr="007766B6">
              <w:rPr>
                <w:sz w:val="16"/>
                <w:szCs w:val="16"/>
              </w:rPr>
              <w:t xml:space="preserve">A. Пластмасса / </w:t>
            </w:r>
            <w:proofErr w:type="spellStart"/>
            <w:r w:rsidRPr="007766B6">
              <w:rPr>
                <w:sz w:val="16"/>
                <w:szCs w:val="16"/>
              </w:rPr>
              <w:t>Plastics</w:t>
            </w:r>
            <w:proofErr w:type="spellEnd"/>
          </w:p>
        </w:tc>
        <w:tc>
          <w:tcPr>
            <w:tcW w:w="1229" w:type="dxa"/>
            <w:tcBorders>
              <w:top w:val="nil"/>
              <w:left w:val="nil"/>
              <w:bottom w:val="single" w:sz="4" w:space="0" w:color="auto"/>
              <w:right w:val="single" w:sz="4" w:space="0" w:color="auto"/>
            </w:tcBorders>
            <w:shd w:val="clear" w:color="auto" w:fill="auto"/>
            <w:hideMark/>
          </w:tcPr>
          <w:p w:rsidR="00536DB0" w:rsidRPr="007766B6" w:rsidRDefault="00536DB0" w:rsidP="0037763D">
            <w:pPr>
              <w:rPr>
                <w:sz w:val="16"/>
                <w:szCs w:val="16"/>
                <w:lang w:eastAsia="ru-RU"/>
              </w:rPr>
            </w:pPr>
            <w:r w:rsidRPr="007766B6">
              <w:rPr>
                <w:sz w:val="16"/>
                <w:szCs w:val="16"/>
                <w:lang w:eastAsia="ru-RU"/>
              </w:rPr>
              <w:t> </w:t>
            </w:r>
          </w:p>
        </w:tc>
      </w:tr>
      <w:tr w:rsidR="00536DB0" w:rsidRPr="00422C08" w:rsidTr="004614B5">
        <w:trPr>
          <w:trHeight w:val="20"/>
        </w:trPr>
        <w:tc>
          <w:tcPr>
            <w:tcW w:w="3930" w:type="dxa"/>
            <w:tcBorders>
              <w:top w:val="nil"/>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lang w:val="en-US"/>
              </w:rPr>
            </w:pPr>
            <w:r w:rsidRPr="007766B6">
              <w:rPr>
                <w:sz w:val="16"/>
                <w:szCs w:val="16"/>
              </w:rPr>
              <w:t>Нефтяные</w:t>
            </w:r>
            <w:r w:rsidRPr="007766B6">
              <w:rPr>
                <w:sz w:val="16"/>
                <w:szCs w:val="16"/>
                <w:lang w:val="en-US"/>
              </w:rPr>
              <w:t xml:space="preserve"> </w:t>
            </w:r>
            <w:r w:rsidRPr="007766B6">
              <w:rPr>
                <w:sz w:val="16"/>
                <w:szCs w:val="16"/>
              </w:rPr>
              <w:t>остатки</w:t>
            </w:r>
            <w:r w:rsidRPr="007766B6">
              <w:rPr>
                <w:sz w:val="16"/>
                <w:szCs w:val="16"/>
                <w:lang w:val="en-US"/>
              </w:rPr>
              <w:t>  /Oily residues (sludge)</w:t>
            </w:r>
          </w:p>
        </w:tc>
        <w:tc>
          <w:tcPr>
            <w:tcW w:w="1229" w:type="dxa"/>
            <w:tcBorders>
              <w:top w:val="nil"/>
              <w:left w:val="nil"/>
              <w:bottom w:val="single" w:sz="4" w:space="0" w:color="auto"/>
              <w:right w:val="single" w:sz="4" w:space="0" w:color="auto"/>
            </w:tcBorders>
            <w:shd w:val="clear" w:color="auto" w:fill="auto"/>
            <w:hideMark/>
          </w:tcPr>
          <w:p w:rsidR="00536DB0" w:rsidRPr="007766B6" w:rsidRDefault="00536DB0" w:rsidP="0037763D">
            <w:pPr>
              <w:rPr>
                <w:sz w:val="16"/>
                <w:szCs w:val="16"/>
                <w:lang w:val="en-US" w:eastAsia="ru-RU"/>
              </w:rPr>
            </w:pPr>
            <w:r w:rsidRPr="007766B6">
              <w:rPr>
                <w:sz w:val="16"/>
                <w:szCs w:val="16"/>
                <w:lang w:val="en-US" w:eastAsia="ru-RU"/>
              </w:rPr>
              <w:t> </w:t>
            </w:r>
          </w:p>
        </w:tc>
        <w:tc>
          <w:tcPr>
            <w:tcW w:w="241" w:type="dxa"/>
            <w:tcBorders>
              <w:top w:val="nil"/>
              <w:left w:val="nil"/>
              <w:bottom w:val="nil"/>
              <w:right w:val="nil"/>
            </w:tcBorders>
            <w:shd w:val="clear" w:color="auto" w:fill="auto"/>
            <w:hideMark/>
          </w:tcPr>
          <w:p w:rsidR="00536DB0" w:rsidRPr="007766B6" w:rsidRDefault="00536DB0" w:rsidP="0037763D">
            <w:pPr>
              <w:rPr>
                <w:sz w:val="16"/>
                <w:szCs w:val="16"/>
                <w:lang w:val="en-US"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lang w:val="en-US"/>
              </w:rPr>
            </w:pPr>
            <w:r w:rsidRPr="007766B6">
              <w:rPr>
                <w:sz w:val="16"/>
                <w:szCs w:val="16"/>
                <w:lang w:val="en-US"/>
              </w:rPr>
              <w:t xml:space="preserve">B. </w:t>
            </w:r>
            <w:r w:rsidRPr="007766B6">
              <w:rPr>
                <w:sz w:val="16"/>
                <w:szCs w:val="16"/>
              </w:rPr>
              <w:t>Пищевые</w:t>
            </w:r>
            <w:r w:rsidRPr="007766B6">
              <w:rPr>
                <w:sz w:val="16"/>
                <w:szCs w:val="16"/>
                <w:lang w:val="en-US"/>
              </w:rPr>
              <w:t xml:space="preserve"> </w:t>
            </w:r>
            <w:r w:rsidRPr="007766B6">
              <w:rPr>
                <w:sz w:val="16"/>
                <w:szCs w:val="16"/>
              </w:rPr>
              <w:t>отходы</w:t>
            </w:r>
            <w:r w:rsidRPr="007766B6">
              <w:rPr>
                <w:sz w:val="16"/>
                <w:szCs w:val="16"/>
                <w:lang w:val="en-US"/>
              </w:rPr>
              <w:t xml:space="preserve"> / Food wastes</w:t>
            </w:r>
          </w:p>
        </w:tc>
        <w:tc>
          <w:tcPr>
            <w:tcW w:w="1229" w:type="dxa"/>
            <w:tcBorders>
              <w:top w:val="nil"/>
              <w:left w:val="nil"/>
              <w:bottom w:val="single" w:sz="4" w:space="0" w:color="auto"/>
              <w:right w:val="single" w:sz="4" w:space="0" w:color="auto"/>
            </w:tcBorders>
            <w:shd w:val="clear" w:color="auto" w:fill="auto"/>
            <w:hideMark/>
          </w:tcPr>
          <w:p w:rsidR="00536DB0" w:rsidRPr="007766B6" w:rsidRDefault="00536DB0" w:rsidP="0037763D">
            <w:pPr>
              <w:rPr>
                <w:sz w:val="16"/>
                <w:szCs w:val="16"/>
                <w:lang w:val="en-US" w:eastAsia="ru-RU"/>
              </w:rPr>
            </w:pPr>
            <w:r w:rsidRPr="007766B6">
              <w:rPr>
                <w:sz w:val="16"/>
                <w:szCs w:val="16"/>
                <w:lang w:val="en-US" w:eastAsia="ru-RU"/>
              </w:rPr>
              <w:t> </w:t>
            </w:r>
          </w:p>
        </w:tc>
      </w:tr>
      <w:tr w:rsidR="00536DB0" w:rsidRPr="00422C08" w:rsidTr="004614B5">
        <w:trPr>
          <w:trHeight w:val="20"/>
        </w:trPr>
        <w:tc>
          <w:tcPr>
            <w:tcW w:w="3930" w:type="dxa"/>
            <w:tcBorders>
              <w:top w:val="nil"/>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rPr>
            </w:pPr>
            <w:r w:rsidRPr="007766B6">
              <w:rPr>
                <w:sz w:val="16"/>
                <w:szCs w:val="16"/>
              </w:rPr>
              <w:t>Воды после промывки танков  /</w:t>
            </w:r>
            <w:proofErr w:type="spellStart"/>
            <w:r w:rsidRPr="007766B6">
              <w:rPr>
                <w:sz w:val="16"/>
                <w:szCs w:val="16"/>
              </w:rPr>
              <w:t>Oily</w:t>
            </w:r>
            <w:proofErr w:type="spellEnd"/>
            <w:r w:rsidRPr="007766B6">
              <w:rPr>
                <w:sz w:val="16"/>
                <w:szCs w:val="16"/>
              </w:rPr>
              <w:t xml:space="preserve"> </w:t>
            </w:r>
            <w:proofErr w:type="spellStart"/>
            <w:r w:rsidRPr="007766B6">
              <w:rPr>
                <w:sz w:val="16"/>
                <w:szCs w:val="16"/>
              </w:rPr>
              <w:t>tank</w:t>
            </w:r>
            <w:proofErr w:type="spellEnd"/>
            <w:r w:rsidRPr="007766B6">
              <w:rPr>
                <w:sz w:val="16"/>
                <w:szCs w:val="16"/>
              </w:rPr>
              <w:t xml:space="preserve"> </w:t>
            </w:r>
            <w:proofErr w:type="spellStart"/>
            <w:r w:rsidRPr="007766B6">
              <w:rPr>
                <w:sz w:val="16"/>
                <w:szCs w:val="16"/>
              </w:rPr>
              <w:t>washings</w:t>
            </w:r>
            <w:proofErr w:type="spellEnd"/>
          </w:p>
        </w:tc>
        <w:tc>
          <w:tcPr>
            <w:tcW w:w="1229" w:type="dxa"/>
            <w:tcBorders>
              <w:top w:val="nil"/>
              <w:left w:val="nil"/>
              <w:bottom w:val="single" w:sz="4" w:space="0" w:color="auto"/>
              <w:right w:val="single" w:sz="4" w:space="0" w:color="auto"/>
            </w:tcBorders>
            <w:shd w:val="clear" w:color="auto" w:fill="auto"/>
            <w:hideMark/>
          </w:tcPr>
          <w:p w:rsidR="00536DB0" w:rsidRPr="007766B6" w:rsidRDefault="00536DB0" w:rsidP="0037763D">
            <w:pPr>
              <w:rPr>
                <w:sz w:val="16"/>
                <w:szCs w:val="16"/>
                <w:lang w:eastAsia="ru-RU"/>
              </w:rPr>
            </w:pPr>
            <w:r w:rsidRPr="007766B6">
              <w:rPr>
                <w:sz w:val="16"/>
                <w:szCs w:val="16"/>
                <w:lang w:eastAsia="ru-RU"/>
              </w:rPr>
              <w:t> </w:t>
            </w:r>
          </w:p>
        </w:tc>
        <w:tc>
          <w:tcPr>
            <w:tcW w:w="241" w:type="dxa"/>
            <w:tcBorders>
              <w:top w:val="nil"/>
              <w:left w:val="nil"/>
              <w:bottom w:val="nil"/>
              <w:right w:val="nil"/>
            </w:tcBorders>
            <w:shd w:val="clear" w:color="auto" w:fill="auto"/>
            <w:hideMark/>
          </w:tcPr>
          <w:p w:rsidR="00536DB0" w:rsidRPr="007766B6" w:rsidRDefault="00536DB0" w:rsidP="0037763D">
            <w:pPr>
              <w:rPr>
                <w:sz w:val="16"/>
                <w:szCs w:val="16"/>
                <w:lang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lang w:val="en-US"/>
              </w:rPr>
            </w:pPr>
            <w:r w:rsidRPr="007766B6">
              <w:rPr>
                <w:sz w:val="16"/>
                <w:szCs w:val="16"/>
                <w:lang w:val="en-US"/>
              </w:rPr>
              <w:t xml:space="preserve">C. </w:t>
            </w:r>
            <w:r w:rsidRPr="007766B6">
              <w:rPr>
                <w:sz w:val="16"/>
                <w:szCs w:val="16"/>
              </w:rPr>
              <w:t>Бытовые</w:t>
            </w:r>
            <w:r w:rsidRPr="007766B6">
              <w:rPr>
                <w:sz w:val="16"/>
                <w:szCs w:val="16"/>
                <w:lang w:val="en-US"/>
              </w:rPr>
              <w:t xml:space="preserve"> </w:t>
            </w:r>
            <w:r w:rsidRPr="007766B6">
              <w:rPr>
                <w:sz w:val="16"/>
                <w:szCs w:val="16"/>
              </w:rPr>
              <w:t>отходы</w:t>
            </w:r>
            <w:r w:rsidRPr="007766B6">
              <w:rPr>
                <w:sz w:val="16"/>
                <w:szCs w:val="16"/>
                <w:lang w:val="en-US"/>
              </w:rPr>
              <w:t xml:space="preserve"> / Domestic wastes</w:t>
            </w:r>
          </w:p>
        </w:tc>
        <w:tc>
          <w:tcPr>
            <w:tcW w:w="1229" w:type="dxa"/>
            <w:tcBorders>
              <w:top w:val="nil"/>
              <w:left w:val="nil"/>
              <w:bottom w:val="single" w:sz="4" w:space="0" w:color="auto"/>
              <w:right w:val="single" w:sz="4" w:space="0" w:color="auto"/>
            </w:tcBorders>
            <w:shd w:val="clear" w:color="auto" w:fill="auto"/>
            <w:hideMark/>
          </w:tcPr>
          <w:p w:rsidR="00536DB0" w:rsidRPr="007766B6" w:rsidRDefault="00536DB0" w:rsidP="0037763D">
            <w:pPr>
              <w:rPr>
                <w:sz w:val="16"/>
                <w:szCs w:val="16"/>
                <w:lang w:val="en-US" w:eastAsia="ru-RU"/>
              </w:rPr>
            </w:pPr>
            <w:r w:rsidRPr="007766B6">
              <w:rPr>
                <w:sz w:val="16"/>
                <w:szCs w:val="16"/>
                <w:lang w:val="en-US" w:eastAsia="ru-RU"/>
              </w:rPr>
              <w:t> </w:t>
            </w:r>
          </w:p>
        </w:tc>
      </w:tr>
      <w:tr w:rsidR="00536DB0" w:rsidRPr="00422C08" w:rsidTr="004614B5">
        <w:trPr>
          <w:trHeight w:val="20"/>
        </w:trPr>
        <w:tc>
          <w:tcPr>
            <w:tcW w:w="3930" w:type="dxa"/>
            <w:tcBorders>
              <w:top w:val="nil"/>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rPr>
            </w:pPr>
            <w:r w:rsidRPr="007766B6">
              <w:rPr>
                <w:sz w:val="16"/>
                <w:szCs w:val="16"/>
              </w:rPr>
              <w:t>Грязные балластные воды  /</w:t>
            </w:r>
            <w:proofErr w:type="spellStart"/>
            <w:r w:rsidRPr="007766B6">
              <w:rPr>
                <w:sz w:val="16"/>
                <w:szCs w:val="16"/>
              </w:rPr>
              <w:t>Dirty</w:t>
            </w:r>
            <w:proofErr w:type="spellEnd"/>
            <w:r w:rsidRPr="007766B6">
              <w:rPr>
                <w:sz w:val="16"/>
                <w:szCs w:val="16"/>
              </w:rPr>
              <w:t xml:space="preserve"> </w:t>
            </w:r>
            <w:proofErr w:type="spellStart"/>
            <w:r w:rsidRPr="007766B6">
              <w:rPr>
                <w:sz w:val="16"/>
                <w:szCs w:val="16"/>
              </w:rPr>
              <w:t>ballast</w:t>
            </w:r>
            <w:proofErr w:type="spellEnd"/>
            <w:r w:rsidRPr="007766B6">
              <w:rPr>
                <w:sz w:val="16"/>
                <w:szCs w:val="16"/>
              </w:rPr>
              <w:t xml:space="preserve"> </w:t>
            </w:r>
            <w:proofErr w:type="spellStart"/>
            <w:r w:rsidRPr="007766B6">
              <w:rPr>
                <w:sz w:val="16"/>
                <w:szCs w:val="16"/>
              </w:rPr>
              <w:t>water</w:t>
            </w:r>
            <w:proofErr w:type="spellEnd"/>
          </w:p>
        </w:tc>
        <w:tc>
          <w:tcPr>
            <w:tcW w:w="1229" w:type="dxa"/>
            <w:tcBorders>
              <w:top w:val="nil"/>
              <w:left w:val="nil"/>
              <w:bottom w:val="single" w:sz="4" w:space="0" w:color="auto"/>
              <w:right w:val="single" w:sz="4" w:space="0" w:color="auto"/>
            </w:tcBorders>
            <w:shd w:val="clear" w:color="auto" w:fill="auto"/>
            <w:hideMark/>
          </w:tcPr>
          <w:p w:rsidR="00536DB0" w:rsidRPr="007766B6" w:rsidRDefault="00536DB0" w:rsidP="0037763D">
            <w:pPr>
              <w:rPr>
                <w:sz w:val="16"/>
                <w:szCs w:val="16"/>
                <w:lang w:eastAsia="ru-RU"/>
              </w:rPr>
            </w:pPr>
            <w:r w:rsidRPr="007766B6">
              <w:rPr>
                <w:sz w:val="16"/>
                <w:szCs w:val="16"/>
                <w:lang w:val="en-US" w:eastAsia="ru-RU"/>
              </w:rPr>
              <w:t> </w:t>
            </w:r>
          </w:p>
        </w:tc>
        <w:tc>
          <w:tcPr>
            <w:tcW w:w="241" w:type="dxa"/>
            <w:tcBorders>
              <w:top w:val="nil"/>
              <w:left w:val="nil"/>
              <w:bottom w:val="nil"/>
              <w:right w:val="nil"/>
            </w:tcBorders>
            <w:shd w:val="clear" w:color="auto" w:fill="auto"/>
            <w:hideMark/>
          </w:tcPr>
          <w:p w:rsidR="00536DB0" w:rsidRPr="007766B6" w:rsidRDefault="00536DB0" w:rsidP="0037763D">
            <w:pPr>
              <w:rPr>
                <w:sz w:val="16"/>
                <w:szCs w:val="16"/>
                <w:lang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lang w:val="en-US"/>
              </w:rPr>
            </w:pPr>
            <w:r w:rsidRPr="007766B6">
              <w:rPr>
                <w:sz w:val="16"/>
                <w:szCs w:val="16"/>
                <w:lang w:val="en-US"/>
              </w:rPr>
              <w:t xml:space="preserve">D. </w:t>
            </w:r>
            <w:r w:rsidRPr="007766B6">
              <w:rPr>
                <w:sz w:val="16"/>
                <w:szCs w:val="16"/>
              </w:rPr>
              <w:t>Кухонный</w:t>
            </w:r>
            <w:r w:rsidRPr="007766B6">
              <w:rPr>
                <w:sz w:val="16"/>
                <w:szCs w:val="16"/>
                <w:lang w:val="en-US"/>
              </w:rPr>
              <w:t xml:space="preserve"> </w:t>
            </w:r>
            <w:r w:rsidRPr="007766B6">
              <w:rPr>
                <w:sz w:val="16"/>
                <w:szCs w:val="16"/>
              </w:rPr>
              <w:t>жир</w:t>
            </w:r>
            <w:r w:rsidRPr="007766B6">
              <w:rPr>
                <w:sz w:val="16"/>
                <w:szCs w:val="16"/>
                <w:lang w:val="en-US"/>
              </w:rPr>
              <w:t xml:space="preserve"> / Cooking oil</w:t>
            </w:r>
          </w:p>
        </w:tc>
        <w:tc>
          <w:tcPr>
            <w:tcW w:w="1229" w:type="dxa"/>
            <w:tcBorders>
              <w:top w:val="nil"/>
              <w:left w:val="nil"/>
              <w:bottom w:val="single" w:sz="4" w:space="0" w:color="auto"/>
              <w:right w:val="single" w:sz="4" w:space="0" w:color="auto"/>
            </w:tcBorders>
            <w:shd w:val="clear" w:color="auto" w:fill="auto"/>
            <w:hideMark/>
          </w:tcPr>
          <w:p w:rsidR="00536DB0" w:rsidRPr="007766B6" w:rsidRDefault="00536DB0" w:rsidP="0037763D">
            <w:pPr>
              <w:rPr>
                <w:sz w:val="16"/>
                <w:szCs w:val="16"/>
                <w:lang w:val="en-US" w:eastAsia="ru-RU"/>
              </w:rPr>
            </w:pPr>
            <w:r w:rsidRPr="007766B6">
              <w:rPr>
                <w:sz w:val="16"/>
                <w:szCs w:val="16"/>
                <w:lang w:val="en-US" w:eastAsia="ru-RU"/>
              </w:rPr>
              <w:t> </w:t>
            </w:r>
          </w:p>
        </w:tc>
      </w:tr>
      <w:tr w:rsidR="00536DB0" w:rsidRPr="00422C08" w:rsidTr="004614B5">
        <w:trPr>
          <w:trHeight w:val="20"/>
        </w:trPr>
        <w:tc>
          <w:tcPr>
            <w:tcW w:w="3930" w:type="dxa"/>
            <w:tcBorders>
              <w:top w:val="nil"/>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lang w:val="en-US"/>
              </w:rPr>
            </w:pPr>
            <w:r w:rsidRPr="007766B6">
              <w:rPr>
                <w:sz w:val="16"/>
                <w:szCs w:val="16"/>
              </w:rPr>
              <w:t>Осадок</w:t>
            </w:r>
            <w:r w:rsidRPr="007766B6">
              <w:rPr>
                <w:sz w:val="16"/>
                <w:szCs w:val="16"/>
                <w:lang w:val="en-US"/>
              </w:rPr>
              <w:t xml:space="preserve"> </w:t>
            </w:r>
            <w:r w:rsidRPr="007766B6">
              <w:rPr>
                <w:sz w:val="16"/>
                <w:szCs w:val="16"/>
              </w:rPr>
              <w:t>и</w:t>
            </w:r>
            <w:r w:rsidRPr="007766B6">
              <w:rPr>
                <w:sz w:val="16"/>
                <w:szCs w:val="16"/>
                <w:lang w:val="en-US"/>
              </w:rPr>
              <w:t xml:space="preserve"> </w:t>
            </w:r>
            <w:r w:rsidRPr="007766B6">
              <w:rPr>
                <w:sz w:val="16"/>
                <w:szCs w:val="16"/>
              </w:rPr>
              <w:t>шлам</w:t>
            </w:r>
            <w:r w:rsidRPr="007766B6">
              <w:rPr>
                <w:sz w:val="16"/>
                <w:szCs w:val="16"/>
                <w:lang w:val="en-US"/>
              </w:rPr>
              <w:t xml:space="preserve"> </w:t>
            </w:r>
            <w:r w:rsidRPr="007766B6">
              <w:rPr>
                <w:sz w:val="16"/>
                <w:szCs w:val="16"/>
              </w:rPr>
              <w:t>после</w:t>
            </w:r>
            <w:r w:rsidRPr="007766B6">
              <w:rPr>
                <w:sz w:val="16"/>
                <w:szCs w:val="16"/>
                <w:lang w:val="en-US"/>
              </w:rPr>
              <w:t xml:space="preserve"> </w:t>
            </w:r>
            <w:r w:rsidRPr="007766B6">
              <w:rPr>
                <w:sz w:val="16"/>
                <w:szCs w:val="16"/>
              </w:rPr>
              <w:t>промывки</w:t>
            </w:r>
            <w:r w:rsidRPr="007766B6">
              <w:rPr>
                <w:sz w:val="16"/>
                <w:szCs w:val="16"/>
                <w:lang w:val="en-US"/>
              </w:rPr>
              <w:t xml:space="preserve"> </w:t>
            </w:r>
            <w:r w:rsidRPr="007766B6">
              <w:rPr>
                <w:sz w:val="16"/>
                <w:szCs w:val="16"/>
              </w:rPr>
              <w:t>танков</w:t>
            </w:r>
            <w:r w:rsidRPr="007766B6">
              <w:rPr>
                <w:sz w:val="16"/>
                <w:szCs w:val="16"/>
                <w:lang w:val="en-US"/>
              </w:rPr>
              <w:t>  /Scale and sludge from tank cleaning</w:t>
            </w:r>
          </w:p>
        </w:tc>
        <w:tc>
          <w:tcPr>
            <w:tcW w:w="1229" w:type="dxa"/>
            <w:tcBorders>
              <w:top w:val="nil"/>
              <w:left w:val="nil"/>
              <w:bottom w:val="single" w:sz="4" w:space="0" w:color="auto"/>
              <w:right w:val="single" w:sz="4" w:space="0" w:color="auto"/>
            </w:tcBorders>
            <w:shd w:val="clear" w:color="auto" w:fill="auto"/>
            <w:hideMark/>
          </w:tcPr>
          <w:p w:rsidR="00536DB0" w:rsidRPr="007766B6" w:rsidRDefault="00536DB0" w:rsidP="0037763D">
            <w:pPr>
              <w:rPr>
                <w:sz w:val="16"/>
                <w:szCs w:val="16"/>
                <w:lang w:val="en-US" w:eastAsia="ru-RU"/>
              </w:rPr>
            </w:pPr>
            <w:r w:rsidRPr="007766B6">
              <w:rPr>
                <w:sz w:val="16"/>
                <w:szCs w:val="16"/>
                <w:lang w:val="en-US" w:eastAsia="ru-RU"/>
              </w:rPr>
              <w:t> </w:t>
            </w:r>
          </w:p>
        </w:tc>
        <w:tc>
          <w:tcPr>
            <w:tcW w:w="241" w:type="dxa"/>
            <w:tcBorders>
              <w:top w:val="nil"/>
              <w:left w:val="nil"/>
              <w:bottom w:val="nil"/>
              <w:right w:val="nil"/>
            </w:tcBorders>
            <w:shd w:val="clear" w:color="auto" w:fill="auto"/>
            <w:hideMark/>
          </w:tcPr>
          <w:p w:rsidR="00536DB0" w:rsidRPr="007766B6" w:rsidRDefault="00536DB0" w:rsidP="0037763D">
            <w:pPr>
              <w:rPr>
                <w:sz w:val="16"/>
                <w:szCs w:val="16"/>
                <w:lang w:val="en-US"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lang w:val="en-US"/>
              </w:rPr>
            </w:pPr>
            <w:r w:rsidRPr="007766B6">
              <w:rPr>
                <w:sz w:val="16"/>
                <w:szCs w:val="16"/>
                <w:lang w:val="en-US"/>
              </w:rPr>
              <w:t xml:space="preserve">E. </w:t>
            </w:r>
            <w:r w:rsidRPr="007766B6">
              <w:rPr>
                <w:sz w:val="16"/>
                <w:szCs w:val="16"/>
              </w:rPr>
              <w:t>Зола</w:t>
            </w:r>
            <w:r w:rsidRPr="007766B6">
              <w:rPr>
                <w:sz w:val="16"/>
                <w:szCs w:val="16"/>
                <w:lang w:val="en-US"/>
              </w:rPr>
              <w:t xml:space="preserve"> </w:t>
            </w:r>
            <w:proofErr w:type="spellStart"/>
            <w:r w:rsidRPr="007766B6">
              <w:rPr>
                <w:sz w:val="16"/>
                <w:szCs w:val="16"/>
              </w:rPr>
              <w:t>инсинератора</w:t>
            </w:r>
            <w:proofErr w:type="spellEnd"/>
            <w:r w:rsidRPr="007766B6">
              <w:rPr>
                <w:sz w:val="16"/>
                <w:szCs w:val="16"/>
                <w:lang w:val="en-US"/>
              </w:rPr>
              <w:t xml:space="preserve"> / Incinerator ashes</w:t>
            </w:r>
          </w:p>
        </w:tc>
        <w:tc>
          <w:tcPr>
            <w:tcW w:w="1229" w:type="dxa"/>
            <w:tcBorders>
              <w:top w:val="nil"/>
              <w:left w:val="nil"/>
              <w:bottom w:val="single" w:sz="4" w:space="0" w:color="auto"/>
              <w:right w:val="single" w:sz="4" w:space="0" w:color="auto"/>
            </w:tcBorders>
            <w:shd w:val="clear" w:color="auto" w:fill="auto"/>
            <w:hideMark/>
          </w:tcPr>
          <w:p w:rsidR="00536DB0" w:rsidRPr="007766B6" w:rsidRDefault="00536DB0" w:rsidP="0037763D">
            <w:pPr>
              <w:rPr>
                <w:sz w:val="16"/>
                <w:szCs w:val="16"/>
                <w:lang w:val="en-US" w:eastAsia="ru-RU"/>
              </w:rPr>
            </w:pPr>
            <w:r w:rsidRPr="007766B6">
              <w:rPr>
                <w:sz w:val="16"/>
                <w:szCs w:val="16"/>
                <w:lang w:val="en-US" w:eastAsia="ru-RU"/>
              </w:rPr>
              <w:t> </w:t>
            </w:r>
          </w:p>
        </w:tc>
      </w:tr>
      <w:tr w:rsidR="00536DB0" w:rsidRPr="007766B6" w:rsidTr="004614B5">
        <w:trPr>
          <w:trHeight w:val="20"/>
        </w:trPr>
        <w:tc>
          <w:tcPr>
            <w:tcW w:w="3930" w:type="dxa"/>
            <w:tcBorders>
              <w:top w:val="nil"/>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rPr>
            </w:pPr>
            <w:r w:rsidRPr="007766B6">
              <w:rPr>
                <w:sz w:val="16"/>
                <w:szCs w:val="16"/>
              </w:rPr>
              <w:t xml:space="preserve">Другое / </w:t>
            </w:r>
            <w:proofErr w:type="spellStart"/>
            <w:r w:rsidRPr="007766B6">
              <w:rPr>
                <w:sz w:val="16"/>
                <w:szCs w:val="16"/>
              </w:rPr>
              <w:t>Other</w:t>
            </w:r>
            <w:proofErr w:type="spellEnd"/>
          </w:p>
        </w:tc>
        <w:tc>
          <w:tcPr>
            <w:tcW w:w="1229" w:type="dxa"/>
            <w:tcBorders>
              <w:top w:val="nil"/>
              <w:left w:val="nil"/>
              <w:bottom w:val="single" w:sz="4" w:space="0" w:color="auto"/>
              <w:right w:val="single" w:sz="4" w:space="0" w:color="auto"/>
            </w:tcBorders>
            <w:shd w:val="clear" w:color="auto" w:fill="auto"/>
            <w:hideMark/>
          </w:tcPr>
          <w:p w:rsidR="00536DB0" w:rsidRPr="007766B6" w:rsidRDefault="00536DB0" w:rsidP="0037763D">
            <w:pPr>
              <w:rPr>
                <w:sz w:val="16"/>
                <w:szCs w:val="16"/>
                <w:lang w:eastAsia="ru-RU"/>
              </w:rPr>
            </w:pPr>
            <w:r w:rsidRPr="007766B6">
              <w:rPr>
                <w:sz w:val="16"/>
                <w:szCs w:val="16"/>
                <w:lang w:eastAsia="ru-RU"/>
              </w:rPr>
              <w:t> </w:t>
            </w:r>
          </w:p>
        </w:tc>
        <w:tc>
          <w:tcPr>
            <w:tcW w:w="241" w:type="dxa"/>
            <w:tcBorders>
              <w:top w:val="nil"/>
              <w:left w:val="nil"/>
              <w:bottom w:val="nil"/>
              <w:right w:val="nil"/>
            </w:tcBorders>
            <w:shd w:val="clear" w:color="auto" w:fill="auto"/>
            <w:hideMark/>
          </w:tcPr>
          <w:p w:rsidR="00536DB0" w:rsidRPr="007766B6" w:rsidRDefault="00536DB0" w:rsidP="0037763D">
            <w:pPr>
              <w:rPr>
                <w:sz w:val="16"/>
                <w:szCs w:val="16"/>
                <w:lang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536DB0" w:rsidRPr="007766B6" w:rsidRDefault="00536DB0" w:rsidP="00640767">
            <w:pPr>
              <w:rPr>
                <w:sz w:val="16"/>
                <w:szCs w:val="16"/>
              </w:rPr>
            </w:pPr>
            <w:r w:rsidRPr="007766B6">
              <w:rPr>
                <w:sz w:val="16"/>
                <w:szCs w:val="16"/>
              </w:rPr>
              <w:t xml:space="preserve">F. Эксплуатационные отходы / </w:t>
            </w:r>
            <w:proofErr w:type="spellStart"/>
            <w:r w:rsidRPr="007766B6">
              <w:rPr>
                <w:sz w:val="16"/>
                <w:szCs w:val="16"/>
              </w:rPr>
              <w:t>Operational</w:t>
            </w:r>
            <w:proofErr w:type="spellEnd"/>
            <w:r w:rsidRPr="007766B6">
              <w:rPr>
                <w:sz w:val="16"/>
                <w:szCs w:val="16"/>
              </w:rPr>
              <w:t xml:space="preserve"> </w:t>
            </w:r>
            <w:proofErr w:type="spellStart"/>
            <w:r w:rsidRPr="007766B6">
              <w:rPr>
                <w:sz w:val="16"/>
                <w:szCs w:val="16"/>
              </w:rPr>
              <w:t>wastes</w:t>
            </w:r>
            <w:proofErr w:type="spellEnd"/>
          </w:p>
        </w:tc>
        <w:tc>
          <w:tcPr>
            <w:tcW w:w="1229" w:type="dxa"/>
            <w:tcBorders>
              <w:top w:val="nil"/>
              <w:left w:val="nil"/>
              <w:bottom w:val="single" w:sz="4" w:space="0" w:color="auto"/>
              <w:right w:val="single" w:sz="4" w:space="0" w:color="auto"/>
            </w:tcBorders>
            <w:shd w:val="clear" w:color="auto" w:fill="auto"/>
            <w:hideMark/>
          </w:tcPr>
          <w:p w:rsidR="00536DB0" w:rsidRPr="007766B6" w:rsidRDefault="00536DB0" w:rsidP="0037763D">
            <w:pPr>
              <w:rPr>
                <w:sz w:val="16"/>
                <w:szCs w:val="16"/>
                <w:lang w:eastAsia="ru-RU"/>
              </w:rPr>
            </w:pPr>
            <w:r w:rsidRPr="007766B6">
              <w:rPr>
                <w:sz w:val="16"/>
                <w:szCs w:val="16"/>
                <w:lang w:val="en-US" w:eastAsia="ru-RU"/>
              </w:rPr>
              <w:t> </w:t>
            </w:r>
          </w:p>
        </w:tc>
      </w:tr>
      <w:tr w:rsidR="00D22438" w:rsidRPr="00422C08" w:rsidTr="004614B5">
        <w:trPr>
          <w:trHeight w:val="20"/>
        </w:trPr>
        <w:tc>
          <w:tcPr>
            <w:tcW w:w="5159" w:type="dxa"/>
            <w:gridSpan w:val="2"/>
            <w:tcBorders>
              <w:top w:val="nil"/>
              <w:left w:val="single" w:sz="4" w:space="0" w:color="auto"/>
              <w:bottom w:val="single" w:sz="4" w:space="0" w:color="auto"/>
              <w:right w:val="single" w:sz="4" w:space="0" w:color="auto"/>
            </w:tcBorders>
            <w:shd w:val="clear" w:color="auto" w:fill="auto"/>
            <w:hideMark/>
          </w:tcPr>
          <w:p w:rsidR="00D22438" w:rsidRPr="007766B6" w:rsidRDefault="00D22438" w:rsidP="0037763D">
            <w:pPr>
              <w:rPr>
                <w:sz w:val="16"/>
                <w:szCs w:val="16"/>
                <w:lang w:val="en-US" w:eastAsia="ru-RU"/>
              </w:rPr>
            </w:pPr>
          </w:p>
        </w:tc>
        <w:tc>
          <w:tcPr>
            <w:tcW w:w="241" w:type="dxa"/>
            <w:tcBorders>
              <w:top w:val="nil"/>
              <w:left w:val="nil"/>
              <w:bottom w:val="nil"/>
              <w:right w:val="nil"/>
            </w:tcBorders>
            <w:shd w:val="clear" w:color="auto" w:fill="auto"/>
            <w:hideMark/>
          </w:tcPr>
          <w:p w:rsidR="00D22438" w:rsidRPr="007766B6" w:rsidRDefault="00D22438" w:rsidP="0037763D">
            <w:pPr>
              <w:rPr>
                <w:sz w:val="16"/>
                <w:szCs w:val="16"/>
                <w:lang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640767">
            <w:pPr>
              <w:rPr>
                <w:sz w:val="16"/>
                <w:szCs w:val="16"/>
                <w:lang w:val="en-US"/>
              </w:rPr>
            </w:pPr>
            <w:r w:rsidRPr="007766B6">
              <w:rPr>
                <w:sz w:val="16"/>
                <w:szCs w:val="16"/>
                <w:lang w:val="en-US"/>
              </w:rPr>
              <w:t xml:space="preserve">G. </w:t>
            </w:r>
            <w:r w:rsidRPr="007766B6">
              <w:rPr>
                <w:sz w:val="16"/>
                <w:szCs w:val="16"/>
              </w:rPr>
              <w:t>Туши</w:t>
            </w:r>
            <w:r w:rsidRPr="007766B6">
              <w:rPr>
                <w:sz w:val="16"/>
                <w:szCs w:val="16"/>
                <w:lang w:val="en-US"/>
              </w:rPr>
              <w:t xml:space="preserve"> </w:t>
            </w:r>
            <w:r w:rsidRPr="007766B6">
              <w:rPr>
                <w:sz w:val="16"/>
                <w:szCs w:val="16"/>
              </w:rPr>
              <w:t>животного</w:t>
            </w:r>
            <w:r w:rsidRPr="007766B6">
              <w:rPr>
                <w:sz w:val="16"/>
                <w:szCs w:val="16"/>
                <w:lang w:val="en-US"/>
              </w:rPr>
              <w:t>(-</w:t>
            </w:r>
            <w:proofErr w:type="spellStart"/>
            <w:r w:rsidRPr="007766B6">
              <w:rPr>
                <w:sz w:val="16"/>
                <w:szCs w:val="16"/>
              </w:rPr>
              <w:t>ых</w:t>
            </w:r>
            <w:proofErr w:type="spellEnd"/>
            <w:r w:rsidRPr="007766B6">
              <w:rPr>
                <w:sz w:val="16"/>
                <w:szCs w:val="16"/>
                <w:lang w:val="en-US"/>
              </w:rPr>
              <w:t>) / Animal carcasses</w:t>
            </w:r>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37763D">
            <w:pPr>
              <w:rPr>
                <w:sz w:val="16"/>
                <w:szCs w:val="16"/>
                <w:lang w:val="en-US" w:eastAsia="ru-RU"/>
              </w:rPr>
            </w:pPr>
            <w:r w:rsidRPr="007766B6">
              <w:rPr>
                <w:sz w:val="16"/>
                <w:szCs w:val="16"/>
                <w:lang w:val="en-US" w:eastAsia="ru-RU"/>
              </w:rPr>
              <w:t> </w:t>
            </w:r>
          </w:p>
        </w:tc>
      </w:tr>
      <w:tr w:rsidR="00D22438" w:rsidRPr="007766B6" w:rsidTr="004614B5">
        <w:trPr>
          <w:trHeight w:val="20"/>
        </w:trPr>
        <w:tc>
          <w:tcPr>
            <w:tcW w:w="3930"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FE3D4E">
            <w:pPr>
              <w:rPr>
                <w:sz w:val="16"/>
                <w:szCs w:val="16"/>
                <w:lang w:val="en-US"/>
              </w:rPr>
            </w:pPr>
            <w:r w:rsidRPr="007766B6">
              <w:rPr>
                <w:sz w:val="16"/>
                <w:szCs w:val="16"/>
              </w:rPr>
              <w:t>По</w:t>
            </w:r>
            <w:r w:rsidRPr="007766B6">
              <w:rPr>
                <w:sz w:val="16"/>
                <w:szCs w:val="16"/>
                <w:lang w:val="en-US"/>
              </w:rPr>
              <w:t xml:space="preserve"> </w:t>
            </w:r>
            <w:r w:rsidRPr="007766B6">
              <w:rPr>
                <w:sz w:val="16"/>
                <w:szCs w:val="16"/>
              </w:rPr>
              <w:t>Конвенции</w:t>
            </w:r>
            <w:r w:rsidRPr="007766B6">
              <w:rPr>
                <w:sz w:val="16"/>
                <w:szCs w:val="16"/>
                <w:lang w:val="en-US"/>
              </w:rPr>
              <w:t xml:space="preserve"> </w:t>
            </w:r>
            <w:r w:rsidR="0067438F" w:rsidRPr="007766B6">
              <w:rPr>
                <w:sz w:val="16"/>
                <w:szCs w:val="16"/>
                <w:lang w:val="en-US"/>
              </w:rPr>
              <w:t>МАРПОЛ</w:t>
            </w:r>
            <w:r w:rsidRPr="007766B6">
              <w:rPr>
                <w:sz w:val="16"/>
                <w:szCs w:val="16"/>
                <w:lang w:val="en-US"/>
              </w:rPr>
              <w:t xml:space="preserve">, </w:t>
            </w:r>
            <w:r w:rsidRPr="007766B6">
              <w:rPr>
                <w:sz w:val="16"/>
                <w:szCs w:val="16"/>
              </w:rPr>
              <w:t>Приложение</w:t>
            </w:r>
            <w:r w:rsidRPr="007766B6">
              <w:rPr>
                <w:sz w:val="16"/>
                <w:szCs w:val="16"/>
                <w:lang w:val="en-US"/>
              </w:rPr>
              <w:t xml:space="preserve"> II (</w:t>
            </w:r>
            <w:r w:rsidRPr="007766B6">
              <w:rPr>
                <w:sz w:val="16"/>
                <w:szCs w:val="16"/>
              </w:rPr>
              <w:t>вредные</w:t>
            </w:r>
            <w:r w:rsidRPr="007766B6">
              <w:rPr>
                <w:sz w:val="16"/>
                <w:szCs w:val="16"/>
                <w:lang w:val="en-US"/>
              </w:rPr>
              <w:t xml:space="preserve"> </w:t>
            </w:r>
            <w:r w:rsidRPr="007766B6">
              <w:rPr>
                <w:sz w:val="16"/>
                <w:szCs w:val="16"/>
              </w:rPr>
              <w:t>жидкие</w:t>
            </w:r>
            <w:r w:rsidRPr="007766B6">
              <w:rPr>
                <w:sz w:val="16"/>
                <w:szCs w:val="16"/>
                <w:lang w:val="en-US"/>
              </w:rPr>
              <w:t xml:space="preserve"> </w:t>
            </w:r>
            <w:r w:rsidRPr="007766B6">
              <w:rPr>
                <w:sz w:val="16"/>
                <w:szCs w:val="16"/>
              </w:rPr>
              <w:t>химические</w:t>
            </w:r>
            <w:r w:rsidRPr="007766B6">
              <w:rPr>
                <w:sz w:val="16"/>
                <w:szCs w:val="16"/>
                <w:lang w:val="en-US"/>
              </w:rPr>
              <w:t xml:space="preserve"> / </w:t>
            </w:r>
            <w:r w:rsidRPr="007766B6">
              <w:rPr>
                <w:sz w:val="16"/>
                <w:szCs w:val="16"/>
              </w:rPr>
              <w:t>опасные</w:t>
            </w:r>
            <w:r w:rsidRPr="007766B6">
              <w:rPr>
                <w:sz w:val="16"/>
                <w:szCs w:val="16"/>
                <w:lang w:val="en-US"/>
              </w:rPr>
              <w:t xml:space="preserve"> </w:t>
            </w:r>
            <w:r w:rsidRPr="007766B6">
              <w:rPr>
                <w:sz w:val="16"/>
                <w:szCs w:val="16"/>
              </w:rPr>
              <w:t>вещества</w:t>
            </w:r>
            <w:r w:rsidRPr="007766B6">
              <w:rPr>
                <w:sz w:val="16"/>
                <w:szCs w:val="16"/>
                <w:lang w:val="en-US"/>
              </w:rPr>
              <w:t xml:space="preserve"> /</w:t>
            </w:r>
            <w:r w:rsidRPr="007766B6">
              <w:rPr>
                <w:sz w:val="16"/>
                <w:szCs w:val="16"/>
              </w:rPr>
              <w:t>остатки</w:t>
            </w:r>
            <w:r w:rsidRPr="007766B6">
              <w:rPr>
                <w:sz w:val="16"/>
                <w:szCs w:val="16"/>
                <w:lang w:val="en-US"/>
              </w:rPr>
              <w:t xml:space="preserve"> / </w:t>
            </w:r>
            <w:r w:rsidRPr="007766B6">
              <w:rPr>
                <w:sz w:val="16"/>
                <w:szCs w:val="16"/>
              </w:rPr>
              <w:t>воды</w:t>
            </w:r>
            <w:r w:rsidRPr="007766B6">
              <w:rPr>
                <w:sz w:val="16"/>
                <w:szCs w:val="16"/>
                <w:lang w:val="en-US"/>
              </w:rPr>
              <w:t xml:space="preserve"> </w:t>
            </w:r>
            <w:r w:rsidRPr="007766B6">
              <w:rPr>
                <w:sz w:val="16"/>
                <w:szCs w:val="16"/>
              </w:rPr>
              <w:t>от</w:t>
            </w:r>
            <w:r w:rsidRPr="007766B6">
              <w:rPr>
                <w:sz w:val="16"/>
                <w:szCs w:val="16"/>
                <w:lang w:val="en-US"/>
              </w:rPr>
              <w:t xml:space="preserve"> </w:t>
            </w:r>
            <w:r w:rsidRPr="007766B6">
              <w:rPr>
                <w:sz w:val="16"/>
                <w:szCs w:val="16"/>
              </w:rPr>
              <w:t>помывки</w:t>
            </w:r>
            <w:r w:rsidRPr="007766B6">
              <w:rPr>
                <w:sz w:val="16"/>
                <w:szCs w:val="16"/>
                <w:lang w:val="en-US"/>
              </w:rPr>
              <w:t xml:space="preserve"> </w:t>
            </w:r>
            <w:r w:rsidRPr="007766B6">
              <w:rPr>
                <w:sz w:val="16"/>
                <w:szCs w:val="16"/>
              </w:rPr>
              <w:t>танков</w:t>
            </w:r>
            <w:r w:rsidRPr="007766B6">
              <w:rPr>
                <w:sz w:val="16"/>
                <w:szCs w:val="16"/>
                <w:lang w:val="en-US"/>
              </w:rPr>
              <w:t>) / MARPOL Annex II–related Category of NLS  residue/water mixture for discharge to facility from tank washings:</w:t>
            </w:r>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FE3D4E">
            <w:pPr>
              <w:rPr>
                <w:sz w:val="16"/>
                <w:szCs w:val="16"/>
                <w:vertAlign w:val="superscript"/>
                <w:lang w:eastAsia="ru-RU"/>
              </w:rPr>
            </w:pPr>
            <w:r w:rsidRPr="007766B6">
              <w:rPr>
                <w:sz w:val="16"/>
                <w:szCs w:val="16"/>
                <w:lang w:eastAsia="ru-RU"/>
              </w:rPr>
              <w:t>Количество (м</w:t>
            </w:r>
            <w:r w:rsidRPr="007766B6">
              <w:rPr>
                <w:sz w:val="16"/>
                <w:szCs w:val="16"/>
                <w:vertAlign w:val="superscript"/>
                <w:lang w:eastAsia="ru-RU"/>
              </w:rPr>
              <w:t>3</w:t>
            </w:r>
            <w:r w:rsidRPr="007766B6">
              <w:rPr>
                <w:sz w:val="16"/>
                <w:szCs w:val="16"/>
                <w:lang w:eastAsia="ru-RU"/>
              </w:rPr>
              <w:t>)/ Название</w:t>
            </w:r>
            <w:proofErr w:type="gramStart"/>
            <w:r w:rsidRPr="007766B6">
              <w:rPr>
                <w:sz w:val="16"/>
                <w:szCs w:val="16"/>
                <w:vertAlign w:val="superscript"/>
                <w:lang w:eastAsia="ru-RU"/>
              </w:rPr>
              <w:t>1</w:t>
            </w:r>
            <w:proofErr w:type="gramEnd"/>
          </w:p>
          <w:p w:rsidR="00D22438" w:rsidRPr="007766B6" w:rsidRDefault="00D22438" w:rsidP="00FE3D4E">
            <w:pPr>
              <w:rPr>
                <w:sz w:val="16"/>
                <w:szCs w:val="16"/>
                <w:lang w:val="en-US" w:eastAsia="ru-RU"/>
              </w:rPr>
            </w:pPr>
            <w:r w:rsidRPr="007766B6">
              <w:rPr>
                <w:sz w:val="16"/>
                <w:szCs w:val="16"/>
                <w:lang w:val="en-US" w:eastAsia="ru-RU"/>
              </w:rPr>
              <w:t>Amount (m3) Shipping name</w:t>
            </w:r>
          </w:p>
        </w:tc>
        <w:tc>
          <w:tcPr>
            <w:tcW w:w="241" w:type="dxa"/>
            <w:tcBorders>
              <w:top w:val="nil"/>
              <w:left w:val="nil"/>
              <w:bottom w:val="nil"/>
              <w:right w:val="nil"/>
            </w:tcBorders>
            <w:shd w:val="clear" w:color="auto" w:fill="auto"/>
            <w:hideMark/>
          </w:tcPr>
          <w:p w:rsidR="00D22438" w:rsidRPr="007766B6" w:rsidRDefault="00D22438" w:rsidP="0037763D">
            <w:pPr>
              <w:rPr>
                <w:sz w:val="16"/>
                <w:szCs w:val="16"/>
                <w:lang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640767">
            <w:pPr>
              <w:rPr>
                <w:sz w:val="16"/>
                <w:szCs w:val="16"/>
              </w:rPr>
            </w:pPr>
            <w:r w:rsidRPr="007766B6">
              <w:rPr>
                <w:sz w:val="16"/>
                <w:szCs w:val="16"/>
              </w:rPr>
              <w:t xml:space="preserve">H. Рыболовные снасти / </w:t>
            </w:r>
            <w:proofErr w:type="spellStart"/>
            <w:r w:rsidRPr="007766B6">
              <w:rPr>
                <w:sz w:val="16"/>
                <w:szCs w:val="16"/>
              </w:rPr>
              <w:t>Fishing</w:t>
            </w:r>
            <w:proofErr w:type="spellEnd"/>
            <w:r w:rsidRPr="007766B6">
              <w:rPr>
                <w:sz w:val="16"/>
                <w:szCs w:val="16"/>
              </w:rPr>
              <w:t xml:space="preserve"> </w:t>
            </w:r>
            <w:proofErr w:type="spellStart"/>
            <w:r w:rsidRPr="007766B6">
              <w:rPr>
                <w:sz w:val="16"/>
                <w:szCs w:val="16"/>
              </w:rPr>
              <w:t>gear</w:t>
            </w:r>
            <w:proofErr w:type="spellEnd"/>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37763D">
            <w:pPr>
              <w:rPr>
                <w:sz w:val="16"/>
                <w:szCs w:val="16"/>
                <w:lang w:eastAsia="ru-RU"/>
              </w:rPr>
            </w:pPr>
            <w:r w:rsidRPr="007766B6">
              <w:rPr>
                <w:sz w:val="16"/>
                <w:szCs w:val="16"/>
                <w:lang w:val="en-US" w:eastAsia="ru-RU"/>
              </w:rPr>
              <w:t> </w:t>
            </w:r>
          </w:p>
        </w:tc>
      </w:tr>
      <w:tr w:rsidR="00D22438" w:rsidRPr="007766B6" w:rsidTr="004614B5">
        <w:trPr>
          <w:trHeight w:val="20"/>
        </w:trPr>
        <w:tc>
          <w:tcPr>
            <w:tcW w:w="3930"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640767">
            <w:pPr>
              <w:rPr>
                <w:sz w:val="16"/>
                <w:szCs w:val="16"/>
              </w:rPr>
            </w:pPr>
            <w:r w:rsidRPr="007766B6">
              <w:rPr>
                <w:sz w:val="16"/>
                <w:szCs w:val="16"/>
              </w:rPr>
              <w:t xml:space="preserve">Вещество категории X / </w:t>
            </w:r>
            <w:proofErr w:type="spellStart"/>
            <w:r w:rsidRPr="007766B6">
              <w:rPr>
                <w:sz w:val="16"/>
                <w:szCs w:val="16"/>
              </w:rPr>
              <w:t>Category</w:t>
            </w:r>
            <w:proofErr w:type="spellEnd"/>
            <w:r w:rsidRPr="007766B6">
              <w:rPr>
                <w:sz w:val="16"/>
                <w:szCs w:val="16"/>
              </w:rPr>
              <w:t xml:space="preserve"> X </w:t>
            </w:r>
            <w:proofErr w:type="spellStart"/>
            <w:r w:rsidRPr="007766B6">
              <w:rPr>
                <w:sz w:val="16"/>
                <w:szCs w:val="16"/>
              </w:rPr>
              <w:t>substance</w:t>
            </w:r>
            <w:proofErr w:type="spellEnd"/>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37763D">
            <w:pPr>
              <w:rPr>
                <w:sz w:val="16"/>
                <w:szCs w:val="16"/>
                <w:lang w:eastAsia="ru-RU"/>
              </w:rPr>
            </w:pPr>
            <w:r w:rsidRPr="007766B6">
              <w:rPr>
                <w:sz w:val="16"/>
                <w:szCs w:val="16"/>
                <w:lang w:eastAsia="ru-RU"/>
              </w:rPr>
              <w:t> </w:t>
            </w:r>
          </w:p>
        </w:tc>
        <w:tc>
          <w:tcPr>
            <w:tcW w:w="241" w:type="dxa"/>
            <w:tcBorders>
              <w:top w:val="nil"/>
              <w:left w:val="nil"/>
              <w:bottom w:val="nil"/>
              <w:right w:val="nil"/>
            </w:tcBorders>
            <w:shd w:val="clear" w:color="auto" w:fill="auto"/>
            <w:hideMark/>
          </w:tcPr>
          <w:p w:rsidR="00D22438" w:rsidRPr="007766B6" w:rsidRDefault="00D22438" w:rsidP="0037763D">
            <w:pPr>
              <w:rPr>
                <w:sz w:val="16"/>
                <w:szCs w:val="16"/>
                <w:lang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640767">
            <w:pPr>
              <w:rPr>
                <w:sz w:val="16"/>
                <w:szCs w:val="16"/>
              </w:rPr>
            </w:pPr>
            <w:r w:rsidRPr="007766B6">
              <w:rPr>
                <w:sz w:val="16"/>
                <w:szCs w:val="16"/>
              </w:rPr>
              <w:t xml:space="preserve">I. Электронные отходы / </w:t>
            </w:r>
            <w:proofErr w:type="spellStart"/>
            <w:r w:rsidRPr="007766B6">
              <w:rPr>
                <w:sz w:val="16"/>
                <w:szCs w:val="16"/>
              </w:rPr>
              <w:t>E-waste</w:t>
            </w:r>
            <w:proofErr w:type="spellEnd"/>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37763D">
            <w:pPr>
              <w:rPr>
                <w:sz w:val="16"/>
                <w:szCs w:val="16"/>
                <w:lang w:eastAsia="ru-RU"/>
              </w:rPr>
            </w:pPr>
            <w:r w:rsidRPr="007766B6">
              <w:rPr>
                <w:sz w:val="16"/>
                <w:szCs w:val="16"/>
                <w:lang w:eastAsia="ru-RU"/>
              </w:rPr>
              <w:t> </w:t>
            </w:r>
          </w:p>
        </w:tc>
      </w:tr>
      <w:tr w:rsidR="00D22438" w:rsidRPr="007766B6" w:rsidTr="004614B5">
        <w:trPr>
          <w:trHeight w:val="20"/>
        </w:trPr>
        <w:tc>
          <w:tcPr>
            <w:tcW w:w="3930"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640767">
            <w:pPr>
              <w:rPr>
                <w:sz w:val="16"/>
                <w:szCs w:val="16"/>
              </w:rPr>
            </w:pPr>
            <w:r w:rsidRPr="007766B6">
              <w:rPr>
                <w:sz w:val="16"/>
                <w:szCs w:val="16"/>
              </w:rPr>
              <w:t xml:space="preserve">Вещество категории Y / </w:t>
            </w:r>
            <w:proofErr w:type="spellStart"/>
            <w:r w:rsidRPr="007766B6">
              <w:rPr>
                <w:sz w:val="16"/>
                <w:szCs w:val="16"/>
              </w:rPr>
              <w:t>Category</w:t>
            </w:r>
            <w:proofErr w:type="spellEnd"/>
            <w:r w:rsidRPr="007766B6">
              <w:rPr>
                <w:sz w:val="16"/>
                <w:szCs w:val="16"/>
              </w:rPr>
              <w:t xml:space="preserve"> Y </w:t>
            </w:r>
            <w:proofErr w:type="spellStart"/>
            <w:r w:rsidRPr="007766B6">
              <w:rPr>
                <w:sz w:val="16"/>
                <w:szCs w:val="16"/>
              </w:rPr>
              <w:t>substance</w:t>
            </w:r>
            <w:proofErr w:type="spellEnd"/>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37763D">
            <w:pPr>
              <w:rPr>
                <w:sz w:val="16"/>
                <w:szCs w:val="16"/>
                <w:lang w:eastAsia="ru-RU"/>
              </w:rPr>
            </w:pPr>
            <w:r w:rsidRPr="007766B6">
              <w:rPr>
                <w:sz w:val="16"/>
                <w:szCs w:val="16"/>
                <w:lang w:eastAsia="ru-RU"/>
              </w:rPr>
              <w:t> </w:t>
            </w:r>
          </w:p>
        </w:tc>
        <w:tc>
          <w:tcPr>
            <w:tcW w:w="241" w:type="dxa"/>
            <w:tcBorders>
              <w:top w:val="nil"/>
              <w:left w:val="nil"/>
              <w:bottom w:val="nil"/>
              <w:right w:val="nil"/>
            </w:tcBorders>
            <w:shd w:val="clear" w:color="auto" w:fill="auto"/>
            <w:hideMark/>
          </w:tcPr>
          <w:p w:rsidR="00D22438" w:rsidRPr="007766B6" w:rsidRDefault="00D22438" w:rsidP="0037763D">
            <w:pPr>
              <w:rPr>
                <w:sz w:val="16"/>
                <w:szCs w:val="16"/>
                <w:lang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640767">
            <w:pPr>
              <w:rPr>
                <w:sz w:val="16"/>
                <w:szCs w:val="16"/>
              </w:rPr>
            </w:pPr>
            <w:r w:rsidRPr="007766B6">
              <w:rPr>
                <w:sz w:val="16"/>
                <w:szCs w:val="16"/>
              </w:rPr>
              <w:t xml:space="preserve">J. Остатки груза, не опасные для окружающей среды / </w:t>
            </w:r>
            <w:proofErr w:type="spellStart"/>
            <w:r w:rsidRPr="007766B6">
              <w:rPr>
                <w:sz w:val="16"/>
                <w:szCs w:val="16"/>
              </w:rPr>
              <w:t>Cargo</w:t>
            </w:r>
            <w:proofErr w:type="spellEnd"/>
            <w:r w:rsidRPr="007766B6">
              <w:rPr>
                <w:sz w:val="16"/>
                <w:szCs w:val="16"/>
              </w:rPr>
              <w:t xml:space="preserve"> </w:t>
            </w:r>
            <w:proofErr w:type="spellStart"/>
            <w:r w:rsidRPr="007766B6">
              <w:rPr>
                <w:sz w:val="16"/>
                <w:szCs w:val="16"/>
              </w:rPr>
              <w:t>residues</w:t>
            </w:r>
            <w:proofErr w:type="spellEnd"/>
            <w:r w:rsidRPr="007766B6">
              <w:rPr>
                <w:sz w:val="16"/>
                <w:szCs w:val="16"/>
              </w:rPr>
              <w:t xml:space="preserve"> (</w:t>
            </w:r>
            <w:proofErr w:type="spellStart"/>
            <w:r w:rsidRPr="007766B6">
              <w:rPr>
                <w:sz w:val="16"/>
                <w:szCs w:val="16"/>
              </w:rPr>
              <w:t>non</w:t>
            </w:r>
            <w:proofErr w:type="spellEnd"/>
            <w:r w:rsidRPr="007766B6">
              <w:rPr>
                <w:sz w:val="16"/>
                <w:szCs w:val="16"/>
              </w:rPr>
              <w:t xml:space="preserve"> HME)</w:t>
            </w:r>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37763D">
            <w:pPr>
              <w:rPr>
                <w:sz w:val="16"/>
                <w:szCs w:val="16"/>
                <w:lang w:eastAsia="ru-RU"/>
              </w:rPr>
            </w:pPr>
            <w:r w:rsidRPr="007766B6">
              <w:rPr>
                <w:sz w:val="16"/>
                <w:szCs w:val="16"/>
                <w:lang w:eastAsia="ru-RU"/>
              </w:rPr>
              <w:t> </w:t>
            </w:r>
          </w:p>
        </w:tc>
      </w:tr>
      <w:tr w:rsidR="00D22438" w:rsidRPr="007766B6" w:rsidTr="004614B5">
        <w:trPr>
          <w:trHeight w:val="20"/>
        </w:trPr>
        <w:tc>
          <w:tcPr>
            <w:tcW w:w="3930"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37763D">
            <w:pPr>
              <w:rPr>
                <w:sz w:val="16"/>
                <w:szCs w:val="16"/>
                <w:lang w:eastAsia="ru-RU"/>
              </w:rPr>
            </w:pPr>
            <w:r w:rsidRPr="007766B6">
              <w:rPr>
                <w:sz w:val="16"/>
                <w:szCs w:val="16"/>
              </w:rPr>
              <w:t xml:space="preserve">Вещество категории Z / </w:t>
            </w:r>
            <w:proofErr w:type="spellStart"/>
            <w:r w:rsidRPr="007766B6">
              <w:rPr>
                <w:sz w:val="16"/>
                <w:szCs w:val="16"/>
              </w:rPr>
              <w:t>Category</w:t>
            </w:r>
            <w:proofErr w:type="spellEnd"/>
            <w:r w:rsidRPr="007766B6">
              <w:rPr>
                <w:sz w:val="16"/>
                <w:szCs w:val="16"/>
              </w:rPr>
              <w:t xml:space="preserve"> Z </w:t>
            </w:r>
            <w:proofErr w:type="spellStart"/>
            <w:r w:rsidRPr="007766B6">
              <w:rPr>
                <w:sz w:val="16"/>
                <w:szCs w:val="16"/>
              </w:rPr>
              <w:t>substance</w:t>
            </w:r>
            <w:proofErr w:type="spellEnd"/>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37763D">
            <w:pPr>
              <w:rPr>
                <w:sz w:val="16"/>
                <w:szCs w:val="16"/>
                <w:lang w:eastAsia="ru-RU"/>
              </w:rPr>
            </w:pPr>
            <w:r w:rsidRPr="007766B6">
              <w:rPr>
                <w:sz w:val="16"/>
                <w:szCs w:val="16"/>
                <w:lang w:eastAsia="ru-RU"/>
              </w:rPr>
              <w:t> </w:t>
            </w:r>
          </w:p>
        </w:tc>
        <w:tc>
          <w:tcPr>
            <w:tcW w:w="241" w:type="dxa"/>
            <w:tcBorders>
              <w:top w:val="nil"/>
              <w:left w:val="nil"/>
              <w:bottom w:val="nil"/>
              <w:right w:val="nil"/>
            </w:tcBorders>
            <w:shd w:val="clear" w:color="auto" w:fill="auto"/>
            <w:hideMark/>
          </w:tcPr>
          <w:p w:rsidR="00D22438" w:rsidRPr="007766B6" w:rsidRDefault="00D22438" w:rsidP="0037763D">
            <w:pPr>
              <w:rPr>
                <w:sz w:val="16"/>
                <w:szCs w:val="16"/>
                <w:lang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640767">
            <w:pPr>
              <w:rPr>
                <w:sz w:val="16"/>
                <w:szCs w:val="16"/>
              </w:rPr>
            </w:pPr>
            <w:r w:rsidRPr="007766B6">
              <w:rPr>
                <w:sz w:val="16"/>
                <w:szCs w:val="16"/>
              </w:rPr>
              <w:t xml:space="preserve">K. Остатки груза, опасные для окружающей среды / </w:t>
            </w:r>
            <w:proofErr w:type="spellStart"/>
            <w:r w:rsidRPr="007766B6">
              <w:rPr>
                <w:sz w:val="16"/>
                <w:szCs w:val="16"/>
              </w:rPr>
              <w:t>Cargo</w:t>
            </w:r>
            <w:proofErr w:type="spellEnd"/>
            <w:r w:rsidRPr="007766B6">
              <w:rPr>
                <w:sz w:val="16"/>
                <w:szCs w:val="16"/>
              </w:rPr>
              <w:t xml:space="preserve"> </w:t>
            </w:r>
            <w:proofErr w:type="spellStart"/>
            <w:r w:rsidRPr="007766B6">
              <w:rPr>
                <w:sz w:val="16"/>
                <w:szCs w:val="16"/>
              </w:rPr>
              <w:t>residues</w:t>
            </w:r>
            <w:proofErr w:type="spellEnd"/>
            <w:r w:rsidRPr="007766B6">
              <w:rPr>
                <w:sz w:val="16"/>
                <w:szCs w:val="16"/>
              </w:rPr>
              <w:t xml:space="preserve"> (HME)</w:t>
            </w:r>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37763D">
            <w:pPr>
              <w:rPr>
                <w:sz w:val="16"/>
                <w:szCs w:val="16"/>
                <w:lang w:eastAsia="ru-RU"/>
              </w:rPr>
            </w:pPr>
            <w:r w:rsidRPr="007766B6">
              <w:rPr>
                <w:sz w:val="16"/>
                <w:szCs w:val="16"/>
                <w:lang w:eastAsia="ru-RU"/>
              </w:rPr>
              <w:t> </w:t>
            </w:r>
          </w:p>
        </w:tc>
      </w:tr>
      <w:tr w:rsidR="00D22438" w:rsidRPr="007766B6" w:rsidTr="004614B5">
        <w:trPr>
          <w:trHeight w:val="20"/>
        </w:trPr>
        <w:tc>
          <w:tcPr>
            <w:tcW w:w="5159" w:type="dxa"/>
            <w:gridSpan w:val="2"/>
            <w:tcBorders>
              <w:top w:val="nil"/>
              <w:left w:val="single" w:sz="4" w:space="0" w:color="auto"/>
              <w:bottom w:val="single" w:sz="4" w:space="0" w:color="auto"/>
              <w:right w:val="single" w:sz="4" w:space="0" w:color="auto"/>
            </w:tcBorders>
            <w:shd w:val="clear" w:color="auto" w:fill="auto"/>
            <w:hideMark/>
          </w:tcPr>
          <w:p w:rsidR="00D22438" w:rsidRPr="007766B6" w:rsidRDefault="00D22438" w:rsidP="0037763D">
            <w:pPr>
              <w:rPr>
                <w:sz w:val="16"/>
                <w:szCs w:val="16"/>
                <w:lang w:eastAsia="ru-RU"/>
              </w:rPr>
            </w:pPr>
          </w:p>
        </w:tc>
        <w:tc>
          <w:tcPr>
            <w:tcW w:w="241" w:type="dxa"/>
            <w:tcBorders>
              <w:top w:val="nil"/>
              <w:left w:val="nil"/>
              <w:bottom w:val="nil"/>
              <w:right w:val="nil"/>
            </w:tcBorders>
            <w:shd w:val="clear" w:color="auto" w:fill="auto"/>
            <w:hideMark/>
          </w:tcPr>
          <w:p w:rsidR="00D22438" w:rsidRPr="007766B6" w:rsidRDefault="00D22438" w:rsidP="0037763D">
            <w:pPr>
              <w:rPr>
                <w:sz w:val="16"/>
                <w:szCs w:val="16"/>
                <w:lang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640767">
            <w:pPr>
              <w:rPr>
                <w:sz w:val="16"/>
                <w:szCs w:val="16"/>
              </w:rPr>
            </w:pPr>
            <w:r w:rsidRPr="007766B6">
              <w:rPr>
                <w:sz w:val="16"/>
                <w:szCs w:val="16"/>
              </w:rPr>
              <w:t xml:space="preserve">По Конвенции </w:t>
            </w:r>
            <w:r w:rsidR="0067438F" w:rsidRPr="007766B6">
              <w:rPr>
                <w:sz w:val="16"/>
                <w:szCs w:val="16"/>
              </w:rPr>
              <w:t>МАРПОЛ</w:t>
            </w:r>
            <w:r w:rsidRPr="007766B6">
              <w:rPr>
                <w:sz w:val="16"/>
                <w:szCs w:val="16"/>
              </w:rPr>
              <w:t xml:space="preserve">, Приложение VI (загрязнители атмосферы воздуха) / MARPOL </w:t>
            </w:r>
            <w:proofErr w:type="spellStart"/>
            <w:r w:rsidRPr="007766B6">
              <w:rPr>
                <w:sz w:val="16"/>
                <w:szCs w:val="16"/>
              </w:rPr>
              <w:t>Annex</w:t>
            </w:r>
            <w:proofErr w:type="spellEnd"/>
            <w:r w:rsidRPr="007766B6">
              <w:rPr>
                <w:sz w:val="16"/>
                <w:szCs w:val="16"/>
              </w:rPr>
              <w:t xml:space="preserve"> VI–</w:t>
            </w:r>
            <w:proofErr w:type="spellStart"/>
            <w:r w:rsidRPr="007766B6">
              <w:rPr>
                <w:sz w:val="16"/>
                <w:szCs w:val="16"/>
              </w:rPr>
              <w:t>related</w:t>
            </w:r>
            <w:proofErr w:type="spellEnd"/>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37763D">
            <w:pPr>
              <w:rPr>
                <w:sz w:val="16"/>
                <w:szCs w:val="16"/>
                <w:lang w:val="en-US" w:eastAsia="ru-RU"/>
              </w:rPr>
            </w:pPr>
            <w:r w:rsidRPr="007766B6">
              <w:rPr>
                <w:sz w:val="16"/>
                <w:szCs w:val="16"/>
                <w:lang w:eastAsia="ru-RU"/>
              </w:rPr>
              <w:t>Количество (м</w:t>
            </w:r>
            <w:r w:rsidRPr="007766B6">
              <w:rPr>
                <w:sz w:val="16"/>
                <w:szCs w:val="16"/>
                <w:vertAlign w:val="superscript"/>
                <w:lang w:eastAsia="ru-RU"/>
              </w:rPr>
              <w:t>3</w:t>
            </w:r>
            <w:r w:rsidRPr="007766B6">
              <w:rPr>
                <w:sz w:val="16"/>
                <w:szCs w:val="16"/>
                <w:lang w:eastAsia="ru-RU"/>
              </w:rPr>
              <w:t>)</w:t>
            </w:r>
            <w:r w:rsidRPr="007766B6">
              <w:rPr>
                <w:sz w:val="16"/>
                <w:szCs w:val="16"/>
                <w:lang w:val="en-US" w:eastAsia="ru-RU"/>
              </w:rPr>
              <w:t xml:space="preserve"> Amount (m3)</w:t>
            </w:r>
          </w:p>
        </w:tc>
      </w:tr>
      <w:tr w:rsidR="00D22438" w:rsidRPr="007766B6" w:rsidTr="004614B5">
        <w:trPr>
          <w:trHeight w:val="20"/>
        </w:trPr>
        <w:tc>
          <w:tcPr>
            <w:tcW w:w="3930"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37763D">
            <w:pPr>
              <w:rPr>
                <w:sz w:val="16"/>
                <w:szCs w:val="16"/>
                <w:lang w:eastAsia="ru-RU"/>
              </w:rPr>
            </w:pPr>
            <w:r w:rsidRPr="007766B6">
              <w:rPr>
                <w:sz w:val="16"/>
                <w:szCs w:val="16"/>
                <w:lang w:eastAsia="ru-RU"/>
              </w:rPr>
              <w:t xml:space="preserve">МАРПОЛ Приложение IV – Сточные воды </w:t>
            </w:r>
            <w:r w:rsidRPr="007766B6">
              <w:rPr>
                <w:sz w:val="16"/>
                <w:szCs w:val="16"/>
              </w:rPr>
              <w:t xml:space="preserve">/ MARPOL </w:t>
            </w:r>
            <w:proofErr w:type="spellStart"/>
            <w:r w:rsidRPr="007766B6">
              <w:rPr>
                <w:sz w:val="16"/>
                <w:szCs w:val="16"/>
              </w:rPr>
              <w:t>Annex</w:t>
            </w:r>
            <w:proofErr w:type="spellEnd"/>
            <w:r w:rsidRPr="007766B6">
              <w:rPr>
                <w:sz w:val="16"/>
                <w:szCs w:val="16"/>
              </w:rPr>
              <w:t xml:space="preserve"> IV–</w:t>
            </w:r>
            <w:proofErr w:type="spellStart"/>
            <w:r w:rsidRPr="007766B6">
              <w:rPr>
                <w:sz w:val="16"/>
                <w:szCs w:val="16"/>
              </w:rPr>
              <w:t>related</w:t>
            </w:r>
            <w:proofErr w:type="spellEnd"/>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37763D">
            <w:pPr>
              <w:rPr>
                <w:sz w:val="16"/>
                <w:szCs w:val="16"/>
                <w:lang w:val="en-US" w:eastAsia="ru-RU"/>
              </w:rPr>
            </w:pPr>
            <w:r w:rsidRPr="007766B6">
              <w:rPr>
                <w:sz w:val="16"/>
                <w:szCs w:val="16"/>
                <w:lang w:eastAsia="ru-RU"/>
              </w:rPr>
              <w:t>Количество (м</w:t>
            </w:r>
            <w:r w:rsidRPr="007766B6">
              <w:rPr>
                <w:sz w:val="16"/>
                <w:szCs w:val="16"/>
                <w:vertAlign w:val="superscript"/>
                <w:lang w:eastAsia="ru-RU"/>
              </w:rPr>
              <w:t>3</w:t>
            </w:r>
            <w:r w:rsidRPr="007766B6">
              <w:rPr>
                <w:sz w:val="16"/>
                <w:szCs w:val="16"/>
                <w:lang w:eastAsia="ru-RU"/>
              </w:rPr>
              <w:t>)</w:t>
            </w:r>
            <w:r w:rsidRPr="007766B6">
              <w:rPr>
                <w:sz w:val="16"/>
                <w:szCs w:val="16"/>
                <w:lang w:val="en-US" w:eastAsia="ru-RU"/>
              </w:rPr>
              <w:t xml:space="preserve"> Amount (m3)</w:t>
            </w:r>
          </w:p>
        </w:tc>
        <w:tc>
          <w:tcPr>
            <w:tcW w:w="241" w:type="dxa"/>
            <w:tcBorders>
              <w:top w:val="nil"/>
              <w:left w:val="nil"/>
              <w:bottom w:val="nil"/>
              <w:right w:val="nil"/>
            </w:tcBorders>
            <w:shd w:val="clear" w:color="auto" w:fill="auto"/>
            <w:hideMark/>
          </w:tcPr>
          <w:p w:rsidR="00D22438" w:rsidRPr="007766B6" w:rsidRDefault="00D22438" w:rsidP="0037763D">
            <w:pPr>
              <w:rPr>
                <w:sz w:val="16"/>
                <w:szCs w:val="16"/>
                <w:lang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640767">
            <w:pPr>
              <w:rPr>
                <w:sz w:val="16"/>
                <w:szCs w:val="16"/>
              </w:rPr>
            </w:pPr>
            <w:proofErr w:type="spellStart"/>
            <w:r w:rsidRPr="007766B6">
              <w:rPr>
                <w:sz w:val="16"/>
                <w:szCs w:val="16"/>
              </w:rPr>
              <w:t>a</w:t>
            </w:r>
            <w:proofErr w:type="spellEnd"/>
            <w:r w:rsidRPr="007766B6">
              <w:rPr>
                <w:sz w:val="16"/>
                <w:szCs w:val="16"/>
              </w:rPr>
              <w:t xml:space="preserve">. </w:t>
            </w:r>
            <w:proofErr w:type="spellStart"/>
            <w:r w:rsidRPr="007766B6">
              <w:rPr>
                <w:sz w:val="16"/>
                <w:szCs w:val="16"/>
              </w:rPr>
              <w:t>Озоноразрушающие</w:t>
            </w:r>
            <w:proofErr w:type="spellEnd"/>
            <w:r w:rsidRPr="007766B6">
              <w:rPr>
                <w:sz w:val="16"/>
                <w:szCs w:val="16"/>
              </w:rPr>
              <w:t xml:space="preserve"> вещества и оборудование, содержащее такие вещества / </w:t>
            </w:r>
            <w:proofErr w:type="spellStart"/>
            <w:r w:rsidRPr="007766B6">
              <w:rPr>
                <w:sz w:val="16"/>
                <w:szCs w:val="16"/>
              </w:rPr>
              <w:t>Ozone-depleting</w:t>
            </w:r>
            <w:proofErr w:type="spellEnd"/>
            <w:r w:rsidRPr="007766B6">
              <w:rPr>
                <w:sz w:val="16"/>
                <w:szCs w:val="16"/>
              </w:rPr>
              <w:t xml:space="preserve"> </w:t>
            </w:r>
            <w:proofErr w:type="spellStart"/>
            <w:r w:rsidRPr="007766B6">
              <w:rPr>
                <w:sz w:val="16"/>
                <w:szCs w:val="16"/>
              </w:rPr>
              <w:t>substances</w:t>
            </w:r>
            <w:proofErr w:type="spellEnd"/>
            <w:r w:rsidRPr="007766B6">
              <w:rPr>
                <w:sz w:val="16"/>
                <w:szCs w:val="16"/>
              </w:rPr>
              <w:t xml:space="preserve"> </w:t>
            </w:r>
            <w:proofErr w:type="spellStart"/>
            <w:r w:rsidRPr="007766B6">
              <w:rPr>
                <w:sz w:val="16"/>
                <w:szCs w:val="16"/>
              </w:rPr>
              <w:t>and</w:t>
            </w:r>
            <w:proofErr w:type="spellEnd"/>
            <w:r w:rsidRPr="007766B6">
              <w:rPr>
                <w:sz w:val="16"/>
                <w:szCs w:val="16"/>
              </w:rPr>
              <w:t xml:space="preserve"> </w:t>
            </w:r>
            <w:proofErr w:type="spellStart"/>
            <w:r w:rsidRPr="007766B6">
              <w:rPr>
                <w:sz w:val="16"/>
                <w:szCs w:val="16"/>
              </w:rPr>
              <w:t>equipment</w:t>
            </w:r>
            <w:proofErr w:type="spellEnd"/>
            <w:r w:rsidRPr="007766B6">
              <w:rPr>
                <w:sz w:val="16"/>
                <w:szCs w:val="16"/>
              </w:rPr>
              <w:t xml:space="preserve"> </w:t>
            </w:r>
            <w:proofErr w:type="spellStart"/>
            <w:r w:rsidRPr="007766B6">
              <w:rPr>
                <w:sz w:val="16"/>
                <w:szCs w:val="16"/>
              </w:rPr>
              <w:t>containing</w:t>
            </w:r>
            <w:proofErr w:type="spellEnd"/>
            <w:r w:rsidRPr="007766B6">
              <w:rPr>
                <w:sz w:val="16"/>
                <w:szCs w:val="16"/>
              </w:rPr>
              <w:t xml:space="preserve"> </w:t>
            </w:r>
            <w:proofErr w:type="spellStart"/>
            <w:r w:rsidRPr="007766B6">
              <w:rPr>
                <w:sz w:val="16"/>
                <w:szCs w:val="16"/>
              </w:rPr>
              <w:t>such</w:t>
            </w:r>
            <w:proofErr w:type="spellEnd"/>
            <w:r w:rsidRPr="007766B6">
              <w:rPr>
                <w:sz w:val="16"/>
                <w:szCs w:val="16"/>
              </w:rPr>
              <w:t xml:space="preserve"> </w:t>
            </w:r>
            <w:proofErr w:type="spellStart"/>
            <w:r w:rsidRPr="007766B6">
              <w:rPr>
                <w:sz w:val="16"/>
                <w:szCs w:val="16"/>
              </w:rPr>
              <w:t>substances</w:t>
            </w:r>
            <w:proofErr w:type="spellEnd"/>
          </w:p>
        </w:tc>
        <w:tc>
          <w:tcPr>
            <w:tcW w:w="1229" w:type="dxa"/>
            <w:tcBorders>
              <w:top w:val="nil"/>
              <w:left w:val="nil"/>
              <w:bottom w:val="single" w:sz="4" w:space="0" w:color="auto"/>
              <w:right w:val="single" w:sz="4" w:space="0" w:color="auto"/>
            </w:tcBorders>
            <w:shd w:val="clear" w:color="auto" w:fill="auto"/>
            <w:noWrap/>
            <w:hideMark/>
          </w:tcPr>
          <w:p w:rsidR="00D22438" w:rsidRPr="007766B6" w:rsidRDefault="00D22438" w:rsidP="0037763D">
            <w:pPr>
              <w:rPr>
                <w:rFonts w:ascii="Calibri" w:hAnsi="Calibri"/>
                <w:sz w:val="16"/>
                <w:szCs w:val="16"/>
                <w:lang w:eastAsia="ru-RU"/>
              </w:rPr>
            </w:pPr>
            <w:r w:rsidRPr="007766B6">
              <w:rPr>
                <w:rFonts w:ascii="Calibri" w:hAnsi="Calibri"/>
                <w:sz w:val="16"/>
                <w:szCs w:val="16"/>
                <w:lang w:eastAsia="ru-RU"/>
              </w:rPr>
              <w:t> </w:t>
            </w:r>
          </w:p>
        </w:tc>
      </w:tr>
      <w:tr w:rsidR="00D22438" w:rsidRPr="007766B6" w:rsidTr="004614B5">
        <w:trPr>
          <w:trHeight w:val="20"/>
        </w:trPr>
        <w:tc>
          <w:tcPr>
            <w:tcW w:w="3930"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37763D">
            <w:pPr>
              <w:rPr>
                <w:sz w:val="16"/>
                <w:szCs w:val="16"/>
                <w:lang w:val="en-US" w:eastAsia="ru-RU"/>
              </w:rPr>
            </w:pPr>
            <w:r w:rsidRPr="007766B6">
              <w:rPr>
                <w:sz w:val="16"/>
                <w:szCs w:val="16"/>
                <w:lang w:eastAsia="ru-RU"/>
              </w:rPr>
              <w:t>Сточные воды</w:t>
            </w:r>
            <w:r w:rsidR="008221BA" w:rsidRPr="007766B6">
              <w:rPr>
                <w:sz w:val="16"/>
                <w:szCs w:val="16"/>
                <w:lang w:val="en-US" w:eastAsia="ru-RU"/>
              </w:rPr>
              <w:t xml:space="preserve"> </w:t>
            </w:r>
            <w:proofErr w:type="spellStart"/>
            <w:r w:rsidR="008221BA" w:rsidRPr="007766B6">
              <w:rPr>
                <w:sz w:val="20"/>
                <w:szCs w:val="20"/>
              </w:rPr>
              <w:t>Sewage</w:t>
            </w:r>
            <w:proofErr w:type="spellEnd"/>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37763D">
            <w:pPr>
              <w:rPr>
                <w:sz w:val="16"/>
                <w:szCs w:val="16"/>
                <w:lang w:eastAsia="ru-RU"/>
              </w:rPr>
            </w:pPr>
            <w:r w:rsidRPr="007766B6">
              <w:rPr>
                <w:sz w:val="16"/>
                <w:szCs w:val="16"/>
                <w:lang w:val="en-US" w:eastAsia="ru-RU"/>
              </w:rPr>
              <w:t> </w:t>
            </w:r>
          </w:p>
        </w:tc>
        <w:tc>
          <w:tcPr>
            <w:tcW w:w="241" w:type="dxa"/>
            <w:tcBorders>
              <w:top w:val="nil"/>
              <w:left w:val="nil"/>
              <w:bottom w:val="nil"/>
              <w:right w:val="nil"/>
            </w:tcBorders>
            <w:shd w:val="clear" w:color="auto" w:fill="auto"/>
            <w:hideMark/>
          </w:tcPr>
          <w:p w:rsidR="00D22438" w:rsidRPr="007766B6" w:rsidRDefault="00D22438" w:rsidP="0037763D">
            <w:pPr>
              <w:rPr>
                <w:sz w:val="16"/>
                <w:szCs w:val="16"/>
                <w:lang w:eastAsia="ru-RU"/>
              </w:rPr>
            </w:pPr>
          </w:p>
        </w:tc>
        <w:tc>
          <w:tcPr>
            <w:tcW w:w="3722" w:type="dxa"/>
            <w:tcBorders>
              <w:top w:val="nil"/>
              <w:left w:val="single" w:sz="4" w:space="0" w:color="auto"/>
              <w:bottom w:val="single" w:sz="4" w:space="0" w:color="auto"/>
              <w:right w:val="single" w:sz="4" w:space="0" w:color="auto"/>
            </w:tcBorders>
            <w:shd w:val="clear" w:color="auto" w:fill="auto"/>
            <w:hideMark/>
          </w:tcPr>
          <w:p w:rsidR="00D22438" w:rsidRPr="007766B6" w:rsidRDefault="00D22438" w:rsidP="00640767">
            <w:pPr>
              <w:rPr>
                <w:sz w:val="16"/>
                <w:szCs w:val="16"/>
              </w:rPr>
            </w:pPr>
            <w:proofErr w:type="spellStart"/>
            <w:r w:rsidRPr="007766B6">
              <w:rPr>
                <w:sz w:val="16"/>
                <w:szCs w:val="16"/>
              </w:rPr>
              <w:t>b</w:t>
            </w:r>
            <w:proofErr w:type="spellEnd"/>
            <w:r w:rsidRPr="007766B6">
              <w:rPr>
                <w:sz w:val="16"/>
                <w:szCs w:val="16"/>
              </w:rPr>
              <w:t xml:space="preserve">. Отходы очистки от выхлопных газов / </w:t>
            </w:r>
            <w:proofErr w:type="spellStart"/>
            <w:r w:rsidRPr="007766B6">
              <w:rPr>
                <w:sz w:val="16"/>
                <w:szCs w:val="16"/>
              </w:rPr>
              <w:t>Exhaust</w:t>
            </w:r>
            <w:proofErr w:type="spellEnd"/>
            <w:r w:rsidRPr="007766B6">
              <w:rPr>
                <w:sz w:val="16"/>
                <w:szCs w:val="16"/>
              </w:rPr>
              <w:t xml:space="preserve"> </w:t>
            </w:r>
            <w:proofErr w:type="spellStart"/>
            <w:r w:rsidRPr="007766B6">
              <w:rPr>
                <w:sz w:val="16"/>
                <w:szCs w:val="16"/>
              </w:rPr>
              <w:t>gas-cleaning</w:t>
            </w:r>
            <w:proofErr w:type="spellEnd"/>
            <w:r w:rsidRPr="007766B6">
              <w:rPr>
                <w:sz w:val="16"/>
                <w:szCs w:val="16"/>
              </w:rPr>
              <w:t xml:space="preserve"> </w:t>
            </w:r>
            <w:proofErr w:type="spellStart"/>
            <w:r w:rsidRPr="007766B6">
              <w:rPr>
                <w:sz w:val="16"/>
                <w:szCs w:val="16"/>
              </w:rPr>
              <w:t>residues</w:t>
            </w:r>
            <w:proofErr w:type="spellEnd"/>
          </w:p>
        </w:tc>
        <w:tc>
          <w:tcPr>
            <w:tcW w:w="1229" w:type="dxa"/>
            <w:tcBorders>
              <w:top w:val="nil"/>
              <w:left w:val="nil"/>
              <w:bottom w:val="single" w:sz="4" w:space="0" w:color="auto"/>
              <w:right w:val="single" w:sz="4" w:space="0" w:color="auto"/>
            </w:tcBorders>
            <w:shd w:val="clear" w:color="auto" w:fill="auto"/>
            <w:hideMark/>
          </w:tcPr>
          <w:p w:rsidR="00D22438" w:rsidRPr="007766B6" w:rsidRDefault="00D22438" w:rsidP="0037763D">
            <w:pPr>
              <w:rPr>
                <w:sz w:val="16"/>
                <w:szCs w:val="16"/>
                <w:lang w:eastAsia="ru-RU"/>
              </w:rPr>
            </w:pPr>
            <w:r w:rsidRPr="007766B6">
              <w:rPr>
                <w:sz w:val="16"/>
                <w:szCs w:val="16"/>
                <w:lang w:eastAsia="ru-RU"/>
              </w:rPr>
              <w:t> </w:t>
            </w:r>
          </w:p>
        </w:tc>
      </w:tr>
    </w:tbl>
    <w:p w:rsidR="00110123" w:rsidRPr="007766B6" w:rsidRDefault="00110123" w:rsidP="00DC1078">
      <w:pPr>
        <w:rPr>
          <w:sz w:val="4"/>
          <w:szCs w:val="4"/>
          <w:lang w:val="en-US"/>
        </w:rPr>
      </w:pPr>
      <w:r w:rsidRPr="007766B6">
        <w:rPr>
          <w:sz w:val="4"/>
          <w:szCs w:val="4"/>
        </w:rPr>
        <w:t xml:space="preserve">________________________________________________ </w:t>
      </w:r>
    </w:p>
    <w:p w:rsidR="001D31AC" w:rsidRPr="007766B6" w:rsidRDefault="00110123" w:rsidP="00DC1078">
      <w:pPr>
        <w:rPr>
          <w:sz w:val="16"/>
          <w:szCs w:val="16"/>
          <w:lang w:val="en-US"/>
        </w:rPr>
      </w:pPr>
      <w:r w:rsidRPr="007766B6">
        <w:rPr>
          <w:sz w:val="16"/>
          <w:szCs w:val="16"/>
          <w:vertAlign w:val="superscript"/>
        </w:rPr>
        <w:t>1</w:t>
      </w:r>
      <w:proofErr w:type="gramStart"/>
      <w:r w:rsidRPr="007766B6">
        <w:rPr>
          <w:sz w:val="16"/>
          <w:szCs w:val="16"/>
        </w:rPr>
        <w:t xml:space="preserve"> У</w:t>
      </w:r>
      <w:proofErr w:type="gramEnd"/>
      <w:r w:rsidRPr="007766B6">
        <w:rPr>
          <w:sz w:val="16"/>
          <w:szCs w:val="16"/>
        </w:rPr>
        <w:t xml:space="preserve">казать точное наименование вредного жидкого вещества. </w:t>
      </w:r>
      <w:r w:rsidR="001D31AC" w:rsidRPr="007766B6">
        <w:rPr>
          <w:sz w:val="16"/>
          <w:szCs w:val="16"/>
          <w:lang w:val="en-US" w:eastAsia="ru-RU"/>
        </w:rPr>
        <w:t>Indicate the proper shipping name</w:t>
      </w:r>
      <w:r w:rsidR="00D22438" w:rsidRPr="007766B6">
        <w:rPr>
          <w:sz w:val="16"/>
          <w:szCs w:val="16"/>
          <w:lang w:val="en-US"/>
        </w:rPr>
        <w:tab/>
      </w:r>
    </w:p>
    <w:p w:rsidR="00110123" w:rsidRPr="007766B6" w:rsidRDefault="00110123" w:rsidP="00DC1078">
      <w:pPr>
        <w:rPr>
          <w:sz w:val="16"/>
          <w:szCs w:val="16"/>
          <w:lang w:val="en-US"/>
        </w:rPr>
      </w:pPr>
      <w:r w:rsidRPr="007766B6">
        <w:rPr>
          <w:sz w:val="16"/>
          <w:szCs w:val="16"/>
          <w:vertAlign w:val="superscript"/>
        </w:rPr>
        <w:t>2</w:t>
      </w:r>
      <w:proofErr w:type="gramStart"/>
      <w:r w:rsidRPr="007766B6">
        <w:rPr>
          <w:sz w:val="16"/>
          <w:szCs w:val="16"/>
        </w:rPr>
        <w:t xml:space="preserve"> У</w:t>
      </w:r>
      <w:proofErr w:type="gramEnd"/>
      <w:r w:rsidRPr="007766B6">
        <w:rPr>
          <w:sz w:val="16"/>
          <w:szCs w:val="16"/>
        </w:rPr>
        <w:t>казать точное наименование сухих грузов.</w:t>
      </w:r>
      <w:r w:rsidR="001D31AC" w:rsidRPr="007766B6">
        <w:rPr>
          <w:sz w:val="16"/>
          <w:szCs w:val="16"/>
        </w:rPr>
        <w:t xml:space="preserve"> </w:t>
      </w:r>
      <w:r w:rsidR="001D31AC" w:rsidRPr="007766B6">
        <w:rPr>
          <w:sz w:val="16"/>
          <w:szCs w:val="16"/>
          <w:lang w:val="en-US" w:eastAsia="ru-RU"/>
        </w:rPr>
        <w:t>Indicate the proper shipping name of the dry cargo</w:t>
      </w:r>
    </w:p>
    <w:p w:rsidR="00110123" w:rsidRPr="007766B6" w:rsidRDefault="00110123" w:rsidP="00DC1078">
      <w:r w:rsidRPr="00422C08">
        <w:rPr>
          <w:sz w:val="16"/>
          <w:szCs w:val="16"/>
        </w:rPr>
        <w:br w:type="page"/>
      </w:r>
      <w:r w:rsidRPr="007766B6">
        <w:rPr>
          <w:sz w:val="17"/>
          <w:szCs w:val="17"/>
          <w:lang w:val="en-US"/>
        </w:rPr>
        <w:lastRenderedPageBreak/>
        <w:t>MEPC</w:t>
      </w:r>
      <w:r w:rsidRPr="007766B6">
        <w:rPr>
          <w:sz w:val="17"/>
          <w:szCs w:val="17"/>
        </w:rPr>
        <w:t>.1/</w:t>
      </w:r>
      <w:r w:rsidRPr="007766B6">
        <w:rPr>
          <w:sz w:val="17"/>
          <w:szCs w:val="17"/>
          <w:lang w:val="en-US"/>
        </w:rPr>
        <w:t>Circ</w:t>
      </w:r>
      <w:r w:rsidRPr="007766B6">
        <w:rPr>
          <w:sz w:val="17"/>
          <w:szCs w:val="17"/>
        </w:rPr>
        <w:t>.644/</w:t>
      </w:r>
      <w:r w:rsidRPr="007766B6">
        <w:rPr>
          <w:sz w:val="17"/>
          <w:szCs w:val="17"/>
          <w:lang w:val="en-US"/>
        </w:rPr>
        <w:t>Rev</w:t>
      </w:r>
      <w:r w:rsidRPr="007766B6">
        <w:rPr>
          <w:sz w:val="17"/>
          <w:szCs w:val="17"/>
        </w:rPr>
        <w:t>.1</w:t>
      </w:r>
    </w:p>
    <w:p w:rsidR="00110123" w:rsidRPr="007766B6" w:rsidRDefault="00110123" w:rsidP="00F16343">
      <w:pPr>
        <w:pBdr>
          <w:top w:val="none" w:sz="0" w:space="0" w:color="000000"/>
          <w:left w:val="none" w:sz="0" w:space="0" w:color="000000"/>
          <w:bottom w:val="single" w:sz="12" w:space="1" w:color="000000"/>
          <w:right w:val="none" w:sz="0" w:space="1" w:color="000000"/>
        </w:pBdr>
        <w:jc w:val="right"/>
      </w:pPr>
      <w:r w:rsidRPr="007766B6">
        <w:rPr>
          <w:sz w:val="17"/>
          <w:szCs w:val="17"/>
        </w:rPr>
        <w:t>Приложение 2 , страница 2</w:t>
      </w:r>
      <w:r w:rsidR="00F16343" w:rsidRPr="007766B6">
        <w:rPr>
          <w:sz w:val="17"/>
          <w:szCs w:val="17"/>
        </w:rPr>
        <w:t xml:space="preserve">  </w:t>
      </w:r>
      <w:r w:rsidR="00F16343" w:rsidRPr="007766B6">
        <w:rPr>
          <w:sz w:val="17"/>
          <w:szCs w:val="17"/>
          <w:lang w:val="en-US"/>
        </w:rPr>
        <w:t>p</w:t>
      </w:r>
      <w:r w:rsidR="00F16343" w:rsidRPr="007766B6">
        <w:rPr>
          <w:sz w:val="17"/>
          <w:szCs w:val="17"/>
        </w:rPr>
        <w:t>.2</w:t>
      </w:r>
    </w:p>
    <w:tbl>
      <w:tblPr>
        <w:tblW w:w="10738" w:type="dxa"/>
        <w:tblInd w:w="-10" w:type="dxa"/>
        <w:tblLayout w:type="fixed"/>
        <w:tblLook w:val="0000"/>
      </w:tblPr>
      <w:tblGrid>
        <w:gridCol w:w="5508"/>
        <w:gridCol w:w="5230"/>
      </w:tblGrid>
      <w:tr w:rsidR="00110123" w:rsidRPr="007766B6" w:rsidTr="00D1790E">
        <w:tc>
          <w:tcPr>
            <w:tcW w:w="5508" w:type="dxa"/>
            <w:tcBorders>
              <w:top w:val="single" w:sz="4" w:space="0" w:color="000000"/>
              <w:left w:val="single" w:sz="4" w:space="0" w:color="000000"/>
              <w:bottom w:val="single" w:sz="4" w:space="0" w:color="000000"/>
            </w:tcBorders>
            <w:shd w:val="clear" w:color="auto" w:fill="auto"/>
          </w:tcPr>
          <w:p w:rsidR="00110123" w:rsidRPr="007766B6" w:rsidRDefault="00D1790E" w:rsidP="00DC1078">
            <w:pPr>
              <w:rPr>
                <w:sz w:val="22"/>
                <w:lang w:val="en-US"/>
              </w:rPr>
            </w:pPr>
            <w:r w:rsidRPr="007766B6">
              <w:rPr>
                <w:sz w:val="17"/>
                <w:szCs w:val="17"/>
              </w:rPr>
              <w:t>Название</w:t>
            </w:r>
            <w:r w:rsidRPr="007766B6">
              <w:rPr>
                <w:sz w:val="17"/>
                <w:szCs w:val="17"/>
                <w:lang w:val="en-US"/>
              </w:rPr>
              <w:t xml:space="preserve"> </w:t>
            </w:r>
            <w:r w:rsidRPr="007766B6">
              <w:rPr>
                <w:sz w:val="17"/>
                <w:szCs w:val="17"/>
              </w:rPr>
              <w:t>судна</w:t>
            </w:r>
            <w:r w:rsidRPr="007766B6">
              <w:rPr>
                <w:sz w:val="17"/>
                <w:szCs w:val="17"/>
                <w:lang w:val="en-US"/>
              </w:rPr>
              <w:t>:</w:t>
            </w:r>
            <w:r w:rsidRPr="007766B6">
              <w:rPr>
                <w:lang w:val="en-US"/>
              </w:rPr>
              <w:t xml:space="preserve"> </w:t>
            </w:r>
            <w:r w:rsidRPr="007766B6">
              <w:rPr>
                <w:sz w:val="17"/>
                <w:szCs w:val="17"/>
                <w:lang w:val="en-US"/>
              </w:rPr>
              <w:t>Name of ship:</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D1790E" w:rsidP="00DC1078">
            <w:pPr>
              <w:rPr>
                <w:sz w:val="22"/>
              </w:rPr>
            </w:pPr>
            <w:r w:rsidRPr="007766B6">
              <w:rPr>
                <w:sz w:val="17"/>
                <w:szCs w:val="17"/>
              </w:rPr>
              <w:t>Номер</w:t>
            </w:r>
            <w:r w:rsidRPr="007766B6">
              <w:rPr>
                <w:sz w:val="17"/>
                <w:szCs w:val="17"/>
                <w:lang w:val="en-US"/>
              </w:rPr>
              <w:t xml:space="preserve"> </w:t>
            </w:r>
            <w:r w:rsidRPr="007766B6">
              <w:rPr>
                <w:sz w:val="17"/>
                <w:szCs w:val="17"/>
              </w:rPr>
              <w:t>ИМО</w:t>
            </w:r>
            <w:r w:rsidRPr="007766B6">
              <w:rPr>
                <w:sz w:val="17"/>
                <w:szCs w:val="17"/>
                <w:lang w:val="en-US"/>
              </w:rPr>
              <w:t>:</w:t>
            </w:r>
            <w:r w:rsidRPr="007766B6">
              <w:t xml:space="preserve"> </w:t>
            </w:r>
            <w:r w:rsidRPr="007766B6">
              <w:rPr>
                <w:sz w:val="17"/>
                <w:szCs w:val="17"/>
                <w:lang w:val="en-US"/>
              </w:rPr>
              <w:t>IMO number:</w:t>
            </w:r>
          </w:p>
        </w:tc>
      </w:tr>
    </w:tbl>
    <w:p w:rsidR="001D31AC" w:rsidRPr="007766B6" w:rsidRDefault="00110123" w:rsidP="001D31AC">
      <w:pPr>
        <w:rPr>
          <w:sz w:val="17"/>
          <w:szCs w:val="17"/>
        </w:rPr>
      </w:pPr>
      <w:r w:rsidRPr="007766B6">
        <w:rPr>
          <w:sz w:val="17"/>
          <w:szCs w:val="17"/>
        </w:rPr>
        <w:t>Пожалуйста, укажите примерный объем отходов и остатков, оставшихся на борту, и процент максимальной емкости. Если предполагается сдача всех отходов имеющихся на борту судна в этом порту, пожалуйста, зачеркните всю таблицу и поставьте галочку в поле ниже. В случае сдачи некоторого объема отходов или их отсутствие, заполните, пожалуйста, все столбцы.</w:t>
      </w:r>
      <w:r w:rsidR="001D31AC" w:rsidRPr="007766B6">
        <w:rPr>
          <w:sz w:val="17"/>
          <w:szCs w:val="17"/>
        </w:rPr>
        <w:t xml:space="preserve"> </w:t>
      </w:r>
    </w:p>
    <w:p w:rsidR="001D31AC" w:rsidRPr="007766B6" w:rsidRDefault="001D31AC" w:rsidP="001D31AC">
      <w:pPr>
        <w:rPr>
          <w:sz w:val="17"/>
          <w:szCs w:val="17"/>
          <w:lang w:val="en-US"/>
        </w:rPr>
      </w:pPr>
      <w:r w:rsidRPr="007766B6">
        <w:rPr>
          <w:sz w:val="17"/>
          <w:szCs w:val="17"/>
          <w:lang w:val="en-US"/>
        </w:rPr>
        <w:t>Please state below the approximate amount of wastes/</w:t>
      </w:r>
      <w:proofErr w:type="gramStart"/>
      <w:r w:rsidRPr="007766B6">
        <w:rPr>
          <w:sz w:val="17"/>
          <w:szCs w:val="17"/>
          <w:lang w:val="en-US"/>
        </w:rPr>
        <w:t>residues remaining</w:t>
      </w:r>
      <w:proofErr w:type="gramEnd"/>
      <w:r w:rsidRPr="007766B6">
        <w:rPr>
          <w:sz w:val="17"/>
          <w:szCs w:val="17"/>
          <w:lang w:val="en-US"/>
        </w:rPr>
        <w:t xml:space="preserve"> on board and the percentage of maximum storage </w:t>
      </w:r>
      <w:proofErr w:type="spellStart"/>
      <w:r w:rsidRPr="007766B6">
        <w:rPr>
          <w:sz w:val="17"/>
          <w:szCs w:val="17"/>
          <w:lang w:val="en-US"/>
        </w:rPr>
        <w:t>capacity.If</w:t>
      </w:r>
      <w:proofErr w:type="spellEnd"/>
      <w:r w:rsidRPr="007766B6">
        <w:rPr>
          <w:sz w:val="17"/>
          <w:szCs w:val="17"/>
          <w:lang w:val="en-US"/>
        </w:rPr>
        <w:t xml:space="preserve"> delivering all wastes/residues on board at this port please strike through this table and tick the box below. If delivering some or no waste/residue, please complete all columns.</w:t>
      </w:r>
    </w:p>
    <w:p w:rsidR="00110123" w:rsidRPr="007766B6" w:rsidRDefault="00110123" w:rsidP="00DC1078">
      <w:r w:rsidRPr="007766B6">
        <w:rPr>
          <w:sz w:val="17"/>
          <w:szCs w:val="17"/>
        </w:rPr>
        <w:t xml:space="preserve">Я подтверждаю, что я сдаю все отходы, находящиеся на борту этого судна (как показано на стр. 1) в этом порту </w:t>
      </w:r>
      <w:bookmarkStart w:id="43" w:name="__Fieldmark__8_358720262"/>
      <w:r w:rsidR="008C3FFD" w:rsidRPr="007766B6">
        <w:fldChar w:fldCharType="begin">
          <w:ffData>
            <w:name w:val=""/>
            <w:enabled/>
            <w:calcOnExit w:val="0"/>
            <w:checkBox>
              <w:sizeAuto/>
              <w:default w:val="0"/>
              <w:checked w:val="0"/>
            </w:checkBox>
          </w:ffData>
        </w:fldChar>
      </w:r>
      <w:r w:rsidRPr="007766B6">
        <w:instrText xml:space="preserve"> FORMCHECKBOX </w:instrText>
      </w:r>
      <w:r w:rsidR="008C3FFD" w:rsidRPr="007766B6">
        <w:fldChar w:fldCharType="end"/>
      </w:r>
      <w:bookmarkEnd w:id="43"/>
    </w:p>
    <w:p w:rsidR="001D31AC" w:rsidRPr="007766B6" w:rsidRDefault="001D31AC" w:rsidP="001D31AC">
      <w:pPr>
        <w:rPr>
          <w:lang w:val="en-US"/>
        </w:rPr>
      </w:pPr>
      <w:r w:rsidRPr="007766B6">
        <w:rPr>
          <w:sz w:val="17"/>
          <w:szCs w:val="17"/>
          <w:lang w:val="en-US"/>
        </w:rPr>
        <w:t>I confirm that I am delivering all the wastes/residues held on board this vessel (as shown on page 1) at this port</w:t>
      </w:r>
    </w:p>
    <w:tbl>
      <w:tblPr>
        <w:tblW w:w="10290" w:type="dxa"/>
        <w:tblInd w:w="-10" w:type="dxa"/>
        <w:tblLayout w:type="fixed"/>
        <w:tblLook w:val="0000"/>
      </w:tblPr>
      <w:tblGrid>
        <w:gridCol w:w="10"/>
        <w:gridCol w:w="1008"/>
        <w:gridCol w:w="2150"/>
        <w:gridCol w:w="190"/>
        <w:gridCol w:w="1155"/>
        <w:gridCol w:w="929"/>
        <w:gridCol w:w="488"/>
        <w:gridCol w:w="124"/>
        <w:gridCol w:w="715"/>
        <w:gridCol w:w="1265"/>
        <w:gridCol w:w="1615"/>
        <w:gridCol w:w="641"/>
      </w:tblGrid>
      <w:tr w:rsidR="00110123" w:rsidRPr="00422C08" w:rsidTr="004614B5">
        <w:tc>
          <w:tcPr>
            <w:tcW w:w="3168" w:type="dxa"/>
            <w:gridSpan w:val="3"/>
            <w:tcBorders>
              <w:top w:val="single" w:sz="4" w:space="0" w:color="000000"/>
              <w:left w:val="single" w:sz="4" w:space="0" w:color="000000"/>
              <w:bottom w:val="single" w:sz="4" w:space="0" w:color="000000"/>
            </w:tcBorders>
            <w:shd w:val="clear" w:color="auto" w:fill="auto"/>
            <w:vAlign w:val="center"/>
          </w:tcPr>
          <w:p w:rsidR="00110123" w:rsidRPr="007766B6" w:rsidRDefault="00110123" w:rsidP="00DC1078">
            <w:pPr>
              <w:jc w:val="center"/>
              <w:rPr>
                <w:sz w:val="16"/>
                <w:szCs w:val="16"/>
                <w:lang w:val="en-US"/>
              </w:rPr>
            </w:pPr>
            <w:r w:rsidRPr="007766B6">
              <w:rPr>
                <w:sz w:val="16"/>
                <w:szCs w:val="16"/>
              </w:rPr>
              <w:t>Вид</w:t>
            </w:r>
            <w:r w:rsidR="00F16343" w:rsidRPr="007766B6">
              <w:rPr>
                <w:sz w:val="16"/>
                <w:szCs w:val="16"/>
                <w:lang w:val="en-US"/>
              </w:rPr>
              <w:t xml:space="preserve"> </w:t>
            </w:r>
            <w:proofErr w:type="spellStart"/>
            <w:r w:rsidR="00F16343" w:rsidRPr="007766B6">
              <w:rPr>
                <w:rFonts w:cs="Arial"/>
                <w:sz w:val="16"/>
                <w:szCs w:val="16"/>
              </w:rPr>
              <w:t>Type</w:t>
            </w:r>
            <w:proofErr w:type="spellEnd"/>
          </w:p>
        </w:tc>
        <w:tc>
          <w:tcPr>
            <w:tcW w:w="1345" w:type="dxa"/>
            <w:gridSpan w:val="2"/>
            <w:tcBorders>
              <w:top w:val="single" w:sz="4" w:space="0" w:color="000000"/>
              <w:left w:val="single" w:sz="4" w:space="0" w:color="000000"/>
              <w:bottom w:val="single" w:sz="4" w:space="0" w:color="000000"/>
            </w:tcBorders>
            <w:shd w:val="clear" w:color="auto" w:fill="auto"/>
            <w:vAlign w:val="center"/>
          </w:tcPr>
          <w:p w:rsidR="00110123" w:rsidRPr="007766B6" w:rsidRDefault="00110123" w:rsidP="00DC1078">
            <w:pPr>
              <w:jc w:val="center"/>
              <w:rPr>
                <w:sz w:val="16"/>
                <w:szCs w:val="16"/>
              </w:rPr>
            </w:pPr>
            <w:r w:rsidRPr="007766B6">
              <w:rPr>
                <w:sz w:val="16"/>
                <w:szCs w:val="16"/>
              </w:rPr>
              <w:t>Максимальная вместимость емкостей (м</w:t>
            </w:r>
            <w:r w:rsidRPr="007766B6">
              <w:rPr>
                <w:sz w:val="16"/>
                <w:szCs w:val="16"/>
                <w:vertAlign w:val="superscript"/>
              </w:rPr>
              <w:t>3</w:t>
            </w:r>
            <w:r w:rsidRPr="007766B6">
              <w:rPr>
                <w:sz w:val="16"/>
                <w:szCs w:val="16"/>
              </w:rPr>
              <w:t>)</w:t>
            </w:r>
            <w:r w:rsidR="00F16343" w:rsidRPr="007766B6">
              <w:rPr>
                <w:sz w:val="16"/>
                <w:szCs w:val="16"/>
              </w:rPr>
              <w:t xml:space="preserve"> </w:t>
            </w:r>
            <w:proofErr w:type="spellStart"/>
            <w:r w:rsidR="00F16343" w:rsidRPr="007766B6">
              <w:rPr>
                <w:sz w:val="16"/>
                <w:szCs w:val="16"/>
              </w:rPr>
              <w:t>Maximum</w:t>
            </w:r>
            <w:proofErr w:type="spellEnd"/>
            <w:r w:rsidR="00F16343" w:rsidRPr="007766B6">
              <w:rPr>
                <w:sz w:val="16"/>
                <w:szCs w:val="16"/>
              </w:rPr>
              <w:t xml:space="preserve"> </w:t>
            </w:r>
            <w:proofErr w:type="spellStart"/>
            <w:r w:rsidR="00F16343" w:rsidRPr="007766B6">
              <w:rPr>
                <w:sz w:val="16"/>
                <w:szCs w:val="16"/>
              </w:rPr>
              <w:t>dedicated</w:t>
            </w:r>
            <w:proofErr w:type="spellEnd"/>
            <w:r w:rsidR="00F16343" w:rsidRPr="007766B6">
              <w:rPr>
                <w:sz w:val="16"/>
                <w:szCs w:val="16"/>
              </w:rPr>
              <w:t xml:space="preserve"> </w:t>
            </w:r>
            <w:r w:rsidR="00F16343" w:rsidRPr="007766B6">
              <w:rPr>
                <w:sz w:val="16"/>
                <w:szCs w:val="16"/>
                <w:lang w:val="en-US"/>
              </w:rPr>
              <w:t xml:space="preserve"> </w:t>
            </w:r>
            <w:proofErr w:type="spellStart"/>
            <w:r w:rsidR="00F16343" w:rsidRPr="007766B6">
              <w:rPr>
                <w:sz w:val="16"/>
                <w:szCs w:val="16"/>
              </w:rPr>
              <w:t>storage</w:t>
            </w:r>
            <w:proofErr w:type="spellEnd"/>
            <w:r w:rsidR="00F16343" w:rsidRPr="007766B6">
              <w:rPr>
                <w:sz w:val="16"/>
                <w:szCs w:val="16"/>
              </w:rPr>
              <w:t xml:space="preserve"> </w:t>
            </w:r>
            <w:proofErr w:type="spellStart"/>
            <w:r w:rsidR="00F16343" w:rsidRPr="007766B6">
              <w:rPr>
                <w:sz w:val="16"/>
                <w:szCs w:val="16"/>
              </w:rPr>
              <w:t>capacity</w:t>
            </w:r>
            <w:proofErr w:type="spellEnd"/>
            <w:r w:rsidR="00F16343" w:rsidRPr="007766B6">
              <w:rPr>
                <w:sz w:val="16"/>
                <w:szCs w:val="16"/>
                <w:lang w:val="en-US"/>
              </w:rPr>
              <w:t xml:space="preserve"> </w:t>
            </w:r>
            <w:r w:rsidR="00F16343" w:rsidRPr="007766B6">
              <w:rPr>
                <w:sz w:val="16"/>
                <w:szCs w:val="16"/>
              </w:rPr>
              <w:t>(m3)</w:t>
            </w:r>
          </w:p>
        </w:tc>
        <w:tc>
          <w:tcPr>
            <w:tcW w:w="1541" w:type="dxa"/>
            <w:gridSpan w:val="3"/>
            <w:tcBorders>
              <w:top w:val="single" w:sz="4" w:space="0" w:color="000000"/>
              <w:left w:val="single" w:sz="4" w:space="0" w:color="000000"/>
              <w:bottom w:val="single" w:sz="4" w:space="0" w:color="000000"/>
            </w:tcBorders>
            <w:shd w:val="clear" w:color="auto" w:fill="auto"/>
            <w:vAlign w:val="center"/>
          </w:tcPr>
          <w:p w:rsidR="00110123" w:rsidRPr="007766B6" w:rsidRDefault="00110123" w:rsidP="00DC1078">
            <w:pPr>
              <w:jc w:val="center"/>
              <w:rPr>
                <w:sz w:val="16"/>
                <w:szCs w:val="16"/>
                <w:lang w:val="en-US"/>
              </w:rPr>
            </w:pPr>
            <w:r w:rsidRPr="007766B6">
              <w:rPr>
                <w:sz w:val="16"/>
                <w:szCs w:val="16"/>
              </w:rPr>
              <w:t>Количество отходов находящихся на борту судна (м</w:t>
            </w:r>
            <w:r w:rsidRPr="007766B6">
              <w:rPr>
                <w:sz w:val="16"/>
                <w:szCs w:val="16"/>
                <w:vertAlign w:val="superscript"/>
              </w:rPr>
              <w:t>3</w:t>
            </w:r>
            <w:r w:rsidRPr="007766B6">
              <w:rPr>
                <w:sz w:val="16"/>
                <w:szCs w:val="16"/>
              </w:rPr>
              <w:t>)</w:t>
            </w:r>
            <w:r w:rsidR="00F16343" w:rsidRPr="007766B6">
              <w:rPr>
                <w:sz w:val="16"/>
                <w:szCs w:val="16"/>
                <w:lang w:val="en-US"/>
              </w:rPr>
              <w:t xml:space="preserve"> </w:t>
            </w:r>
            <w:proofErr w:type="spellStart"/>
            <w:r w:rsidR="00F16343" w:rsidRPr="007766B6">
              <w:rPr>
                <w:rFonts w:cs="Arial"/>
                <w:sz w:val="16"/>
                <w:szCs w:val="16"/>
              </w:rPr>
              <w:t>Amount</w:t>
            </w:r>
            <w:proofErr w:type="spellEnd"/>
            <w:r w:rsidR="00F16343" w:rsidRPr="007766B6">
              <w:rPr>
                <w:rFonts w:cs="Arial"/>
                <w:sz w:val="16"/>
                <w:szCs w:val="16"/>
              </w:rPr>
              <w:t xml:space="preserve"> </w:t>
            </w:r>
            <w:proofErr w:type="spellStart"/>
            <w:r w:rsidR="00F16343" w:rsidRPr="007766B6">
              <w:rPr>
                <w:rFonts w:cs="Arial"/>
                <w:sz w:val="16"/>
                <w:szCs w:val="16"/>
              </w:rPr>
              <w:t>of</w:t>
            </w:r>
            <w:proofErr w:type="spellEnd"/>
            <w:r w:rsidR="00F16343" w:rsidRPr="007766B6">
              <w:rPr>
                <w:rFonts w:cs="Arial"/>
                <w:sz w:val="16"/>
                <w:szCs w:val="16"/>
              </w:rPr>
              <w:t xml:space="preserve"> </w:t>
            </w:r>
            <w:proofErr w:type="spellStart"/>
            <w:r w:rsidR="00F16343" w:rsidRPr="007766B6">
              <w:rPr>
                <w:rFonts w:cs="Arial"/>
                <w:sz w:val="16"/>
                <w:szCs w:val="16"/>
              </w:rPr>
              <w:t>wastes</w:t>
            </w:r>
            <w:proofErr w:type="spellEnd"/>
            <w:r w:rsidR="00F16343" w:rsidRPr="007766B6">
              <w:rPr>
                <w:rFonts w:cs="Arial"/>
                <w:sz w:val="16"/>
                <w:szCs w:val="16"/>
                <w:lang w:val="en-US"/>
              </w:rPr>
              <w:t xml:space="preserve"> </w:t>
            </w:r>
            <w:r w:rsidR="00F16343" w:rsidRPr="007766B6">
              <w:rPr>
                <w:rFonts w:cs="Arial"/>
                <w:sz w:val="16"/>
                <w:szCs w:val="16"/>
              </w:rPr>
              <w:t>/</w:t>
            </w:r>
            <w:proofErr w:type="spellStart"/>
            <w:r w:rsidR="00F16343" w:rsidRPr="007766B6">
              <w:rPr>
                <w:rFonts w:cs="Arial"/>
                <w:sz w:val="16"/>
                <w:szCs w:val="16"/>
              </w:rPr>
              <w:t>residues</w:t>
            </w:r>
            <w:proofErr w:type="spellEnd"/>
            <w:r w:rsidR="00F16343" w:rsidRPr="007766B6">
              <w:rPr>
                <w:rFonts w:cs="Arial"/>
                <w:sz w:val="16"/>
                <w:szCs w:val="16"/>
              </w:rPr>
              <w:t xml:space="preserve"> </w:t>
            </w:r>
            <w:proofErr w:type="spellStart"/>
            <w:r w:rsidR="00F16343" w:rsidRPr="007766B6">
              <w:rPr>
                <w:rFonts w:cs="Arial"/>
                <w:sz w:val="16"/>
                <w:szCs w:val="16"/>
              </w:rPr>
              <w:t>retained</w:t>
            </w:r>
            <w:proofErr w:type="spellEnd"/>
            <w:r w:rsidR="00F16343" w:rsidRPr="007766B6">
              <w:rPr>
                <w:rFonts w:cs="Arial"/>
                <w:sz w:val="16"/>
                <w:szCs w:val="16"/>
              </w:rPr>
              <w:t xml:space="preserve"> </w:t>
            </w:r>
            <w:proofErr w:type="spellStart"/>
            <w:r w:rsidR="00F16343" w:rsidRPr="007766B6">
              <w:rPr>
                <w:rFonts w:cs="Arial"/>
                <w:sz w:val="16"/>
                <w:szCs w:val="16"/>
              </w:rPr>
              <w:t>on</w:t>
            </w:r>
            <w:proofErr w:type="spellEnd"/>
            <w:r w:rsidR="00F16343" w:rsidRPr="007766B6">
              <w:rPr>
                <w:rFonts w:cs="Arial"/>
                <w:sz w:val="16"/>
                <w:szCs w:val="16"/>
              </w:rPr>
              <w:t xml:space="preserve"> </w:t>
            </w:r>
            <w:proofErr w:type="spellStart"/>
            <w:r w:rsidR="00F16343" w:rsidRPr="007766B6">
              <w:rPr>
                <w:rFonts w:cs="Arial"/>
                <w:sz w:val="16"/>
                <w:szCs w:val="16"/>
              </w:rPr>
              <w:t>board</w:t>
            </w:r>
            <w:proofErr w:type="spellEnd"/>
            <w:r w:rsidR="00F16343" w:rsidRPr="007766B6">
              <w:rPr>
                <w:rFonts w:cs="Arial"/>
                <w:sz w:val="16"/>
                <w:szCs w:val="16"/>
                <w:lang w:val="en-US"/>
              </w:rPr>
              <w:t xml:space="preserve"> </w:t>
            </w:r>
            <w:r w:rsidR="00F16343" w:rsidRPr="007766B6">
              <w:rPr>
                <w:rFonts w:cs="Arial"/>
                <w:sz w:val="16"/>
                <w:szCs w:val="16"/>
              </w:rPr>
              <w:t>(m</w:t>
            </w:r>
            <w:r w:rsidR="00F16343" w:rsidRPr="007766B6">
              <w:rPr>
                <w:rFonts w:cs="Arial"/>
                <w:sz w:val="16"/>
                <w:szCs w:val="16"/>
                <w:vertAlign w:val="superscript"/>
              </w:rPr>
              <w:t>3</w:t>
            </w:r>
            <w:r w:rsidR="00F16343" w:rsidRPr="007766B6">
              <w:rPr>
                <w:rFonts w:cs="Arial"/>
                <w:sz w:val="16"/>
                <w:szCs w:val="16"/>
              </w:rPr>
              <w:t>)</w:t>
            </w:r>
          </w:p>
        </w:tc>
        <w:tc>
          <w:tcPr>
            <w:tcW w:w="1980" w:type="dxa"/>
            <w:gridSpan w:val="2"/>
            <w:tcBorders>
              <w:top w:val="single" w:sz="4" w:space="0" w:color="000000"/>
              <w:left w:val="single" w:sz="4" w:space="0" w:color="000000"/>
              <w:bottom w:val="single" w:sz="4" w:space="0" w:color="000000"/>
            </w:tcBorders>
            <w:shd w:val="clear" w:color="auto" w:fill="auto"/>
            <w:vAlign w:val="center"/>
          </w:tcPr>
          <w:p w:rsidR="00110123" w:rsidRPr="007766B6" w:rsidRDefault="00110123" w:rsidP="00DC1078">
            <w:pPr>
              <w:jc w:val="center"/>
              <w:rPr>
                <w:sz w:val="16"/>
                <w:szCs w:val="16"/>
                <w:lang w:val="en-US"/>
              </w:rPr>
            </w:pPr>
            <w:r w:rsidRPr="007766B6">
              <w:rPr>
                <w:sz w:val="16"/>
                <w:szCs w:val="16"/>
              </w:rPr>
              <w:t>Наименование</w:t>
            </w:r>
            <w:r w:rsidRPr="007766B6">
              <w:rPr>
                <w:sz w:val="16"/>
                <w:szCs w:val="16"/>
                <w:lang w:val="en-US"/>
              </w:rPr>
              <w:t xml:space="preserve"> </w:t>
            </w:r>
            <w:r w:rsidRPr="007766B6">
              <w:rPr>
                <w:sz w:val="16"/>
                <w:szCs w:val="16"/>
              </w:rPr>
              <w:t>порта</w:t>
            </w:r>
            <w:r w:rsidRPr="007766B6">
              <w:rPr>
                <w:sz w:val="16"/>
                <w:szCs w:val="16"/>
                <w:lang w:val="en-US"/>
              </w:rPr>
              <w:t xml:space="preserve">, </w:t>
            </w:r>
            <w:r w:rsidRPr="007766B6">
              <w:rPr>
                <w:sz w:val="16"/>
                <w:szCs w:val="16"/>
              </w:rPr>
              <w:t>в</w:t>
            </w:r>
            <w:r w:rsidRPr="007766B6">
              <w:rPr>
                <w:sz w:val="16"/>
                <w:szCs w:val="16"/>
                <w:lang w:val="en-US"/>
              </w:rPr>
              <w:t xml:space="preserve"> </w:t>
            </w:r>
            <w:r w:rsidRPr="007766B6">
              <w:rPr>
                <w:sz w:val="16"/>
                <w:szCs w:val="16"/>
              </w:rPr>
              <w:t>котором</w:t>
            </w:r>
            <w:r w:rsidRPr="007766B6">
              <w:rPr>
                <w:sz w:val="16"/>
                <w:szCs w:val="16"/>
                <w:lang w:val="en-US"/>
              </w:rPr>
              <w:t xml:space="preserve"> </w:t>
            </w:r>
            <w:r w:rsidRPr="007766B6">
              <w:rPr>
                <w:sz w:val="16"/>
                <w:szCs w:val="16"/>
              </w:rPr>
              <w:t>оставшиеся</w:t>
            </w:r>
            <w:r w:rsidRPr="007766B6">
              <w:rPr>
                <w:sz w:val="16"/>
                <w:szCs w:val="16"/>
                <w:lang w:val="en-US"/>
              </w:rPr>
              <w:t xml:space="preserve"> </w:t>
            </w:r>
            <w:r w:rsidRPr="007766B6">
              <w:rPr>
                <w:sz w:val="16"/>
                <w:szCs w:val="16"/>
              </w:rPr>
              <w:t>отходы</w:t>
            </w:r>
            <w:r w:rsidRPr="007766B6">
              <w:rPr>
                <w:sz w:val="16"/>
                <w:szCs w:val="16"/>
                <w:lang w:val="en-US"/>
              </w:rPr>
              <w:t xml:space="preserve"> </w:t>
            </w:r>
            <w:r w:rsidRPr="007766B6">
              <w:rPr>
                <w:sz w:val="16"/>
                <w:szCs w:val="16"/>
              </w:rPr>
              <w:t>будут</w:t>
            </w:r>
            <w:r w:rsidRPr="007766B6">
              <w:rPr>
                <w:sz w:val="16"/>
                <w:szCs w:val="16"/>
                <w:lang w:val="en-US"/>
              </w:rPr>
              <w:t xml:space="preserve"> </w:t>
            </w:r>
            <w:r w:rsidRPr="007766B6">
              <w:rPr>
                <w:sz w:val="16"/>
                <w:szCs w:val="16"/>
              </w:rPr>
              <w:t>сданы</w:t>
            </w:r>
            <w:r w:rsidRPr="007766B6">
              <w:rPr>
                <w:sz w:val="16"/>
                <w:szCs w:val="16"/>
                <w:lang w:val="en-US"/>
              </w:rPr>
              <w:t xml:space="preserve"> (</w:t>
            </w:r>
            <w:r w:rsidRPr="007766B6">
              <w:rPr>
                <w:sz w:val="16"/>
                <w:szCs w:val="16"/>
              </w:rPr>
              <w:t>если</w:t>
            </w:r>
            <w:r w:rsidRPr="007766B6">
              <w:rPr>
                <w:sz w:val="16"/>
                <w:szCs w:val="16"/>
                <w:lang w:val="en-US"/>
              </w:rPr>
              <w:t xml:space="preserve"> </w:t>
            </w:r>
            <w:r w:rsidRPr="007766B6">
              <w:rPr>
                <w:sz w:val="16"/>
                <w:szCs w:val="16"/>
              </w:rPr>
              <w:t>известно</w:t>
            </w:r>
            <w:r w:rsidRPr="007766B6">
              <w:rPr>
                <w:sz w:val="16"/>
                <w:szCs w:val="16"/>
                <w:lang w:val="en-US"/>
              </w:rPr>
              <w:t>)</w:t>
            </w:r>
            <w:r w:rsidR="00F16343" w:rsidRPr="007766B6">
              <w:rPr>
                <w:sz w:val="16"/>
                <w:szCs w:val="16"/>
                <w:lang w:val="en-US"/>
              </w:rPr>
              <w:t xml:space="preserve"> </w:t>
            </w:r>
            <w:r w:rsidR="00F16343" w:rsidRPr="007766B6">
              <w:rPr>
                <w:rFonts w:cs="Arial"/>
                <w:spacing w:val="-2"/>
                <w:sz w:val="16"/>
                <w:szCs w:val="16"/>
                <w:lang w:val="en-US"/>
              </w:rPr>
              <w:t>Port at which remaining wastes/residues will be delivered (if known)</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0123" w:rsidRPr="007766B6" w:rsidRDefault="00110123" w:rsidP="00DC1078">
            <w:pPr>
              <w:jc w:val="center"/>
              <w:rPr>
                <w:sz w:val="16"/>
                <w:szCs w:val="16"/>
                <w:lang w:val="en-US"/>
              </w:rPr>
            </w:pPr>
            <w:r w:rsidRPr="007766B6">
              <w:rPr>
                <w:sz w:val="16"/>
                <w:szCs w:val="16"/>
              </w:rPr>
              <w:t>Количество</w:t>
            </w:r>
            <w:r w:rsidRPr="007766B6">
              <w:rPr>
                <w:sz w:val="16"/>
                <w:szCs w:val="16"/>
                <w:lang w:val="en-US"/>
              </w:rPr>
              <w:t xml:space="preserve"> </w:t>
            </w:r>
            <w:r w:rsidRPr="007766B6">
              <w:rPr>
                <w:sz w:val="16"/>
                <w:szCs w:val="16"/>
              </w:rPr>
              <w:t>отходов</w:t>
            </w:r>
            <w:r w:rsidRPr="007766B6">
              <w:rPr>
                <w:sz w:val="16"/>
                <w:szCs w:val="16"/>
                <w:lang w:val="en-US"/>
              </w:rPr>
              <w:t xml:space="preserve">, </w:t>
            </w:r>
            <w:r w:rsidRPr="007766B6">
              <w:rPr>
                <w:sz w:val="16"/>
                <w:szCs w:val="16"/>
              </w:rPr>
              <w:t>образующиеся</w:t>
            </w:r>
            <w:r w:rsidRPr="007766B6">
              <w:rPr>
                <w:sz w:val="16"/>
                <w:szCs w:val="16"/>
                <w:lang w:val="en-US"/>
              </w:rPr>
              <w:t xml:space="preserve"> </w:t>
            </w:r>
            <w:r w:rsidRPr="007766B6">
              <w:rPr>
                <w:sz w:val="16"/>
                <w:szCs w:val="16"/>
              </w:rPr>
              <w:t>между</w:t>
            </w:r>
            <w:r w:rsidRPr="007766B6">
              <w:rPr>
                <w:sz w:val="16"/>
                <w:szCs w:val="16"/>
                <w:lang w:val="en-US"/>
              </w:rPr>
              <w:t xml:space="preserve"> </w:t>
            </w:r>
            <w:r w:rsidRPr="007766B6">
              <w:rPr>
                <w:sz w:val="16"/>
                <w:szCs w:val="16"/>
              </w:rPr>
              <w:t>периодом</w:t>
            </w:r>
            <w:r w:rsidRPr="007766B6">
              <w:rPr>
                <w:sz w:val="16"/>
                <w:szCs w:val="16"/>
                <w:lang w:val="en-US"/>
              </w:rPr>
              <w:t xml:space="preserve"> </w:t>
            </w:r>
            <w:r w:rsidRPr="007766B6">
              <w:rPr>
                <w:sz w:val="16"/>
                <w:szCs w:val="16"/>
              </w:rPr>
              <w:t>уведомления</w:t>
            </w:r>
            <w:r w:rsidRPr="007766B6">
              <w:rPr>
                <w:sz w:val="16"/>
                <w:szCs w:val="16"/>
                <w:lang w:val="en-US"/>
              </w:rPr>
              <w:t xml:space="preserve"> </w:t>
            </w:r>
            <w:r w:rsidRPr="007766B6">
              <w:rPr>
                <w:sz w:val="16"/>
                <w:szCs w:val="16"/>
              </w:rPr>
              <w:t>и</w:t>
            </w:r>
            <w:r w:rsidRPr="007766B6">
              <w:rPr>
                <w:sz w:val="16"/>
                <w:szCs w:val="16"/>
                <w:lang w:val="en-US"/>
              </w:rPr>
              <w:t xml:space="preserve"> </w:t>
            </w:r>
            <w:r w:rsidRPr="007766B6">
              <w:rPr>
                <w:sz w:val="16"/>
                <w:szCs w:val="16"/>
              </w:rPr>
              <w:t>следующим</w:t>
            </w:r>
            <w:r w:rsidRPr="007766B6">
              <w:rPr>
                <w:sz w:val="16"/>
                <w:szCs w:val="16"/>
                <w:lang w:val="en-US"/>
              </w:rPr>
              <w:t xml:space="preserve"> </w:t>
            </w:r>
            <w:r w:rsidRPr="007766B6">
              <w:rPr>
                <w:sz w:val="16"/>
                <w:szCs w:val="16"/>
              </w:rPr>
              <w:t>портом</w:t>
            </w:r>
            <w:r w:rsidRPr="007766B6">
              <w:rPr>
                <w:sz w:val="16"/>
                <w:szCs w:val="16"/>
                <w:lang w:val="en-US"/>
              </w:rPr>
              <w:t xml:space="preserve"> </w:t>
            </w:r>
            <w:r w:rsidRPr="007766B6">
              <w:rPr>
                <w:sz w:val="16"/>
                <w:szCs w:val="16"/>
              </w:rPr>
              <w:t>захода</w:t>
            </w:r>
            <w:r w:rsidRPr="007766B6">
              <w:rPr>
                <w:sz w:val="16"/>
                <w:szCs w:val="16"/>
                <w:lang w:val="en-US"/>
              </w:rPr>
              <w:t xml:space="preserve"> (</w:t>
            </w:r>
            <w:r w:rsidRPr="007766B6">
              <w:rPr>
                <w:sz w:val="16"/>
                <w:szCs w:val="16"/>
              </w:rPr>
              <w:t>м</w:t>
            </w:r>
            <w:r w:rsidRPr="007766B6">
              <w:rPr>
                <w:sz w:val="16"/>
                <w:szCs w:val="16"/>
                <w:vertAlign w:val="superscript"/>
                <w:lang w:val="en-US"/>
              </w:rPr>
              <w:t>3</w:t>
            </w:r>
            <w:r w:rsidRPr="007766B6">
              <w:rPr>
                <w:sz w:val="16"/>
                <w:szCs w:val="16"/>
                <w:lang w:val="en-US"/>
              </w:rPr>
              <w:t>)</w:t>
            </w:r>
            <w:r w:rsidR="00F16343" w:rsidRPr="007766B6">
              <w:rPr>
                <w:sz w:val="16"/>
                <w:szCs w:val="16"/>
                <w:lang w:val="en-US"/>
              </w:rPr>
              <w:t xml:space="preserve"> </w:t>
            </w:r>
            <w:r w:rsidR="00F16343" w:rsidRPr="007766B6">
              <w:rPr>
                <w:rFonts w:cs="Arial"/>
                <w:sz w:val="16"/>
                <w:szCs w:val="16"/>
                <w:lang w:val="en-US"/>
              </w:rPr>
              <w:t>Estimate amount of wastes/residues to be generated between notification and next port of call (m</w:t>
            </w:r>
            <w:r w:rsidR="00F16343" w:rsidRPr="007766B6">
              <w:rPr>
                <w:rFonts w:cs="Arial"/>
                <w:sz w:val="16"/>
                <w:szCs w:val="16"/>
                <w:vertAlign w:val="superscript"/>
                <w:lang w:val="en-US"/>
              </w:rPr>
              <w:t>3</w:t>
            </w:r>
            <w:r w:rsidR="00F16343" w:rsidRPr="007766B6">
              <w:rPr>
                <w:rFonts w:cs="Arial"/>
                <w:sz w:val="16"/>
                <w:szCs w:val="16"/>
                <w:lang w:val="en-US"/>
              </w:rPr>
              <w:t>)</w:t>
            </w:r>
          </w:p>
        </w:tc>
      </w:tr>
      <w:tr w:rsidR="00110123" w:rsidRPr="007766B6" w:rsidTr="004614B5">
        <w:tc>
          <w:tcPr>
            <w:tcW w:w="10290" w:type="dxa"/>
            <w:gridSpan w:val="12"/>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110123" w:rsidP="00DC1078">
            <w:pPr>
              <w:jc w:val="center"/>
              <w:rPr>
                <w:sz w:val="16"/>
                <w:szCs w:val="16"/>
              </w:rPr>
            </w:pPr>
            <w:r w:rsidRPr="007766B6">
              <w:rPr>
                <w:sz w:val="16"/>
                <w:szCs w:val="16"/>
                <w:lang w:val="en-US"/>
              </w:rPr>
              <w:t xml:space="preserve"> </w:t>
            </w:r>
            <w:r w:rsidR="00536DB0" w:rsidRPr="007766B6">
              <w:rPr>
                <w:sz w:val="16"/>
                <w:szCs w:val="16"/>
              </w:rPr>
              <w:t xml:space="preserve">По Конвенции </w:t>
            </w:r>
            <w:r w:rsidR="0067438F" w:rsidRPr="007766B6">
              <w:rPr>
                <w:sz w:val="16"/>
                <w:szCs w:val="16"/>
              </w:rPr>
              <w:t>МАРПОЛ</w:t>
            </w:r>
            <w:r w:rsidR="00536DB0" w:rsidRPr="007766B6">
              <w:rPr>
                <w:sz w:val="16"/>
                <w:szCs w:val="16"/>
              </w:rPr>
              <w:t xml:space="preserve">, Приложение </w:t>
            </w:r>
            <w:r w:rsidR="00536DB0" w:rsidRPr="007766B6">
              <w:rPr>
                <w:sz w:val="16"/>
                <w:szCs w:val="16"/>
                <w:lang w:val="en-US"/>
              </w:rPr>
              <w:t>I</w:t>
            </w:r>
            <w:r w:rsidR="00536DB0" w:rsidRPr="007766B6">
              <w:rPr>
                <w:sz w:val="16"/>
                <w:szCs w:val="16"/>
              </w:rPr>
              <w:t xml:space="preserve"> (нефтесодержащие отходы) / </w:t>
            </w:r>
            <w:r w:rsidR="00536DB0" w:rsidRPr="007766B6">
              <w:rPr>
                <w:sz w:val="16"/>
                <w:szCs w:val="16"/>
                <w:lang w:val="en-US"/>
              </w:rPr>
              <w:t>MARPOL</w:t>
            </w:r>
            <w:r w:rsidR="00536DB0" w:rsidRPr="007766B6">
              <w:rPr>
                <w:sz w:val="16"/>
                <w:szCs w:val="16"/>
              </w:rPr>
              <w:t xml:space="preserve"> </w:t>
            </w:r>
            <w:r w:rsidR="00536DB0" w:rsidRPr="007766B6">
              <w:rPr>
                <w:sz w:val="16"/>
                <w:szCs w:val="16"/>
                <w:lang w:val="en-US"/>
              </w:rPr>
              <w:t>Annex</w:t>
            </w:r>
            <w:r w:rsidR="00536DB0" w:rsidRPr="007766B6">
              <w:rPr>
                <w:sz w:val="16"/>
                <w:szCs w:val="16"/>
              </w:rPr>
              <w:t xml:space="preserve"> </w:t>
            </w:r>
            <w:r w:rsidR="00536DB0" w:rsidRPr="007766B6">
              <w:rPr>
                <w:sz w:val="16"/>
                <w:szCs w:val="16"/>
                <w:lang w:val="en-US"/>
              </w:rPr>
              <w:t>I</w:t>
            </w:r>
            <w:r w:rsidR="00536DB0" w:rsidRPr="007766B6">
              <w:rPr>
                <w:sz w:val="16"/>
                <w:szCs w:val="16"/>
              </w:rPr>
              <w:t>-</w:t>
            </w:r>
            <w:r w:rsidR="00536DB0" w:rsidRPr="007766B6">
              <w:rPr>
                <w:sz w:val="16"/>
                <w:szCs w:val="16"/>
                <w:lang w:val="en-US"/>
              </w:rPr>
              <w:t>related</w:t>
            </w:r>
          </w:p>
        </w:tc>
      </w:tr>
      <w:tr w:rsidR="00536DB0"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640767">
            <w:pPr>
              <w:rPr>
                <w:sz w:val="16"/>
                <w:szCs w:val="16"/>
              </w:rPr>
            </w:pPr>
            <w:r w:rsidRPr="007766B6">
              <w:rPr>
                <w:sz w:val="16"/>
                <w:szCs w:val="16"/>
              </w:rPr>
              <w:t>Льяльные воды /</w:t>
            </w:r>
            <w:proofErr w:type="spellStart"/>
            <w:r w:rsidRPr="007766B6">
              <w:rPr>
                <w:sz w:val="16"/>
                <w:szCs w:val="16"/>
              </w:rPr>
              <w:t>Oily</w:t>
            </w:r>
            <w:proofErr w:type="spellEnd"/>
            <w:r w:rsidRPr="007766B6">
              <w:rPr>
                <w:sz w:val="16"/>
                <w:szCs w:val="16"/>
              </w:rPr>
              <w:t xml:space="preserve"> </w:t>
            </w:r>
            <w:proofErr w:type="spellStart"/>
            <w:r w:rsidRPr="007766B6">
              <w:rPr>
                <w:sz w:val="16"/>
                <w:szCs w:val="16"/>
              </w:rPr>
              <w:t>bilge</w:t>
            </w:r>
            <w:proofErr w:type="spellEnd"/>
            <w:r w:rsidRPr="007766B6">
              <w:rPr>
                <w:sz w:val="16"/>
                <w:szCs w:val="16"/>
              </w:rPr>
              <w:t xml:space="preserve"> </w:t>
            </w:r>
            <w:proofErr w:type="spellStart"/>
            <w:r w:rsidRPr="007766B6">
              <w:rPr>
                <w:sz w:val="16"/>
                <w:szCs w:val="16"/>
              </w:rPr>
              <w:t>water</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536DB0" w:rsidRPr="007766B6" w:rsidRDefault="00536DB0" w:rsidP="00DC1078">
            <w:pPr>
              <w:snapToGrid w:val="0"/>
              <w:jc w:val="center"/>
              <w:rPr>
                <w:sz w:val="16"/>
                <w:szCs w:val="16"/>
                <w:lang w:val="en-US"/>
              </w:rPr>
            </w:pPr>
          </w:p>
        </w:tc>
      </w:tr>
      <w:tr w:rsidR="00536DB0" w:rsidRPr="00422C08" w:rsidTr="004614B5">
        <w:tc>
          <w:tcPr>
            <w:tcW w:w="3168"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640767">
            <w:pPr>
              <w:rPr>
                <w:sz w:val="16"/>
                <w:szCs w:val="16"/>
                <w:lang w:val="en-US"/>
              </w:rPr>
            </w:pPr>
            <w:r w:rsidRPr="007766B6">
              <w:rPr>
                <w:sz w:val="16"/>
                <w:szCs w:val="16"/>
              </w:rPr>
              <w:t>Нефтяные</w:t>
            </w:r>
            <w:r w:rsidRPr="007766B6">
              <w:rPr>
                <w:sz w:val="16"/>
                <w:szCs w:val="16"/>
                <w:lang w:val="en-US"/>
              </w:rPr>
              <w:t xml:space="preserve"> </w:t>
            </w:r>
            <w:r w:rsidRPr="007766B6">
              <w:rPr>
                <w:sz w:val="16"/>
                <w:szCs w:val="16"/>
              </w:rPr>
              <w:t>остатки</w:t>
            </w:r>
            <w:r w:rsidRPr="007766B6">
              <w:rPr>
                <w:sz w:val="16"/>
                <w:szCs w:val="16"/>
                <w:lang w:val="en-US"/>
              </w:rPr>
              <w:t>  /Oily residues (sludge)</w:t>
            </w:r>
          </w:p>
        </w:tc>
        <w:tc>
          <w:tcPr>
            <w:tcW w:w="1345"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536DB0" w:rsidRPr="007766B6" w:rsidRDefault="00536DB0" w:rsidP="00DC1078">
            <w:pPr>
              <w:snapToGrid w:val="0"/>
              <w:jc w:val="center"/>
              <w:rPr>
                <w:sz w:val="16"/>
                <w:szCs w:val="16"/>
                <w:lang w:val="en-US"/>
              </w:rPr>
            </w:pPr>
          </w:p>
        </w:tc>
      </w:tr>
      <w:tr w:rsidR="00536DB0"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640767">
            <w:pPr>
              <w:rPr>
                <w:sz w:val="16"/>
                <w:szCs w:val="16"/>
              </w:rPr>
            </w:pPr>
            <w:r w:rsidRPr="007766B6">
              <w:rPr>
                <w:sz w:val="16"/>
                <w:szCs w:val="16"/>
              </w:rPr>
              <w:t>Воды после промывки танков  /</w:t>
            </w:r>
            <w:proofErr w:type="spellStart"/>
            <w:r w:rsidRPr="007766B6">
              <w:rPr>
                <w:sz w:val="16"/>
                <w:szCs w:val="16"/>
              </w:rPr>
              <w:t>Oily</w:t>
            </w:r>
            <w:proofErr w:type="spellEnd"/>
            <w:r w:rsidRPr="007766B6">
              <w:rPr>
                <w:sz w:val="16"/>
                <w:szCs w:val="16"/>
              </w:rPr>
              <w:t xml:space="preserve"> </w:t>
            </w:r>
            <w:proofErr w:type="spellStart"/>
            <w:r w:rsidRPr="007766B6">
              <w:rPr>
                <w:sz w:val="16"/>
                <w:szCs w:val="16"/>
              </w:rPr>
              <w:t>tank</w:t>
            </w:r>
            <w:proofErr w:type="spellEnd"/>
            <w:r w:rsidRPr="007766B6">
              <w:rPr>
                <w:sz w:val="16"/>
                <w:szCs w:val="16"/>
              </w:rPr>
              <w:t xml:space="preserve"> </w:t>
            </w:r>
            <w:proofErr w:type="spellStart"/>
            <w:r w:rsidRPr="007766B6">
              <w:rPr>
                <w:sz w:val="16"/>
                <w:szCs w:val="16"/>
              </w:rPr>
              <w:t>washings</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rPr>
            </w:pPr>
          </w:p>
        </w:tc>
        <w:tc>
          <w:tcPr>
            <w:tcW w:w="1541"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rPr>
            </w:pPr>
          </w:p>
        </w:tc>
        <w:tc>
          <w:tcPr>
            <w:tcW w:w="1980"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536DB0" w:rsidRPr="007766B6" w:rsidRDefault="00536DB0" w:rsidP="00DC1078">
            <w:pPr>
              <w:snapToGrid w:val="0"/>
              <w:jc w:val="center"/>
              <w:rPr>
                <w:sz w:val="16"/>
                <w:szCs w:val="16"/>
              </w:rPr>
            </w:pPr>
          </w:p>
        </w:tc>
      </w:tr>
      <w:tr w:rsidR="00536DB0"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640767">
            <w:pPr>
              <w:rPr>
                <w:sz w:val="16"/>
                <w:szCs w:val="16"/>
              </w:rPr>
            </w:pPr>
            <w:r w:rsidRPr="007766B6">
              <w:rPr>
                <w:sz w:val="16"/>
                <w:szCs w:val="16"/>
              </w:rPr>
              <w:t>Грязные балластные воды  /</w:t>
            </w:r>
            <w:proofErr w:type="spellStart"/>
            <w:r w:rsidRPr="007766B6">
              <w:rPr>
                <w:sz w:val="16"/>
                <w:szCs w:val="16"/>
              </w:rPr>
              <w:t>Dirty</w:t>
            </w:r>
            <w:proofErr w:type="spellEnd"/>
            <w:r w:rsidRPr="007766B6">
              <w:rPr>
                <w:sz w:val="16"/>
                <w:szCs w:val="16"/>
              </w:rPr>
              <w:t xml:space="preserve"> </w:t>
            </w:r>
            <w:proofErr w:type="spellStart"/>
            <w:r w:rsidRPr="007766B6">
              <w:rPr>
                <w:sz w:val="16"/>
                <w:szCs w:val="16"/>
              </w:rPr>
              <w:t>ballast</w:t>
            </w:r>
            <w:proofErr w:type="spellEnd"/>
            <w:r w:rsidRPr="007766B6">
              <w:rPr>
                <w:sz w:val="16"/>
                <w:szCs w:val="16"/>
              </w:rPr>
              <w:t xml:space="preserve"> </w:t>
            </w:r>
            <w:proofErr w:type="spellStart"/>
            <w:r w:rsidRPr="007766B6">
              <w:rPr>
                <w:sz w:val="16"/>
                <w:szCs w:val="16"/>
              </w:rPr>
              <w:t>water</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536DB0" w:rsidRPr="007766B6" w:rsidRDefault="00536DB0" w:rsidP="00DC1078">
            <w:pPr>
              <w:snapToGrid w:val="0"/>
              <w:jc w:val="center"/>
              <w:rPr>
                <w:sz w:val="16"/>
                <w:szCs w:val="16"/>
                <w:lang w:val="en-US"/>
              </w:rPr>
            </w:pPr>
          </w:p>
        </w:tc>
      </w:tr>
      <w:tr w:rsidR="00536DB0" w:rsidRPr="00422C08" w:rsidTr="004614B5">
        <w:tc>
          <w:tcPr>
            <w:tcW w:w="3168"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640767">
            <w:pPr>
              <w:rPr>
                <w:sz w:val="16"/>
                <w:szCs w:val="16"/>
                <w:lang w:val="en-US"/>
              </w:rPr>
            </w:pPr>
            <w:r w:rsidRPr="007766B6">
              <w:rPr>
                <w:sz w:val="16"/>
                <w:szCs w:val="16"/>
              </w:rPr>
              <w:t>Осадок</w:t>
            </w:r>
            <w:r w:rsidRPr="007766B6">
              <w:rPr>
                <w:sz w:val="16"/>
                <w:szCs w:val="16"/>
                <w:lang w:val="en-US"/>
              </w:rPr>
              <w:t xml:space="preserve"> </w:t>
            </w:r>
            <w:r w:rsidRPr="007766B6">
              <w:rPr>
                <w:sz w:val="16"/>
                <w:szCs w:val="16"/>
              </w:rPr>
              <w:t>и</w:t>
            </w:r>
            <w:r w:rsidRPr="007766B6">
              <w:rPr>
                <w:sz w:val="16"/>
                <w:szCs w:val="16"/>
                <w:lang w:val="en-US"/>
              </w:rPr>
              <w:t xml:space="preserve"> </w:t>
            </w:r>
            <w:r w:rsidRPr="007766B6">
              <w:rPr>
                <w:sz w:val="16"/>
                <w:szCs w:val="16"/>
              </w:rPr>
              <w:t>шлам</w:t>
            </w:r>
            <w:r w:rsidRPr="007766B6">
              <w:rPr>
                <w:sz w:val="16"/>
                <w:szCs w:val="16"/>
                <w:lang w:val="en-US"/>
              </w:rPr>
              <w:t xml:space="preserve"> </w:t>
            </w:r>
            <w:r w:rsidRPr="007766B6">
              <w:rPr>
                <w:sz w:val="16"/>
                <w:szCs w:val="16"/>
              </w:rPr>
              <w:t>после</w:t>
            </w:r>
            <w:r w:rsidRPr="007766B6">
              <w:rPr>
                <w:sz w:val="16"/>
                <w:szCs w:val="16"/>
                <w:lang w:val="en-US"/>
              </w:rPr>
              <w:t xml:space="preserve"> </w:t>
            </w:r>
            <w:r w:rsidRPr="007766B6">
              <w:rPr>
                <w:sz w:val="16"/>
                <w:szCs w:val="16"/>
              </w:rPr>
              <w:t>промывки</w:t>
            </w:r>
            <w:r w:rsidRPr="007766B6">
              <w:rPr>
                <w:sz w:val="16"/>
                <w:szCs w:val="16"/>
                <w:lang w:val="en-US"/>
              </w:rPr>
              <w:t xml:space="preserve"> </w:t>
            </w:r>
            <w:r w:rsidRPr="007766B6">
              <w:rPr>
                <w:sz w:val="16"/>
                <w:szCs w:val="16"/>
              </w:rPr>
              <w:t>танков</w:t>
            </w:r>
            <w:r w:rsidRPr="007766B6">
              <w:rPr>
                <w:sz w:val="16"/>
                <w:szCs w:val="16"/>
                <w:lang w:val="en-US"/>
              </w:rPr>
              <w:t>  /Scale and sludge from tank cleaning</w:t>
            </w:r>
          </w:p>
        </w:tc>
        <w:tc>
          <w:tcPr>
            <w:tcW w:w="1345" w:type="dxa"/>
            <w:gridSpan w:val="2"/>
            <w:tcBorders>
              <w:top w:val="single" w:sz="4" w:space="0" w:color="000000"/>
              <w:left w:val="single" w:sz="4" w:space="0" w:color="000000"/>
              <w:bottom w:val="single" w:sz="4" w:space="0" w:color="000000"/>
            </w:tcBorders>
            <w:shd w:val="clear" w:color="auto" w:fill="auto"/>
            <w:vAlign w:val="center"/>
          </w:tcPr>
          <w:p w:rsidR="00536DB0" w:rsidRPr="007766B6" w:rsidRDefault="00536DB0"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vAlign w:val="center"/>
          </w:tcPr>
          <w:p w:rsidR="00536DB0" w:rsidRPr="007766B6" w:rsidRDefault="00536DB0"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vAlign w:val="center"/>
          </w:tcPr>
          <w:p w:rsidR="00536DB0" w:rsidRPr="007766B6" w:rsidRDefault="00536DB0"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6DB0" w:rsidRPr="007766B6" w:rsidRDefault="00536DB0" w:rsidP="00DC1078">
            <w:pPr>
              <w:snapToGrid w:val="0"/>
              <w:jc w:val="center"/>
              <w:rPr>
                <w:sz w:val="16"/>
                <w:szCs w:val="16"/>
                <w:lang w:val="en-US"/>
              </w:rPr>
            </w:pPr>
          </w:p>
        </w:tc>
      </w:tr>
      <w:tr w:rsidR="00536DB0"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640767">
            <w:pPr>
              <w:rPr>
                <w:sz w:val="16"/>
                <w:szCs w:val="16"/>
              </w:rPr>
            </w:pPr>
            <w:r w:rsidRPr="007766B6">
              <w:rPr>
                <w:sz w:val="16"/>
                <w:szCs w:val="16"/>
              </w:rPr>
              <w:t xml:space="preserve">Другое / </w:t>
            </w:r>
            <w:proofErr w:type="spellStart"/>
            <w:r w:rsidRPr="007766B6">
              <w:rPr>
                <w:sz w:val="16"/>
                <w:szCs w:val="16"/>
              </w:rPr>
              <w:t>Other</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rPr>
            </w:pPr>
          </w:p>
        </w:tc>
        <w:tc>
          <w:tcPr>
            <w:tcW w:w="1541"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rPr>
            </w:pPr>
          </w:p>
        </w:tc>
        <w:tc>
          <w:tcPr>
            <w:tcW w:w="1980"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536DB0" w:rsidRPr="007766B6" w:rsidRDefault="00536DB0" w:rsidP="00DC1078">
            <w:pPr>
              <w:snapToGrid w:val="0"/>
              <w:jc w:val="center"/>
              <w:rPr>
                <w:sz w:val="16"/>
                <w:szCs w:val="16"/>
              </w:rPr>
            </w:pPr>
          </w:p>
        </w:tc>
      </w:tr>
      <w:tr w:rsidR="00110123" w:rsidRPr="007766B6" w:rsidTr="004614B5">
        <w:tc>
          <w:tcPr>
            <w:tcW w:w="10290" w:type="dxa"/>
            <w:gridSpan w:val="12"/>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536DB0" w:rsidP="00DC1078">
            <w:pPr>
              <w:jc w:val="center"/>
              <w:rPr>
                <w:sz w:val="16"/>
                <w:szCs w:val="16"/>
              </w:rPr>
            </w:pPr>
            <w:r w:rsidRPr="007766B6">
              <w:rPr>
                <w:sz w:val="16"/>
                <w:szCs w:val="16"/>
              </w:rPr>
              <w:t xml:space="preserve">По Конвенции </w:t>
            </w:r>
            <w:r w:rsidR="0067438F" w:rsidRPr="007766B6">
              <w:rPr>
                <w:sz w:val="16"/>
                <w:szCs w:val="16"/>
              </w:rPr>
              <w:t>МАРПОЛ</w:t>
            </w:r>
            <w:r w:rsidRPr="007766B6">
              <w:rPr>
                <w:sz w:val="16"/>
                <w:szCs w:val="16"/>
              </w:rPr>
              <w:t xml:space="preserve">, Приложение II (вредные жидкие химические / опасные вещества /остатки / воды от помывки танков) / MARPOL </w:t>
            </w:r>
            <w:proofErr w:type="spellStart"/>
            <w:r w:rsidRPr="007766B6">
              <w:rPr>
                <w:sz w:val="16"/>
                <w:szCs w:val="16"/>
              </w:rPr>
              <w:t>Annex</w:t>
            </w:r>
            <w:proofErr w:type="spellEnd"/>
            <w:r w:rsidRPr="007766B6">
              <w:rPr>
                <w:sz w:val="16"/>
                <w:szCs w:val="16"/>
              </w:rPr>
              <w:t xml:space="preserve"> II–</w:t>
            </w:r>
            <w:proofErr w:type="spellStart"/>
            <w:r w:rsidRPr="007766B6">
              <w:rPr>
                <w:sz w:val="16"/>
                <w:szCs w:val="16"/>
              </w:rPr>
              <w:t>related</w:t>
            </w:r>
            <w:proofErr w:type="spellEnd"/>
            <w:r w:rsidRPr="007766B6">
              <w:rPr>
                <w:sz w:val="16"/>
                <w:szCs w:val="16"/>
              </w:rPr>
              <w:t xml:space="preserve"> </w:t>
            </w:r>
            <w:proofErr w:type="spellStart"/>
            <w:r w:rsidRPr="007766B6">
              <w:rPr>
                <w:sz w:val="16"/>
                <w:szCs w:val="16"/>
              </w:rPr>
              <w:t>Category</w:t>
            </w:r>
            <w:proofErr w:type="spellEnd"/>
            <w:r w:rsidRPr="007766B6">
              <w:rPr>
                <w:sz w:val="16"/>
                <w:szCs w:val="16"/>
              </w:rPr>
              <w:t xml:space="preserve"> </w:t>
            </w:r>
            <w:proofErr w:type="spellStart"/>
            <w:r w:rsidRPr="007766B6">
              <w:rPr>
                <w:sz w:val="16"/>
                <w:szCs w:val="16"/>
              </w:rPr>
              <w:t>of</w:t>
            </w:r>
            <w:proofErr w:type="spellEnd"/>
            <w:r w:rsidRPr="007766B6">
              <w:rPr>
                <w:sz w:val="16"/>
                <w:szCs w:val="16"/>
              </w:rPr>
              <w:t xml:space="preserve"> NLS  </w:t>
            </w:r>
            <w:proofErr w:type="spellStart"/>
            <w:r w:rsidRPr="007766B6">
              <w:rPr>
                <w:sz w:val="16"/>
                <w:szCs w:val="16"/>
              </w:rPr>
              <w:t>residue</w:t>
            </w:r>
            <w:proofErr w:type="spellEnd"/>
            <w:r w:rsidRPr="007766B6">
              <w:rPr>
                <w:sz w:val="16"/>
                <w:szCs w:val="16"/>
              </w:rPr>
              <w:t>/</w:t>
            </w:r>
            <w:proofErr w:type="spellStart"/>
            <w:r w:rsidRPr="007766B6">
              <w:rPr>
                <w:sz w:val="16"/>
                <w:szCs w:val="16"/>
              </w:rPr>
              <w:t>water</w:t>
            </w:r>
            <w:proofErr w:type="spellEnd"/>
            <w:r w:rsidRPr="007766B6">
              <w:rPr>
                <w:sz w:val="16"/>
                <w:szCs w:val="16"/>
              </w:rPr>
              <w:t xml:space="preserve"> </w:t>
            </w:r>
            <w:proofErr w:type="spellStart"/>
            <w:r w:rsidRPr="007766B6">
              <w:rPr>
                <w:sz w:val="16"/>
                <w:szCs w:val="16"/>
              </w:rPr>
              <w:t>mixture</w:t>
            </w:r>
            <w:proofErr w:type="spellEnd"/>
            <w:r w:rsidRPr="007766B6">
              <w:rPr>
                <w:sz w:val="16"/>
                <w:szCs w:val="16"/>
              </w:rPr>
              <w:t xml:space="preserve"> </w:t>
            </w:r>
            <w:proofErr w:type="spellStart"/>
            <w:r w:rsidRPr="007766B6">
              <w:rPr>
                <w:sz w:val="16"/>
                <w:szCs w:val="16"/>
              </w:rPr>
              <w:t>for</w:t>
            </w:r>
            <w:proofErr w:type="spellEnd"/>
            <w:r w:rsidRPr="007766B6">
              <w:rPr>
                <w:sz w:val="16"/>
                <w:szCs w:val="16"/>
              </w:rPr>
              <w:t xml:space="preserve"> </w:t>
            </w:r>
            <w:proofErr w:type="spellStart"/>
            <w:r w:rsidRPr="007766B6">
              <w:rPr>
                <w:sz w:val="16"/>
                <w:szCs w:val="16"/>
              </w:rPr>
              <w:t>discharge</w:t>
            </w:r>
            <w:proofErr w:type="spellEnd"/>
            <w:r w:rsidRPr="007766B6">
              <w:rPr>
                <w:sz w:val="16"/>
                <w:szCs w:val="16"/>
              </w:rPr>
              <w:t xml:space="preserve"> </w:t>
            </w:r>
            <w:proofErr w:type="spellStart"/>
            <w:r w:rsidRPr="007766B6">
              <w:rPr>
                <w:sz w:val="16"/>
                <w:szCs w:val="16"/>
              </w:rPr>
              <w:t>to</w:t>
            </w:r>
            <w:proofErr w:type="spellEnd"/>
            <w:r w:rsidRPr="007766B6">
              <w:rPr>
                <w:sz w:val="16"/>
                <w:szCs w:val="16"/>
              </w:rPr>
              <w:t xml:space="preserve"> </w:t>
            </w:r>
            <w:proofErr w:type="spellStart"/>
            <w:r w:rsidRPr="007766B6">
              <w:rPr>
                <w:sz w:val="16"/>
                <w:szCs w:val="16"/>
              </w:rPr>
              <w:t>facility</w:t>
            </w:r>
            <w:proofErr w:type="spellEnd"/>
            <w:r w:rsidRPr="007766B6">
              <w:rPr>
                <w:sz w:val="16"/>
                <w:szCs w:val="16"/>
              </w:rPr>
              <w:t xml:space="preserve"> </w:t>
            </w:r>
            <w:proofErr w:type="spellStart"/>
            <w:r w:rsidRPr="007766B6">
              <w:rPr>
                <w:sz w:val="16"/>
                <w:szCs w:val="16"/>
              </w:rPr>
              <w:t>from</w:t>
            </w:r>
            <w:proofErr w:type="spellEnd"/>
            <w:r w:rsidRPr="007766B6">
              <w:rPr>
                <w:sz w:val="16"/>
                <w:szCs w:val="16"/>
              </w:rPr>
              <w:t xml:space="preserve"> </w:t>
            </w:r>
            <w:proofErr w:type="spellStart"/>
            <w:r w:rsidRPr="007766B6">
              <w:rPr>
                <w:sz w:val="16"/>
                <w:szCs w:val="16"/>
              </w:rPr>
              <w:t>tank</w:t>
            </w:r>
            <w:proofErr w:type="spellEnd"/>
            <w:r w:rsidRPr="007766B6">
              <w:rPr>
                <w:sz w:val="16"/>
                <w:szCs w:val="16"/>
              </w:rPr>
              <w:t xml:space="preserve"> washings:</w:t>
            </w:r>
            <w:r w:rsidR="00110123" w:rsidRPr="007766B6">
              <w:rPr>
                <w:sz w:val="16"/>
                <w:szCs w:val="16"/>
                <w:vertAlign w:val="superscript"/>
              </w:rPr>
              <w:t>3</w:t>
            </w:r>
          </w:p>
        </w:tc>
      </w:tr>
      <w:tr w:rsidR="00536DB0"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640767">
            <w:pPr>
              <w:rPr>
                <w:sz w:val="16"/>
                <w:szCs w:val="16"/>
              </w:rPr>
            </w:pPr>
            <w:r w:rsidRPr="007766B6">
              <w:rPr>
                <w:sz w:val="16"/>
                <w:szCs w:val="16"/>
              </w:rPr>
              <w:t xml:space="preserve">Вещество категории X / </w:t>
            </w:r>
            <w:proofErr w:type="spellStart"/>
            <w:r w:rsidRPr="007766B6">
              <w:rPr>
                <w:sz w:val="16"/>
                <w:szCs w:val="16"/>
              </w:rPr>
              <w:t>Category</w:t>
            </w:r>
            <w:proofErr w:type="spellEnd"/>
            <w:r w:rsidRPr="007766B6">
              <w:rPr>
                <w:sz w:val="16"/>
                <w:szCs w:val="16"/>
              </w:rPr>
              <w:t xml:space="preserve"> X </w:t>
            </w:r>
            <w:proofErr w:type="spellStart"/>
            <w:r w:rsidRPr="007766B6">
              <w:rPr>
                <w:sz w:val="16"/>
                <w:szCs w:val="16"/>
              </w:rPr>
              <w:t>substance</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536DB0" w:rsidRPr="007766B6" w:rsidRDefault="00536DB0" w:rsidP="00DC1078">
            <w:pPr>
              <w:snapToGrid w:val="0"/>
              <w:jc w:val="center"/>
              <w:rPr>
                <w:sz w:val="16"/>
                <w:szCs w:val="16"/>
                <w:lang w:val="en-US"/>
              </w:rPr>
            </w:pPr>
          </w:p>
        </w:tc>
      </w:tr>
      <w:tr w:rsidR="00536DB0"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640767">
            <w:pPr>
              <w:rPr>
                <w:sz w:val="16"/>
                <w:szCs w:val="16"/>
              </w:rPr>
            </w:pPr>
            <w:r w:rsidRPr="007766B6">
              <w:rPr>
                <w:sz w:val="16"/>
                <w:szCs w:val="16"/>
              </w:rPr>
              <w:t xml:space="preserve">Вещество категории Y / </w:t>
            </w:r>
            <w:proofErr w:type="spellStart"/>
            <w:r w:rsidRPr="007766B6">
              <w:rPr>
                <w:sz w:val="16"/>
                <w:szCs w:val="16"/>
              </w:rPr>
              <w:t>Category</w:t>
            </w:r>
            <w:proofErr w:type="spellEnd"/>
            <w:r w:rsidRPr="007766B6">
              <w:rPr>
                <w:sz w:val="16"/>
                <w:szCs w:val="16"/>
              </w:rPr>
              <w:t xml:space="preserve"> Y </w:t>
            </w:r>
            <w:proofErr w:type="spellStart"/>
            <w:r w:rsidRPr="007766B6">
              <w:rPr>
                <w:sz w:val="16"/>
                <w:szCs w:val="16"/>
              </w:rPr>
              <w:t>substance</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536DB0" w:rsidRPr="007766B6" w:rsidRDefault="00536DB0" w:rsidP="00DC1078">
            <w:pPr>
              <w:snapToGrid w:val="0"/>
              <w:jc w:val="center"/>
              <w:rPr>
                <w:sz w:val="16"/>
                <w:szCs w:val="16"/>
                <w:lang w:val="en-US"/>
              </w:rPr>
            </w:pPr>
          </w:p>
        </w:tc>
      </w:tr>
      <w:tr w:rsidR="00536DB0"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640767">
            <w:pPr>
              <w:rPr>
                <w:sz w:val="16"/>
                <w:szCs w:val="16"/>
              </w:rPr>
            </w:pPr>
            <w:r w:rsidRPr="007766B6">
              <w:rPr>
                <w:sz w:val="16"/>
                <w:szCs w:val="16"/>
              </w:rPr>
              <w:t xml:space="preserve">Вещество категории Z / </w:t>
            </w:r>
            <w:proofErr w:type="spellStart"/>
            <w:r w:rsidRPr="007766B6">
              <w:rPr>
                <w:sz w:val="16"/>
                <w:szCs w:val="16"/>
              </w:rPr>
              <w:t>Category</w:t>
            </w:r>
            <w:proofErr w:type="spellEnd"/>
            <w:r w:rsidRPr="007766B6">
              <w:rPr>
                <w:sz w:val="16"/>
                <w:szCs w:val="16"/>
              </w:rPr>
              <w:t xml:space="preserve"> Z </w:t>
            </w:r>
            <w:proofErr w:type="spellStart"/>
            <w:r w:rsidRPr="007766B6">
              <w:rPr>
                <w:sz w:val="16"/>
                <w:szCs w:val="16"/>
              </w:rPr>
              <w:t>substance</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536DB0" w:rsidRPr="007766B6" w:rsidRDefault="00536DB0"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536DB0" w:rsidRPr="007766B6" w:rsidRDefault="00536DB0" w:rsidP="00DC1078">
            <w:pPr>
              <w:snapToGrid w:val="0"/>
              <w:jc w:val="center"/>
              <w:rPr>
                <w:sz w:val="16"/>
                <w:szCs w:val="16"/>
                <w:lang w:val="en-US"/>
              </w:rPr>
            </w:pPr>
          </w:p>
        </w:tc>
      </w:tr>
      <w:tr w:rsidR="00110123" w:rsidRPr="007766B6" w:rsidTr="004614B5">
        <w:tc>
          <w:tcPr>
            <w:tcW w:w="10290" w:type="dxa"/>
            <w:gridSpan w:val="12"/>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536DB0" w:rsidP="00DC1078">
            <w:pPr>
              <w:jc w:val="center"/>
              <w:rPr>
                <w:sz w:val="16"/>
                <w:szCs w:val="16"/>
              </w:rPr>
            </w:pPr>
            <w:r w:rsidRPr="007766B6">
              <w:rPr>
                <w:sz w:val="16"/>
                <w:szCs w:val="16"/>
              </w:rPr>
              <w:t xml:space="preserve">По Конвенции </w:t>
            </w:r>
            <w:r w:rsidR="0067438F" w:rsidRPr="007766B6">
              <w:rPr>
                <w:sz w:val="16"/>
                <w:szCs w:val="16"/>
              </w:rPr>
              <w:t>МАРПОЛ</w:t>
            </w:r>
            <w:r w:rsidRPr="007766B6">
              <w:rPr>
                <w:sz w:val="16"/>
                <w:szCs w:val="16"/>
              </w:rPr>
              <w:t xml:space="preserve">, Приложение IV (сточные воды) / MARPOL </w:t>
            </w:r>
            <w:proofErr w:type="spellStart"/>
            <w:r w:rsidRPr="007766B6">
              <w:rPr>
                <w:sz w:val="16"/>
                <w:szCs w:val="16"/>
              </w:rPr>
              <w:t>Annex</w:t>
            </w:r>
            <w:proofErr w:type="spellEnd"/>
            <w:r w:rsidRPr="007766B6">
              <w:rPr>
                <w:sz w:val="16"/>
                <w:szCs w:val="16"/>
              </w:rPr>
              <w:t xml:space="preserve"> IV–</w:t>
            </w:r>
            <w:proofErr w:type="spellStart"/>
            <w:r w:rsidRPr="007766B6">
              <w:rPr>
                <w:sz w:val="16"/>
                <w:szCs w:val="16"/>
              </w:rPr>
              <w:t>related</w:t>
            </w:r>
            <w:proofErr w:type="spellEnd"/>
          </w:p>
        </w:tc>
      </w:tr>
      <w:tr w:rsidR="00110123"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110123" w:rsidRPr="007766B6" w:rsidRDefault="00536DB0" w:rsidP="00DC1078">
            <w:pPr>
              <w:rPr>
                <w:sz w:val="16"/>
                <w:szCs w:val="16"/>
              </w:rPr>
            </w:pPr>
            <w:r w:rsidRPr="007766B6">
              <w:rPr>
                <w:sz w:val="16"/>
                <w:szCs w:val="16"/>
              </w:rPr>
              <w:t xml:space="preserve">Сточные воды / </w:t>
            </w:r>
            <w:proofErr w:type="spellStart"/>
            <w:r w:rsidRPr="007766B6">
              <w:rPr>
                <w:sz w:val="16"/>
                <w:szCs w:val="16"/>
              </w:rPr>
              <w:t>Sewage</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110123" w:rsidRPr="007766B6" w:rsidRDefault="00110123"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tcPr>
          <w:p w:rsidR="00110123" w:rsidRPr="007766B6" w:rsidRDefault="00110123"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110123" w:rsidRPr="007766B6" w:rsidRDefault="00110123"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110123" w:rsidP="00DC1078">
            <w:pPr>
              <w:snapToGrid w:val="0"/>
              <w:jc w:val="center"/>
              <w:rPr>
                <w:sz w:val="16"/>
                <w:szCs w:val="16"/>
                <w:lang w:val="en-US"/>
              </w:rPr>
            </w:pPr>
          </w:p>
        </w:tc>
      </w:tr>
      <w:tr w:rsidR="00110123" w:rsidRPr="007766B6" w:rsidTr="004614B5">
        <w:tc>
          <w:tcPr>
            <w:tcW w:w="10290" w:type="dxa"/>
            <w:gridSpan w:val="12"/>
            <w:tcBorders>
              <w:top w:val="single" w:sz="4" w:space="0" w:color="000000"/>
              <w:left w:val="single" w:sz="4" w:space="0" w:color="000000"/>
              <w:bottom w:val="single" w:sz="4" w:space="0" w:color="000000"/>
              <w:right w:val="single" w:sz="4" w:space="0" w:color="000000"/>
            </w:tcBorders>
            <w:shd w:val="clear" w:color="auto" w:fill="auto"/>
          </w:tcPr>
          <w:p w:rsidR="00110123" w:rsidRPr="007766B6" w:rsidRDefault="00536DB0" w:rsidP="00DC1078">
            <w:pPr>
              <w:jc w:val="center"/>
              <w:rPr>
                <w:sz w:val="16"/>
                <w:szCs w:val="16"/>
              </w:rPr>
            </w:pPr>
            <w:r w:rsidRPr="007766B6">
              <w:rPr>
                <w:sz w:val="16"/>
                <w:szCs w:val="16"/>
              </w:rPr>
              <w:t xml:space="preserve">По Конвенции </w:t>
            </w:r>
            <w:r w:rsidR="0067438F" w:rsidRPr="007766B6">
              <w:rPr>
                <w:sz w:val="16"/>
                <w:szCs w:val="16"/>
              </w:rPr>
              <w:t>МАРПОЛ</w:t>
            </w:r>
            <w:r w:rsidRPr="007766B6">
              <w:rPr>
                <w:sz w:val="16"/>
                <w:szCs w:val="16"/>
              </w:rPr>
              <w:t xml:space="preserve">, Приложение V (мусор) / MARPOL </w:t>
            </w:r>
            <w:proofErr w:type="spellStart"/>
            <w:r w:rsidRPr="007766B6">
              <w:rPr>
                <w:sz w:val="16"/>
                <w:szCs w:val="16"/>
              </w:rPr>
              <w:t>Annex</w:t>
            </w:r>
            <w:proofErr w:type="spellEnd"/>
            <w:r w:rsidRPr="007766B6">
              <w:rPr>
                <w:sz w:val="16"/>
                <w:szCs w:val="16"/>
              </w:rPr>
              <w:t xml:space="preserve"> V–</w:t>
            </w:r>
            <w:proofErr w:type="spellStart"/>
            <w:r w:rsidRPr="007766B6">
              <w:rPr>
                <w:sz w:val="16"/>
                <w:szCs w:val="16"/>
              </w:rPr>
              <w:t>related</w:t>
            </w:r>
            <w:proofErr w:type="spellEnd"/>
          </w:p>
        </w:tc>
      </w:tr>
      <w:tr w:rsidR="00812565"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37763D">
            <w:pPr>
              <w:rPr>
                <w:sz w:val="16"/>
                <w:szCs w:val="16"/>
              </w:rPr>
            </w:pPr>
            <w:r w:rsidRPr="007766B6">
              <w:rPr>
                <w:sz w:val="16"/>
                <w:szCs w:val="16"/>
              </w:rPr>
              <w:t xml:space="preserve">A. Пластмасса / </w:t>
            </w:r>
            <w:proofErr w:type="spellStart"/>
            <w:r w:rsidRPr="007766B6">
              <w:rPr>
                <w:sz w:val="16"/>
                <w:szCs w:val="16"/>
              </w:rPr>
              <w:t>Plastics</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812565" w:rsidRPr="007766B6" w:rsidRDefault="00812565" w:rsidP="00DC1078">
            <w:pPr>
              <w:snapToGrid w:val="0"/>
              <w:jc w:val="center"/>
              <w:rPr>
                <w:sz w:val="16"/>
                <w:szCs w:val="16"/>
                <w:lang w:val="en-US"/>
              </w:rPr>
            </w:pPr>
          </w:p>
        </w:tc>
      </w:tr>
      <w:tr w:rsidR="00812565" w:rsidRPr="00422C08" w:rsidTr="004614B5">
        <w:tc>
          <w:tcPr>
            <w:tcW w:w="3168"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37763D">
            <w:pPr>
              <w:rPr>
                <w:sz w:val="16"/>
                <w:szCs w:val="16"/>
                <w:lang w:val="en-US"/>
              </w:rPr>
            </w:pPr>
            <w:r w:rsidRPr="007766B6">
              <w:rPr>
                <w:sz w:val="16"/>
                <w:szCs w:val="16"/>
                <w:lang w:val="en-US"/>
              </w:rPr>
              <w:t xml:space="preserve">B. </w:t>
            </w:r>
            <w:r w:rsidRPr="007766B6">
              <w:rPr>
                <w:sz w:val="16"/>
                <w:szCs w:val="16"/>
              </w:rPr>
              <w:t>Пищевые</w:t>
            </w:r>
            <w:r w:rsidRPr="007766B6">
              <w:rPr>
                <w:sz w:val="16"/>
                <w:szCs w:val="16"/>
                <w:lang w:val="en-US"/>
              </w:rPr>
              <w:t xml:space="preserve"> </w:t>
            </w:r>
            <w:r w:rsidRPr="007766B6">
              <w:rPr>
                <w:sz w:val="16"/>
                <w:szCs w:val="16"/>
              </w:rPr>
              <w:t>отходы</w:t>
            </w:r>
            <w:r w:rsidRPr="007766B6">
              <w:rPr>
                <w:sz w:val="16"/>
                <w:szCs w:val="16"/>
                <w:lang w:val="en-US"/>
              </w:rPr>
              <w:t xml:space="preserve"> / Food wastes</w:t>
            </w:r>
          </w:p>
        </w:tc>
        <w:tc>
          <w:tcPr>
            <w:tcW w:w="1345"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812565" w:rsidRPr="007766B6" w:rsidRDefault="00812565" w:rsidP="00DC1078">
            <w:pPr>
              <w:snapToGrid w:val="0"/>
              <w:jc w:val="center"/>
              <w:rPr>
                <w:sz w:val="16"/>
                <w:szCs w:val="16"/>
                <w:lang w:val="en-US"/>
              </w:rPr>
            </w:pPr>
          </w:p>
        </w:tc>
      </w:tr>
      <w:tr w:rsidR="00812565" w:rsidRPr="00422C08" w:rsidTr="004614B5">
        <w:tc>
          <w:tcPr>
            <w:tcW w:w="3168"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37763D">
            <w:pPr>
              <w:rPr>
                <w:sz w:val="16"/>
                <w:szCs w:val="16"/>
                <w:lang w:val="en-US"/>
              </w:rPr>
            </w:pPr>
            <w:r w:rsidRPr="007766B6">
              <w:rPr>
                <w:sz w:val="16"/>
                <w:szCs w:val="16"/>
                <w:lang w:val="en-US"/>
              </w:rPr>
              <w:t xml:space="preserve">C. </w:t>
            </w:r>
            <w:r w:rsidRPr="007766B6">
              <w:rPr>
                <w:sz w:val="16"/>
                <w:szCs w:val="16"/>
              </w:rPr>
              <w:t>Бытовые</w:t>
            </w:r>
            <w:r w:rsidRPr="007766B6">
              <w:rPr>
                <w:sz w:val="16"/>
                <w:szCs w:val="16"/>
                <w:lang w:val="en-US"/>
              </w:rPr>
              <w:t xml:space="preserve"> </w:t>
            </w:r>
            <w:r w:rsidRPr="007766B6">
              <w:rPr>
                <w:sz w:val="16"/>
                <w:szCs w:val="16"/>
              </w:rPr>
              <w:t>отходы</w:t>
            </w:r>
            <w:r w:rsidRPr="007766B6">
              <w:rPr>
                <w:sz w:val="16"/>
                <w:szCs w:val="16"/>
                <w:lang w:val="en-US"/>
              </w:rPr>
              <w:t xml:space="preserve"> / Domestic wastes</w:t>
            </w:r>
          </w:p>
        </w:tc>
        <w:tc>
          <w:tcPr>
            <w:tcW w:w="1345" w:type="dxa"/>
            <w:gridSpan w:val="2"/>
            <w:tcBorders>
              <w:top w:val="single" w:sz="4" w:space="0" w:color="000000"/>
              <w:left w:val="single" w:sz="4" w:space="0" w:color="000000"/>
              <w:bottom w:val="single" w:sz="4" w:space="0" w:color="000000"/>
            </w:tcBorders>
            <w:shd w:val="clear" w:color="auto" w:fill="auto"/>
            <w:vAlign w:val="center"/>
          </w:tcPr>
          <w:p w:rsidR="00812565" w:rsidRPr="007766B6" w:rsidRDefault="00812565"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vAlign w:val="center"/>
          </w:tcPr>
          <w:p w:rsidR="00812565" w:rsidRPr="007766B6" w:rsidRDefault="00812565"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vAlign w:val="center"/>
          </w:tcPr>
          <w:p w:rsidR="00812565" w:rsidRPr="007766B6" w:rsidRDefault="00812565"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2565" w:rsidRPr="007766B6" w:rsidRDefault="00812565" w:rsidP="00DC1078">
            <w:pPr>
              <w:snapToGrid w:val="0"/>
              <w:jc w:val="center"/>
              <w:rPr>
                <w:sz w:val="16"/>
                <w:szCs w:val="16"/>
                <w:lang w:val="en-US"/>
              </w:rPr>
            </w:pPr>
          </w:p>
        </w:tc>
      </w:tr>
      <w:tr w:rsidR="00812565" w:rsidRPr="00422C08" w:rsidTr="004614B5">
        <w:tc>
          <w:tcPr>
            <w:tcW w:w="3168"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37763D">
            <w:pPr>
              <w:rPr>
                <w:sz w:val="16"/>
                <w:szCs w:val="16"/>
                <w:lang w:val="en-US"/>
              </w:rPr>
            </w:pPr>
            <w:r w:rsidRPr="007766B6">
              <w:rPr>
                <w:sz w:val="16"/>
                <w:szCs w:val="16"/>
                <w:lang w:val="en-US"/>
              </w:rPr>
              <w:t xml:space="preserve">D. </w:t>
            </w:r>
            <w:r w:rsidRPr="007766B6">
              <w:rPr>
                <w:sz w:val="16"/>
                <w:szCs w:val="16"/>
              </w:rPr>
              <w:t>Кухонный</w:t>
            </w:r>
            <w:r w:rsidRPr="007766B6">
              <w:rPr>
                <w:sz w:val="16"/>
                <w:szCs w:val="16"/>
                <w:lang w:val="en-US"/>
              </w:rPr>
              <w:t xml:space="preserve"> </w:t>
            </w:r>
            <w:r w:rsidRPr="007766B6">
              <w:rPr>
                <w:sz w:val="16"/>
                <w:szCs w:val="16"/>
              </w:rPr>
              <w:t>жир</w:t>
            </w:r>
            <w:r w:rsidRPr="007766B6">
              <w:rPr>
                <w:sz w:val="16"/>
                <w:szCs w:val="16"/>
                <w:lang w:val="en-US"/>
              </w:rPr>
              <w:t xml:space="preserve"> / Cooking oil</w:t>
            </w:r>
          </w:p>
        </w:tc>
        <w:tc>
          <w:tcPr>
            <w:tcW w:w="1345"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812565" w:rsidRPr="007766B6" w:rsidRDefault="00812565" w:rsidP="00DC1078">
            <w:pPr>
              <w:snapToGrid w:val="0"/>
              <w:jc w:val="center"/>
              <w:rPr>
                <w:sz w:val="16"/>
                <w:szCs w:val="16"/>
                <w:lang w:val="en-US"/>
              </w:rPr>
            </w:pPr>
          </w:p>
        </w:tc>
      </w:tr>
      <w:tr w:rsidR="00812565" w:rsidRPr="00422C08" w:rsidTr="004614B5">
        <w:tc>
          <w:tcPr>
            <w:tcW w:w="3168"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37763D">
            <w:pPr>
              <w:rPr>
                <w:sz w:val="16"/>
                <w:szCs w:val="16"/>
                <w:lang w:val="en-US"/>
              </w:rPr>
            </w:pPr>
            <w:r w:rsidRPr="007766B6">
              <w:rPr>
                <w:sz w:val="16"/>
                <w:szCs w:val="16"/>
                <w:lang w:val="en-US"/>
              </w:rPr>
              <w:t xml:space="preserve">E. </w:t>
            </w:r>
            <w:r w:rsidRPr="007766B6">
              <w:rPr>
                <w:sz w:val="16"/>
                <w:szCs w:val="16"/>
              </w:rPr>
              <w:t>Зола</w:t>
            </w:r>
            <w:r w:rsidRPr="007766B6">
              <w:rPr>
                <w:sz w:val="16"/>
                <w:szCs w:val="16"/>
                <w:lang w:val="en-US"/>
              </w:rPr>
              <w:t xml:space="preserve"> </w:t>
            </w:r>
            <w:proofErr w:type="spellStart"/>
            <w:r w:rsidRPr="007766B6">
              <w:rPr>
                <w:sz w:val="16"/>
                <w:szCs w:val="16"/>
              </w:rPr>
              <w:t>инсинератора</w:t>
            </w:r>
            <w:proofErr w:type="spellEnd"/>
            <w:r w:rsidRPr="007766B6">
              <w:rPr>
                <w:sz w:val="16"/>
                <w:szCs w:val="16"/>
                <w:lang w:val="en-US"/>
              </w:rPr>
              <w:t xml:space="preserve"> / Incinerator ashes</w:t>
            </w:r>
          </w:p>
        </w:tc>
        <w:tc>
          <w:tcPr>
            <w:tcW w:w="1345"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812565" w:rsidRPr="007766B6" w:rsidRDefault="00812565" w:rsidP="00DC1078">
            <w:pPr>
              <w:snapToGrid w:val="0"/>
              <w:jc w:val="center"/>
              <w:rPr>
                <w:sz w:val="16"/>
                <w:szCs w:val="16"/>
                <w:lang w:val="en-US"/>
              </w:rPr>
            </w:pPr>
          </w:p>
        </w:tc>
      </w:tr>
      <w:tr w:rsidR="00812565"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37763D">
            <w:pPr>
              <w:rPr>
                <w:sz w:val="16"/>
                <w:szCs w:val="16"/>
              </w:rPr>
            </w:pPr>
            <w:r w:rsidRPr="007766B6">
              <w:rPr>
                <w:sz w:val="16"/>
                <w:szCs w:val="16"/>
              </w:rPr>
              <w:t xml:space="preserve">F. Эксплуатационные отходы / </w:t>
            </w:r>
            <w:proofErr w:type="spellStart"/>
            <w:r w:rsidRPr="007766B6">
              <w:rPr>
                <w:sz w:val="16"/>
                <w:szCs w:val="16"/>
              </w:rPr>
              <w:t>Operational</w:t>
            </w:r>
            <w:proofErr w:type="spellEnd"/>
            <w:r w:rsidRPr="007766B6">
              <w:rPr>
                <w:sz w:val="16"/>
                <w:szCs w:val="16"/>
              </w:rPr>
              <w:t xml:space="preserve"> </w:t>
            </w:r>
            <w:proofErr w:type="spellStart"/>
            <w:r w:rsidRPr="007766B6">
              <w:rPr>
                <w:sz w:val="16"/>
                <w:szCs w:val="16"/>
              </w:rPr>
              <w:t>wastes</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1541"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1980"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812565" w:rsidRPr="007766B6" w:rsidRDefault="00812565" w:rsidP="00DC1078">
            <w:pPr>
              <w:snapToGrid w:val="0"/>
              <w:jc w:val="center"/>
              <w:rPr>
                <w:sz w:val="16"/>
                <w:szCs w:val="16"/>
              </w:rPr>
            </w:pPr>
          </w:p>
        </w:tc>
      </w:tr>
      <w:tr w:rsidR="00812565" w:rsidRPr="00422C08" w:rsidTr="004614B5">
        <w:tc>
          <w:tcPr>
            <w:tcW w:w="3168"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37763D">
            <w:pPr>
              <w:rPr>
                <w:sz w:val="16"/>
                <w:szCs w:val="16"/>
                <w:lang w:val="en-US"/>
              </w:rPr>
            </w:pPr>
            <w:r w:rsidRPr="007766B6">
              <w:rPr>
                <w:sz w:val="16"/>
                <w:szCs w:val="16"/>
                <w:lang w:val="en-US"/>
              </w:rPr>
              <w:t xml:space="preserve">G. </w:t>
            </w:r>
            <w:r w:rsidRPr="007766B6">
              <w:rPr>
                <w:sz w:val="16"/>
                <w:szCs w:val="16"/>
              </w:rPr>
              <w:t>Туши</w:t>
            </w:r>
            <w:r w:rsidRPr="007766B6">
              <w:rPr>
                <w:sz w:val="16"/>
                <w:szCs w:val="16"/>
                <w:lang w:val="en-US"/>
              </w:rPr>
              <w:t xml:space="preserve"> </w:t>
            </w:r>
            <w:r w:rsidRPr="007766B6">
              <w:rPr>
                <w:sz w:val="16"/>
                <w:szCs w:val="16"/>
              </w:rPr>
              <w:t>животного</w:t>
            </w:r>
            <w:r w:rsidRPr="007766B6">
              <w:rPr>
                <w:sz w:val="16"/>
                <w:szCs w:val="16"/>
                <w:lang w:val="en-US"/>
              </w:rPr>
              <w:t>(-</w:t>
            </w:r>
            <w:proofErr w:type="spellStart"/>
            <w:r w:rsidRPr="007766B6">
              <w:rPr>
                <w:sz w:val="16"/>
                <w:szCs w:val="16"/>
              </w:rPr>
              <w:t>ых</w:t>
            </w:r>
            <w:proofErr w:type="spellEnd"/>
            <w:r w:rsidRPr="007766B6">
              <w:rPr>
                <w:sz w:val="16"/>
                <w:szCs w:val="16"/>
                <w:lang w:val="en-US"/>
              </w:rPr>
              <w:t>) / Animal carcasses</w:t>
            </w:r>
          </w:p>
        </w:tc>
        <w:tc>
          <w:tcPr>
            <w:tcW w:w="1345"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1541"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lang w:val="en-US"/>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812565" w:rsidRPr="007766B6" w:rsidRDefault="00812565" w:rsidP="00DC1078">
            <w:pPr>
              <w:snapToGrid w:val="0"/>
              <w:jc w:val="center"/>
              <w:rPr>
                <w:sz w:val="16"/>
                <w:szCs w:val="16"/>
                <w:lang w:val="en-US"/>
              </w:rPr>
            </w:pPr>
          </w:p>
        </w:tc>
      </w:tr>
      <w:tr w:rsidR="00812565"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37763D">
            <w:pPr>
              <w:rPr>
                <w:sz w:val="16"/>
                <w:szCs w:val="16"/>
              </w:rPr>
            </w:pPr>
            <w:r w:rsidRPr="007766B6">
              <w:rPr>
                <w:sz w:val="16"/>
                <w:szCs w:val="16"/>
              </w:rPr>
              <w:t xml:space="preserve">H. Рыболовные снасти / </w:t>
            </w:r>
            <w:proofErr w:type="spellStart"/>
            <w:r w:rsidRPr="007766B6">
              <w:rPr>
                <w:sz w:val="16"/>
                <w:szCs w:val="16"/>
              </w:rPr>
              <w:t>Fishing</w:t>
            </w:r>
            <w:proofErr w:type="spellEnd"/>
            <w:r w:rsidRPr="007766B6">
              <w:rPr>
                <w:sz w:val="16"/>
                <w:szCs w:val="16"/>
              </w:rPr>
              <w:t xml:space="preserve"> </w:t>
            </w:r>
            <w:proofErr w:type="spellStart"/>
            <w:r w:rsidRPr="007766B6">
              <w:rPr>
                <w:sz w:val="16"/>
                <w:szCs w:val="16"/>
              </w:rPr>
              <w:t>gear</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1541"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1980"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812565" w:rsidRPr="007766B6" w:rsidRDefault="00812565" w:rsidP="00DC1078">
            <w:pPr>
              <w:snapToGrid w:val="0"/>
              <w:jc w:val="center"/>
              <w:rPr>
                <w:sz w:val="16"/>
                <w:szCs w:val="16"/>
              </w:rPr>
            </w:pPr>
          </w:p>
        </w:tc>
      </w:tr>
      <w:tr w:rsidR="00812565"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37763D">
            <w:pPr>
              <w:rPr>
                <w:sz w:val="16"/>
                <w:szCs w:val="16"/>
              </w:rPr>
            </w:pPr>
            <w:r w:rsidRPr="007766B6">
              <w:rPr>
                <w:sz w:val="16"/>
                <w:szCs w:val="16"/>
              </w:rPr>
              <w:t xml:space="preserve">I. Электронные отходы / </w:t>
            </w:r>
            <w:proofErr w:type="spellStart"/>
            <w:r w:rsidRPr="007766B6">
              <w:rPr>
                <w:sz w:val="16"/>
                <w:szCs w:val="16"/>
              </w:rPr>
              <w:t>E-waste</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1541"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1980"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812565" w:rsidRPr="007766B6" w:rsidRDefault="00812565" w:rsidP="00DC1078">
            <w:pPr>
              <w:snapToGrid w:val="0"/>
              <w:jc w:val="center"/>
              <w:rPr>
                <w:sz w:val="16"/>
                <w:szCs w:val="16"/>
              </w:rPr>
            </w:pPr>
          </w:p>
        </w:tc>
      </w:tr>
      <w:tr w:rsidR="00812565"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37763D">
            <w:pPr>
              <w:rPr>
                <w:sz w:val="16"/>
                <w:szCs w:val="16"/>
              </w:rPr>
            </w:pPr>
            <w:r w:rsidRPr="007766B6">
              <w:rPr>
                <w:sz w:val="16"/>
                <w:szCs w:val="16"/>
              </w:rPr>
              <w:t xml:space="preserve">J. Остатки груза, не опасные для окружающей среды / </w:t>
            </w:r>
            <w:proofErr w:type="spellStart"/>
            <w:r w:rsidRPr="007766B6">
              <w:rPr>
                <w:sz w:val="16"/>
                <w:szCs w:val="16"/>
              </w:rPr>
              <w:t>Cargo</w:t>
            </w:r>
            <w:proofErr w:type="spellEnd"/>
            <w:r w:rsidRPr="007766B6">
              <w:rPr>
                <w:sz w:val="16"/>
                <w:szCs w:val="16"/>
              </w:rPr>
              <w:t xml:space="preserve"> </w:t>
            </w:r>
            <w:proofErr w:type="spellStart"/>
            <w:r w:rsidRPr="007766B6">
              <w:rPr>
                <w:sz w:val="16"/>
                <w:szCs w:val="16"/>
              </w:rPr>
              <w:t>residues</w:t>
            </w:r>
            <w:proofErr w:type="spellEnd"/>
            <w:r w:rsidRPr="007766B6">
              <w:rPr>
                <w:sz w:val="16"/>
                <w:szCs w:val="16"/>
              </w:rPr>
              <w:t xml:space="preserve"> (</w:t>
            </w:r>
            <w:proofErr w:type="spellStart"/>
            <w:r w:rsidRPr="007766B6">
              <w:rPr>
                <w:sz w:val="16"/>
                <w:szCs w:val="16"/>
              </w:rPr>
              <w:t>non</w:t>
            </w:r>
            <w:proofErr w:type="spellEnd"/>
            <w:r w:rsidRPr="007766B6">
              <w:rPr>
                <w:sz w:val="16"/>
                <w:szCs w:val="16"/>
              </w:rPr>
              <w:t xml:space="preserve"> HME)</w:t>
            </w:r>
            <w:r w:rsidR="00554EF6" w:rsidRPr="007766B6">
              <w:rPr>
                <w:sz w:val="16"/>
                <w:szCs w:val="16"/>
                <w:vertAlign w:val="superscript"/>
              </w:rPr>
              <w:t xml:space="preserve"> 4</w:t>
            </w:r>
          </w:p>
        </w:tc>
        <w:tc>
          <w:tcPr>
            <w:tcW w:w="1345"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1541"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1980"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812565" w:rsidRPr="007766B6" w:rsidRDefault="00812565" w:rsidP="00DC1078">
            <w:pPr>
              <w:snapToGrid w:val="0"/>
              <w:jc w:val="center"/>
              <w:rPr>
                <w:sz w:val="16"/>
                <w:szCs w:val="16"/>
              </w:rPr>
            </w:pPr>
          </w:p>
        </w:tc>
      </w:tr>
      <w:tr w:rsidR="00812565"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37763D">
            <w:pPr>
              <w:rPr>
                <w:sz w:val="16"/>
                <w:szCs w:val="16"/>
              </w:rPr>
            </w:pPr>
            <w:r w:rsidRPr="007766B6">
              <w:rPr>
                <w:sz w:val="16"/>
                <w:szCs w:val="16"/>
              </w:rPr>
              <w:t xml:space="preserve">K. Остатки груза, опасные для окружающей среды / </w:t>
            </w:r>
            <w:proofErr w:type="spellStart"/>
            <w:r w:rsidRPr="007766B6">
              <w:rPr>
                <w:sz w:val="16"/>
                <w:szCs w:val="16"/>
              </w:rPr>
              <w:t>Cargo</w:t>
            </w:r>
            <w:proofErr w:type="spellEnd"/>
            <w:r w:rsidRPr="007766B6">
              <w:rPr>
                <w:sz w:val="16"/>
                <w:szCs w:val="16"/>
              </w:rPr>
              <w:t xml:space="preserve"> </w:t>
            </w:r>
            <w:proofErr w:type="spellStart"/>
            <w:r w:rsidRPr="007766B6">
              <w:rPr>
                <w:sz w:val="16"/>
                <w:szCs w:val="16"/>
              </w:rPr>
              <w:t>residues</w:t>
            </w:r>
            <w:proofErr w:type="spellEnd"/>
            <w:r w:rsidRPr="007766B6">
              <w:rPr>
                <w:sz w:val="16"/>
                <w:szCs w:val="16"/>
              </w:rPr>
              <w:t xml:space="preserve"> (HME)</w:t>
            </w:r>
            <w:r w:rsidR="00554EF6" w:rsidRPr="007766B6">
              <w:rPr>
                <w:sz w:val="16"/>
                <w:szCs w:val="16"/>
                <w:vertAlign w:val="superscript"/>
              </w:rPr>
              <w:t xml:space="preserve"> 4</w:t>
            </w:r>
          </w:p>
        </w:tc>
        <w:tc>
          <w:tcPr>
            <w:tcW w:w="1345"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1541" w:type="dxa"/>
            <w:gridSpan w:val="3"/>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1980" w:type="dxa"/>
            <w:gridSpan w:val="2"/>
            <w:tcBorders>
              <w:top w:val="single" w:sz="4" w:space="0" w:color="000000"/>
              <w:left w:val="single" w:sz="4" w:space="0" w:color="000000"/>
              <w:bottom w:val="single" w:sz="4" w:space="0" w:color="000000"/>
            </w:tcBorders>
            <w:shd w:val="clear" w:color="auto" w:fill="auto"/>
          </w:tcPr>
          <w:p w:rsidR="00812565" w:rsidRPr="007766B6" w:rsidRDefault="00812565" w:rsidP="00DC1078">
            <w:pPr>
              <w:snapToGrid w:val="0"/>
              <w:jc w:val="center"/>
              <w:rPr>
                <w:sz w:val="16"/>
                <w:szCs w:val="16"/>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812565" w:rsidRPr="007766B6" w:rsidRDefault="00812565" w:rsidP="00DC1078">
            <w:pPr>
              <w:snapToGrid w:val="0"/>
              <w:jc w:val="center"/>
              <w:rPr>
                <w:sz w:val="16"/>
                <w:szCs w:val="16"/>
              </w:rPr>
            </w:pPr>
          </w:p>
        </w:tc>
      </w:tr>
      <w:tr w:rsidR="00F16343" w:rsidRPr="007766B6" w:rsidTr="004614B5">
        <w:tc>
          <w:tcPr>
            <w:tcW w:w="10290" w:type="dxa"/>
            <w:gridSpan w:val="12"/>
            <w:tcBorders>
              <w:top w:val="single" w:sz="4" w:space="0" w:color="000000"/>
              <w:left w:val="single" w:sz="4" w:space="0" w:color="000000"/>
              <w:bottom w:val="single" w:sz="4" w:space="0" w:color="000000"/>
              <w:right w:val="single" w:sz="4" w:space="0" w:color="000000"/>
            </w:tcBorders>
            <w:shd w:val="clear" w:color="auto" w:fill="auto"/>
          </w:tcPr>
          <w:p w:rsidR="00F16343" w:rsidRPr="007766B6" w:rsidRDefault="00F16343" w:rsidP="00DC1078">
            <w:pPr>
              <w:snapToGrid w:val="0"/>
              <w:jc w:val="center"/>
              <w:rPr>
                <w:sz w:val="16"/>
                <w:szCs w:val="16"/>
              </w:rPr>
            </w:pPr>
            <w:r w:rsidRPr="007766B6">
              <w:rPr>
                <w:sz w:val="16"/>
                <w:szCs w:val="16"/>
              </w:rPr>
              <w:t xml:space="preserve">По Конвенции </w:t>
            </w:r>
            <w:r w:rsidR="0067438F" w:rsidRPr="007766B6">
              <w:rPr>
                <w:sz w:val="16"/>
                <w:szCs w:val="16"/>
              </w:rPr>
              <w:t>МАРПОЛ</w:t>
            </w:r>
            <w:r w:rsidRPr="007766B6">
              <w:rPr>
                <w:sz w:val="16"/>
                <w:szCs w:val="16"/>
              </w:rPr>
              <w:t xml:space="preserve">, Приложение VI (загрязнители атмосферы воздуха) / MARPOL </w:t>
            </w:r>
            <w:proofErr w:type="spellStart"/>
            <w:r w:rsidRPr="007766B6">
              <w:rPr>
                <w:sz w:val="16"/>
                <w:szCs w:val="16"/>
              </w:rPr>
              <w:t>Annex</w:t>
            </w:r>
            <w:proofErr w:type="spellEnd"/>
            <w:r w:rsidRPr="007766B6">
              <w:rPr>
                <w:sz w:val="16"/>
                <w:szCs w:val="16"/>
              </w:rPr>
              <w:t xml:space="preserve"> VI–</w:t>
            </w:r>
            <w:proofErr w:type="spellStart"/>
            <w:r w:rsidRPr="007766B6">
              <w:rPr>
                <w:sz w:val="16"/>
                <w:szCs w:val="16"/>
              </w:rPr>
              <w:t>related</w:t>
            </w:r>
            <w:proofErr w:type="spellEnd"/>
          </w:p>
        </w:tc>
      </w:tr>
      <w:tr w:rsidR="00F16343"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F16343" w:rsidRPr="007766B6" w:rsidRDefault="00F16343" w:rsidP="00640767">
            <w:pPr>
              <w:rPr>
                <w:sz w:val="16"/>
                <w:szCs w:val="16"/>
              </w:rPr>
            </w:pPr>
            <w:proofErr w:type="spellStart"/>
            <w:r w:rsidRPr="007766B6">
              <w:rPr>
                <w:sz w:val="16"/>
                <w:szCs w:val="16"/>
              </w:rPr>
              <w:t>a</w:t>
            </w:r>
            <w:proofErr w:type="spellEnd"/>
            <w:r w:rsidRPr="007766B6">
              <w:rPr>
                <w:sz w:val="16"/>
                <w:szCs w:val="16"/>
              </w:rPr>
              <w:t xml:space="preserve">. </w:t>
            </w:r>
            <w:proofErr w:type="spellStart"/>
            <w:r w:rsidRPr="007766B6">
              <w:rPr>
                <w:sz w:val="16"/>
                <w:szCs w:val="16"/>
              </w:rPr>
              <w:t>Озоноразрушающие</w:t>
            </w:r>
            <w:proofErr w:type="spellEnd"/>
            <w:r w:rsidRPr="007766B6">
              <w:rPr>
                <w:sz w:val="16"/>
                <w:szCs w:val="16"/>
              </w:rPr>
              <w:t xml:space="preserve"> вещества и оборудование, содержащее такие вещества / </w:t>
            </w:r>
            <w:proofErr w:type="spellStart"/>
            <w:r w:rsidRPr="007766B6">
              <w:rPr>
                <w:sz w:val="16"/>
                <w:szCs w:val="16"/>
              </w:rPr>
              <w:t>Ozone-depleting</w:t>
            </w:r>
            <w:proofErr w:type="spellEnd"/>
            <w:r w:rsidRPr="007766B6">
              <w:rPr>
                <w:sz w:val="16"/>
                <w:szCs w:val="16"/>
              </w:rPr>
              <w:t xml:space="preserve"> </w:t>
            </w:r>
            <w:proofErr w:type="spellStart"/>
            <w:r w:rsidRPr="007766B6">
              <w:rPr>
                <w:sz w:val="16"/>
                <w:szCs w:val="16"/>
              </w:rPr>
              <w:t>substances</w:t>
            </w:r>
            <w:proofErr w:type="spellEnd"/>
            <w:r w:rsidRPr="007766B6">
              <w:rPr>
                <w:sz w:val="16"/>
                <w:szCs w:val="16"/>
              </w:rPr>
              <w:t xml:space="preserve"> </w:t>
            </w:r>
            <w:proofErr w:type="spellStart"/>
            <w:r w:rsidRPr="007766B6">
              <w:rPr>
                <w:sz w:val="16"/>
                <w:szCs w:val="16"/>
              </w:rPr>
              <w:t>and</w:t>
            </w:r>
            <w:proofErr w:type="spellEnd"/>
            <w:r w:rsidRPr="007766B6">
              <w:rPr>
                <w:sz w:val="16"/>
                <w:szCs w:val="16"/>
              </w:rPr>
              <w:t xml:space="preserve"> </w:t>
            </w:r>
            <w:proofErr w:type="spellStart"/>
            <w:r w:rsidRPr="007766B6">
              <w:rPr>
                <w:sz w:val="16"/>
                <w:szCs w:val="16"/>
              </w:rPr>
              <w:t>equipment</w:t>
            </w:r>
            <w:proofErr w:type="spellEnd"/>
            <w:r w:rsidRPr="007766B6">
              <w:rPr>
                <w:sz w:val="16"/>
                <w:szCs w:val="16"/>
              </w:rPr>
              <w:t xml:space="preserve"> </w:t>
            </w:r>
            <w:proofErr w:type="spellStart"/>
            <w:r w:rsidRPr="007766B6">
              <w:rPr>
                <w:sz w:val="16"/>
                <w:szCs w:val="16"/>
              </w:rPr>
              <w:t>containing</w:t>
            </w:r>
            <w:proofErr w:type="spellEnd"/>
            <w:r w:rsidRPr="007766B6">
              <w:rPr>
                <w:sz w:val="16"/>
                <w:szCs w:val="16"/>
              </w:rPr>
              <w:t xml:space="preserve"> </w:t>
            </w:r>
            <w:proofErr w:type="spellStart"/>
            <w:r w:rsidRPr="007766B6">
              <w:rPr>
                <w:sz w:val="16"/>
                <w:szCs w:val="16"/>
              </w:rPr>
              <w:t>such</w:t>
            </w:r>
            <w:proofErr w:type="spellEnd"/>
            <w:r w:rsidRPr="007766B6">
              <w:rPr>
                <w:sz w:val="16"/>
                <w:szCs w:val="16"/>
              </w:rPr>
              <w:t xml:space="preserve"> </w:t>
            </w:r>
            <w:proofErr w:type="spellStart"/>
            <w:r w:rsidRPr="007766B6">
              <w:rPr>
                <w:sz w:val="16"/>
                <w:szCs w:val="16"/>
              </w:rPr>
              <w:t>substances</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F16343" w:rsidRPr="007766B6" w:rsidRDefault="00F16343" w:rsidP="00DC1078">
            <w:pPr>
              <w:snapToGrid w:val="0"/>
              <w:jc w:val="center"/>
              <w:rPr>
                <w:sz w:val="16"/>
                <w:szCs w:val="16"/>
              </w:rPr>
            </w:pPr>
          </w:p>
        </w:tc>
        <w:tc>
          <w:tcPr>
            <w:tcW w:w="1541" w:type="dxa"/>
            <w:gridSpan w:val="3"/>
            <w:tcBorders>
              <w:top w:val="single" w:sz="4" w:space="0" w:color="000000"/>
              <w:left w:val="single" w:sz="4" w:space="0" w:color="000000"/>
              <w:bottom w:val="single" w:sz="4" w:space="0" w:color="000000"/>
            </w:tcBorders>
            <w:shd w:val="clear" w:color="auto" w:fill="auto"/>
          </w:tcPr>
          <w:p w:rsidR="00F16343" w:rsidRPr="007766B6" w:rsidRDefault="00F16343" w:rsidP="00DC1078">
            <w:pPr>
              <w:snapToGrid w:val="0"/>
              <w:jc w:val="center"/>
              <w:rPr>
                <w:sz w:val="16"/>
                <w:szCs w:val="16"/>
              </w:rPr>
            </w:pPr>
          </w:p>
        </w:tc>
        <w:tc>
          <w:tcPr>
            <w:tcW w:w="1980" w:type="dxa"/>
            <w:gridSpan w:val="2"/>
            <w:tcBorders>
              <w:top w:val="single" w:sz="4" w:space="0" w:color="000000"/>
              <w:left w:val="single" w:sz="4" w:space="0" w:color="000000"/>
              <w:bottom w:val="single" w:sz="4" w:space="0" w:color="000000"/>
            </w:tcBorders>
            <w:shd w:val="clear" w:color="auto" w:fill="auto"/>
          </w:tcPr>
          <w:p w:rsidR="00F16343" w:rsidRPr="007766B6" w:rsidRDefault="00F16343" w:rsidP="00DC1078">
            <w:pPr>
              <w:snapToGrid w:val="0"/>
              <w:jc w:val="center"/>
              <w:rPr>
                <w:sz w:val="16"/>
                <w:szCs w:val="16"/>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F16343" w:rsidRPr="007766B6" w:rsidRDefault="00F16343" w:rsidP="00DC1078">
            <w:pPr>
              <w:snapToGrid w:val="0"/>
              <w:jc w:val="center"/>
              <w:rPr>
                <w:sz w:val="16"/>
                <w:szCs w:val="16"/>
              </w:rPr>
            </w:pPr>
          </w:p>
        </w:tc>
      </w:tr>
      <w:tr w:rsidR="00F16343" w:rsidRPr="007766B6" w:rsidTr="004614B5">
        <w:tc>
          <w:tcPr>
            <w:tcW w:w="3168" w:type="dxa"/>
            <w:gridSpan w:val="3"/>
            <w:tcBorders>
              <w:top w:val="single" w:sz="4" w:space="0" w:color="000000"/>
              <w:left w:val="single" w:sz="4" w:space="0" w:color="000000"/>
              <w:bottom w:val="single" w:sz="4" w:space="0" w:color="000000"/>
            </w:tcBorders>
            <w:shd w:val="clear" w:color="auto" w:fill="auto"/>
          </w:tcPr>
          <w:p w:rsidR="00F16343" w:rsidRPr="007766B6" w:rsidRDefault="00F16343" w:rsidP="00640767">
            <w:pPr>
              <w:rPr>
                <w:sz w:val="16"/>
                <w:szCs w:val="16"/>
              </w:rPr>
            </w:pPr>
            <w:proofErr w:type="spellStart"/>
            <w:r w:rsidRPr="007766B6">
              <w:rPr>
                <w:sz w:val="16"/>
                <w:szCs w:val="16"/>
              </w:rPr>
              <w:t>b</w:t>
            </w:r>
            <w:proofErr w:type="spellEnd"/>
            <w:r w:rsidRPr="007766B6">
              <w:rPr>
                <w:sz w:val="16"/>
                <w:szCs w:val="16"/>
              </w:rPr>
              <w:t xml:space="preserve">. Отходы очистки от выхлопных газов / </w:t>
            </w:r>
            <w:proofErr w:type="spellStart"/>
            <w:r w:rsidRPr="007766B6">
              <w:rPr>
                <w:sz w:val="16"/>
                <w:szCs w:val="16"/>
              </w:rPr>
              <w:t>Exhaust</w:t>
            </w:r>
            <w:proofErr w:type="spellEnd"/>
            <w:r w:rsidRPr="007766B6">
              <w:rPr>
                <w:sz w:val="16"/>
                <w:szCs w:val="16"/>
              </w:rPr>
              <w:t xml:space="preserve"> </w:t>
            </w:r>
            <w:proofErr w:type="spellStart"/>
            <w:r w:rsidRPr="007766B6">
              <w:rPr>
                <w:sz w:val="16"/>
                <w:szCs w:val="16"/>
              </w:rPr>
              <w:t>gas-cleaning</w:t>
            </w:r>
            <w:proofErr w:type="spellEnd"/>
            <w:r w:rsidRPr="007766B6">
              <w:rPr>
                <w:sz w:val="16"/>
                <w:szCs w:val="16"/>
              </w:rPr>
              <w:t xml:space="preserve"> </w:t>
            </w:r>
            <w:proofErr w:type="spellStart"/>
            <w:r w:rsidRPr="007766B6">
              <w:rPr>
                <w:sz w:val="16"/>
                <w:szCs w:val="16"/>
              </w:rPr>
              <w:t>residues</w:t>
            </w:r>
            <w:proofErr w:type="spellEnd"/>
          </w:p>
        </w:tc>
        <w:tc>
          <w:tcPr>
            <w:tcW w:w="1345" w:type="dxa"/>
            <w:gridSpan w:val="2"/>
            <w:tcBorders>
              <w:top w:val="single" w:sz="4" w:space="0" w:color="000000"/>
              <w:left w:val="single" w:sz="4" w:space="0" w:color="000000"/>
              <w:bottom w:val="single" w:sz="4" w:space="0" w:color="000000"/>
            </w:tcBorders>
            <w:shd w:val="clear" w:color="auto" w:fill="auto"/>
          </w:tcPr>
          <w:p w:rsidR="00F16343" w:rsidRPr="007766B6" w:rsidRDefault="00F16343" w:rsidP="00DC1078">
            <w:pPr>
              <w:snapToGrid w:val="0"/>
              <w:jc w:val="center"/>
              <w:rPr>
                <w:sz w:val="16"/>
                <w:szCs w:val="16"/>
              </w:rPr>
            </w:pPr>
          </w:p>
        </w:tc>
        <w:tc>
          <w:tcPr>
            <w:tcW w:w="1541" w:type="dxa"/>
            <w:gridSpan w:val="3"/>
            <w:tcBorders>
              <w:top w:val="single" w:sz="4" w:space="0" w:color="000000"/>
              <w:left w:val="single" w:sz="4" w:space="0" w:color="000000"/>
              <w:bottom w:val="single" w:sz="4" w:space="0" w:color="000000"/>
            </w:tcBorders>
            <w:shd w:val="clear" w:color="auto" w:fill="auto"/>
          </w:tcPr>
          <w:p w:rsidR="00F16343" w:rsidRPr="007766B6" w:rsidRDefault="00F16343" w:rsidP="00DC1078">
            <w:pPr>
              <w:snapToGrid w:val="0"/>
              <w:jc w:val="center"/>
              <w:rPr>
                <w:sz w:val="16"/>
                <w:szCs w:val="16"/>
              </w:rPr>
            </w:pPr>
          </w:p>
        </w:tc>
        <w:tc>
          <w:tcPr>
            <w:tcW w:w="1980" w:type="dxa"/>
            <w:gridSpan w:val="2"/>
            <w:tcBorders>
              <w:top w:val="single" w:sz="4" w:space="0" w:color="000000"/>
              <w:left w:val="single" w:sz="4" w:space="0" w:color="000000"/>
              <w:bottom w:val="single" w:sz="4" w:space="0" w:color="000000"/>
            </w:tcBorders>
            <w:shd w:val="clear" w:color="auto" w:fill="auto"/>
          </w:tcPr>
          <w:p w:rsidR="00F16343" w:rsidRPr="007766B6" w:rsidRDefault="00F16343" w:rsidP="00DC1078">
            <w:pPr>
              <w:snapToGrid w:val="0"/>
              <w:jc w:val="center"/>
              <w:rPr>
                <w:sz w:val="16"/>
                <w:szCs w:val="16"/>
              </w:rPr>
            </w:pP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Pr>
          <w:p w:rsidR="00F16343" w:rsidRPr="007766B6" w:rsidRDefault="00F16343" w:rsidP="00DC1078">
            <w:pPr>
              <w:snapToGrid w:val="0"/>
              <w:jc w:val="center"/>
              <w:rPr>
                <w:sz w:val="16"/>
                <w:szCs w:val="16"/>
              </w:rPr>
            </w:pPr>
          </w:p>
        </w:tc>
      </w:tr>
      <w:tr w:rsidR="00110123" w:rsidRPr="007766B6" w:rsidTr="004614B5">
        <w:trPr>
          <w:gridBefore w:val="1"/>
          <w:gridAfter w:val="1"/>
          <w:wBefore w:w="10" w:type="dxa"/>
          <w:wAfter w:w="641" w:type="dxa"/>
        </w:trPr>
        <w:tc>
          <w:tcPr>
            <w:tcW w:w="1008" w:type="dxa"/>
            <w:shd w:val="clear" w:color="auto" w:fill="auto"/>
          </w:tcPr>
          <w:p w:rsidR="00110123" w:rsidRPr="007766B6" w:rsidRDefault="00110123" w:rsidP="00DC1078">
            <w:pPr>
              <w:jc w:val="right"/>
              <w:rPr>
                <w:sz w:val="16"/>
                <w:szCs w:val="16"/>
              </w:rPr>
            </w:pPr>
            <w:r w:rsidRPr="007766B6">
              <w:rPr>
                <w:sz w:val="16"/>
                <w:szCs w:val="16"/>
              </w:rPr>
              <w:t>Дата:</w:t>
            </w:r>
          </w:p>
        </w:tc>
        <w:tc>
          <w:tcPr>
            <w:tcW w:w="2340" w:type="dxa"/>
            <w:gridSpan w:val="2"/>
            <w:tcBorders>
              <w:bottom w:val="single" w:sz="4" w:space="0" w:color="000000"/>
            </w:tcBorders>
            <w:shd w:val="clear" w:color="auto" w:fill="auto"/>
          </w:tcPr>
          <w:p w:rsidR="00110123" w:rsidRPr="007766B6" w:rsidRDefault="00110123" w:rsidP="00DC1078">
            <w:pPr>
              <w:snapToGrid w:val="0"/>
              <w:rPr>
                <w:sz w:val="16"/>
                <w:szCs w:val="16"/>
              </w:rPr>
            </w:pPr>
          </w:p>
        </w:tc>
        <w:tc>
          <w:tcPr>
            <w:tcW w:w="2084" w:type="dxa"/>
            <w:gridSpan w:val="2"/>
            <w:shd w:val="clear" w:color="auto" w:fill="auto"/>
          </w:tcPr>
          <w:p w:rsidR="00110123" w:rsidRPr="007766B6" w:rsidRDefault="00110123" w:rsidP="00DC1078">
            <w:pPr>
              <w:snapToGrid w:val="0"/>
              <w:rPr>
                <w:sz w:val="16"/>
                <w:szCs w:val="16"/>
              </w:rPr>
            </w:pPr>
          </w:p>
        </w:tc>
        <w:tc>
          <w:tcPr>
            <w:tcW w:w="1327" w:type="dxa"/>
            <w:gridSpan w:val="3"/>
            <w:shd w:val="clear" w:color="auto" w:fill="auto"/>
          </w:tcPr>
          <w:p w:rsidR="00110123" w:rsidRPr="007766B6" w:rsidRDefault="00110123" w:rsidP="00DC1078">
            <w:pPr>
              <w:rPr>
                <w:sz w:val="16"/>
                <w:szCs w:val="16"/>
              </w:rPr>
            </w:pPr>
            <w:r w:rsidRPr="007766B6">
              <w:rPr>
                <w:sz w:val="16"/>
                <w:szCs w:val="16"/>
              </w:rPr>
              <w:t>Имя и Должность</w:t>
            </w:r>
            <w:r w:rsidRPr="007766B6">
              <w:rPr>
                <w:sz w:val="16"/>
                <w:szCs w:val="16"/>
                <w:lang w:val="en-US"/>
              </w:rPr>
              <w:t>:</w:t>
            </w:r>
          </w:p>
        </w:tc>
        <w:tc>
          <w:tcPr>
            <w:tcW w:w="2880" w:type="dxa"/>
            <w:gridSpan w:val="2"/>
            <w:tcBorders>
              <w:bottom w:val="single" w:sz="4" w:space="0" w:color="000000"/>
            </w:tcBorders>
            <w:shd w:val="clear" w:color="auto" w:fill="auto"/>
          </w:tcPr>
          <w:p w:rsidR="00110123" w:rsidRPr="007766B6" w:rsidRDefault="00110123" w:rsidP="00DC1078">
            <w:pPr>
              <w:snapToGrid w:val="0"/>
              <w:rPr>
                <w:sz w:val="16"/>
                <w:szCs w:val="16"/>
                <w:u w:val="single"/>
                <w:lang w:val="en-US"/>
              </w:rPr>
            </w:pPr>
          </w:p>
        </w:tc>
      </w:tr>
      <w:tr w:rsidR="00110123" w:rsidRPr="007766B6" w:rsidTr="004614B5">
        <w:trPr>
          <w:gridBefore w:val="1"/>
          <w:gridAfter w:val="1"/>
          <w:wBefore w:w="10" w:type="dxa"/>
          <w:wAfter w:w="641" w:type="dxa"/>
        </w:trPr>
        <w:tc>
          <w:tcPr>
            <w:tcW w:w="1008" w:type="dxa"/>
            <w:shd w:val="clear" w:color="auto" w:fill="auto"/>
          </w:tcPr>
          <w:p w:rsidR="00110123" w:rsidRPr="007766B6" w:rsidRDefault="00110123" w:rsidP="00DC1078">
            <w:pPr>
              <w:jc w:val="right"/>
              <w:rPr>
                <w:sz w:val="16"/>
                <w:szCs w:val="16"/>
              </w:rPr>
            </w:pPr>
            <w:r w:rsidRPr="007766B6">
              <w:rPr>
                <w:sz w:val="16"/>
                <w:szCs w:val="16"/>
              </w:rPr>
              <w:t>Время</w:t>
            </w:r>
            <w:r w:rsidRPr="007766B6">
              <w:rPr>
                <w:sz w:val="16"/>
                <w:szCs w:val="16"/>
                <w:lang w:val="en-US"/>
              </w:rPr>
              <w:t>:</w:t>
            </w:r>
          </w:p>
        </w:tc>
        <w:tc>
          <w:tcPr>
            <w:tcW w:w="2340" w:type="dxa"/>
            <w:gridSpan w:val="2"/>
            <w:tcBorders>
              <w:bottom w:val="single" w:sz="4" w:space="0" w:color="000000"/>
            </w:tcBorders>
            <w:shd w:val="clear" w:color="auto" w:fill="auto"/>
          </w:tcPr>
          <w:p w:rsidR="00110123" w:rsidRPr="007766B6" w:rsidRDefault="00110123" w:rsidP="00DC1078">
            <w:pPr>
              <w:snapToGrid w:val="0"/>
              <w:rPr>
                <w:sz w:val="16"/>
                <w:szCs w:val="16"/>
                <w:lang w:val="en-US"/>
              </w:rPr>
            </w:pPr>
          </w:p>
        </w:tc>
        <w:tc>
          <w:tcPr>
            <w:tcW w:w="2084" w:type="dxa"/>
            <w:gridSpan w:val="2"/>
            <w:shd w:val="clear" w:color="auto" w:fill="auto"/>
          </w:tcPr>
          <w:p w:rsidR="00110123" w:rsidRPr="007766B6" w:rsidRDefault="00110123" w:rsidP="00DC1078">
            <w:pPr>
              <w:snapToGrid w:val="0"/>
              <w:rPr>
                <w:sz w:val="16"/>
                <w:szCs w:val="16"/>
                <w:lang w:val="en-US"/>
              </w:rPr>
            </w:pPr>
          </w:p>
        </w:tc>
        <w:tc>
          <w:tcPr>
            <w:tcW w:w="488" w:type="dxa"/>
            <w:shd w:val="clear" w:color="auto" w:fill="auto"/>
          </w:tcPr>
          <w:p w:rsidR="00110123" w:rsidRPr="007766B6" w:rsidRDefault="00110123" w:rsidP="00DC1078">
            <w:pPr>
              <w:rPr>
                <w:sz w:val="16"/>
                <w:szCs w:val="16"/>
              </w:rPr>
            </w:pPr>
            <w:r w:rsidRPr="007766B6">
              <w:rPr>
                <w:sz w:val="16"/>
                <w:szCs w:val="16"/>
              </w:rPr>
              <w:t>Подпись</w:t>
            </w:r>
            <w:r w:rsidRPr="007766B6">
              <w:rPr>
                <w:sz w:val="16"/>
                <w:szCs w:val="16"/>
                <w:lang w:val="en-US"/>
              </w:rPr>
              <w:t>:</w:t>
            </w:r>
          </w:p>
        </w:tc>
        <w:tc>
          <w:tcPr>
            <w:tcW w:w="3719" w:type="dxa"/>
            <w:gridSpan w:val="4"/>
            <w:tcBorders>
              <w:bottom w:val="single" w:sz="4" w:space="0" w:color="000000"/>
            </w:tcBorders>
            <w:shd w:val="clear" w:color="auto" w:fill="auto"/>
          </w:tcPr>
          <w:p w:rsidR="00110123" w:rsidRPr="007766B6" w:rsidRDefault="00110123" w:rsidP="00DC1078">
            <w:pPr>
              <w:snapToGrid w:val="0"/>
              <w:rPr>
                <w:sz w:val="16"/>
                <w:szCs w:val="16"/>
                <w:u w:val="single"/>
                <w:lang w:val="en-US"/>
              </w:rPr>
            </w:pPr>
          </w:p>
        </w:tc>
      </w:tr>
    </w:tbl>
    <w:p w:rsidR="00110123" w:rsidRPr="007766B6" w:rsidRDefault="00110123" w:rsidP="00DC1078">
      <w:r w:rsidRPr="007766B6">
        <w:rPr>
          <w:sz w:val="18"/>
          <w:szCs w:val="18"/>
        </w:rPr>
        <w:t xml:space="preserve">_________________________________           </w:t>
      </w:r>
    </w:p>
    <w:p w:rsidR="00110123" w:rsidRPr="007766B6" w:rsidRDefault="00110123" w:rsidP="00DC1078">
      <w:r w:rsidRPr="007766B6">
        <w:rPr>
          <w:sz w:val="18"/>
          <w:szCs w:val="18"/>
          <w:vertAlign w:val="superscript"/>
        </w:rPr>
        <w:t>3</w:t>
      </w:r>
      <w:proofErr w:type="gramStart"/>
      <w:r w:rsidRPr="007766B6">
        <w:rPr>
          <w:sz w:val="18"/>
          <w:szCs w:val="18"/>
        </w:rPr>
        <w:t xml:space="preserve"> </w:t>
      </w:r>
      <w:r w:rsidRPr="007766B6">
        <w:rPr>
          <w:sz w:val="17"/>
          <w:szCs w:val="17"/>
        </w:rPr>
        <w:t>У</w:t>
      </w:r>
      <w:proofErr w:type="gramEnd"/>
      <w:r w:rsidRPr="007766B6">
        <w:rPr>
          <w:sz w:val="17"/>
          <w:szCs w:val="17"/>
        </w:rPr>
        <w:t>казать точное наименование вредного жидкого вещества</w:t>
      </w:r>
      <w:r w:rsidRPr="007766B6">
        <w:rPr>
          <w:sz w:val="18"/>
          <w:szCs w:val="18"/>
        </w:rPr>
        <w:t>.</w:t>
      </w:r>
    </w:p>
    <w:p w:rsidR="00110123" w:rsidRPr="007766B6" w:rsidRDefault="00110123" w:rsidP="00DC1078">
      <w:pPr>
        <w:rPr>
          <w:sz w:val="17"/>
          <w:szCs w:val="17"/>
        </w:rPr>
      </w:pPr>
      <w:r w:rsidRPr="007766B6">
        <w:rPr>
          <w:sz w:val="18"/>
          <w:szCs w:val="18"/>
          <w:vertAlign w:val="superscript"/>
        </w:rPr>
        <w:t>4</w:t>
      </w:r>
      <w:proofErr w:type="gramStart"/>
      <w:r w:rsidRPr="007766B6">
        <w:rPr>
          <w:sz w:val="18"/>
          <w:szCs w:val="18"/>
        </w:rPr>
        <w:t xml:space="preserve"> </w:t>
      </w:r>
      <w:r w:rsidRPr="007766B6">
        <w:rPr>
          <w:sz w:val="17"/>
          <w:szCs w:val="17"/>
        </w:rPr>
        <w:t>У</w:t>
      </w:r>
      <w:proofErr w:type="gramEnd"/>
      <w:r w:rsidRPr="007766B6">
        <w:rPr>
          <w:sz w:val="17"/>
          <w:szCs w:val="17"/>
        </w:rPr>
        <w:t>казать точное наименование сухих грузов.</w:t>
      </w:r>
    </w:p>
    <w:p w:rsidR="00110123" w:rsidRPr="007766B6" w:rsidRDefault="00110123" w:rsidP="00E7020D">
      <w:pPr>
        <w:pStyle w:val="1"/>
        <w:rPr>
          <w:color w:val="auto"/>
          <w:sz w:val="18"/>
        </w:rPr>
      </w:pPr>
      <w:r w:rsidRPr="007766B6">
        <w:rPr>
          <w:color w:val="auto"/>
          <w:sz w:val="17"/>
          <w:szCs w:val="17"/>
        </w:rPr>
        <w:br w:type="page"/>
      </w:r>
      <w:bookmarkStart w:id="44" w:name="_Toc216966693"/>
      <w:r w:rsidRPr="007766B6">
        <w:rPr>
          <w:rFonts w:eastAsia="Calibri"/>
          <w:color w:val="auto"/>
        </w:rPr>
        <w:lastRenderedPageBreak/>
        <w:t xml:space="preserve">Приложение 3 </w:t>
      </w:r>
      <w:r w:rsidR="00D66BBC" w:rsidRPr="007766B6">
        <w:rPr>
          <w:rFonts w:eastAsia="Calibri"/>
          <w:color w:val="auto"/>
        </w:rPr>
        <w:t>(</w:t>
      </w:r>
      <w:r w:rsidRPr="007766B6">
        <w:rPr>
          <w:rFonts w:eastAsia="Calibri"/>
          <w:color w:val="auto"/>
        </w:rPr>
        <w:t>Образец бланка справки о снятии судовых отходов</w:t>
      </w:r>
      <w:r w:rsidR="00D66BBC" w:rsidRPr="007766B6">
        <w:rPr>
          <w:rFonts w:eastAsia="Calibri"/>
          <w:color w:val="auto"/>
        </w:rPr>
        <w:t>)</w:t>
      </w:r>
      <w:bookmarkEnd w:id="44"/>
      <w:r w:rsidR="00882BD3" w:rsidRPr="007766B6">
        <w:rPr>
          <w:color w:val="auto"/>
          <w:sz w:val="18"/>
        </w:rPr>
        <w:t xml:space="preserve"> </w:t>
      </w:r>
    </w:p>
    <w:p w:rsidR="00D66BBC" w:rsidRPr="007766B6" w:rsidRDefault="00D66BBC" w:rsidP="00D66BBC"/>
    <w:p w:rsidR="00882BD3" w:rsidRPr="007766B6" w:rsidRDefault="00882BD3" w:rsidP="00882BD3">
      <w:pPr>
        <w:rPr>
          <w:sz w:val="20"/>
          <w:lang w:val="en-US"/>
        </w:rPr>
      </w:pPr>
      <w:r w:rsidRPr="007766B6">
        <w:rPr>
          <w:bCs/>
          <w:sz w:val="20"/>
          <w:szCs w:val="16"/>
        </w:rPr>
        <w:t>Порт</w:t>
      </w:r>
      <w:r w:rsidRPr="007766B6">
        <w:rPr>
          <w:bCs/>
          <w:sz w:val="20"/>
          <w:szCs w:val="16"/>
          <w:lang w:val="en-US"/>
        </w:rPr>
        <w:t xml:space="preserve"> </w:t>
      </w:r>
      <w:r w:rsidRPr="007766B6">
        <w:rPr>
          <w:bCs/>
          <w:sz w:val="20"/>
          <w:szCs w:val="16"/>
        </w:rPr>
        <w:t>Ейск</w:t>
      </w:r>
    </w:p>
    <w:p w:rsidR="00882BD3" w:rsidRPr="007766B6" w:rsidRDefault="00882BD3" w:rsidP="00882BD3">
      <w:pPr>
        <w:rPr>
          <w:sz w:val="20"/>
          <w:lang w:val="en-US"/>
        </w:rPr>
      </w:pPr>
      <w:r w:rsidRPr="007766B6">
        <w:rPr>
          <w:bCs/>
          <w:sz w:val="20"/>
          <w:szCs w:val="16"/>
          <w:lang w:val="en-US"/>
        </w:rPr>
        <w:t xml:space="preserve">Port </w:t>
      </w:r>
      <w:proofErr w:type="spellStart"/>
      <w:r w:rsidRPr="007766B6">
        <w:rPr>
          <w:bCs/>
          <w:sz w:val="20"/>
          <w:szCs w:val="16"/>
          <w:lang w:val="en-US"/>
        </w:rPr>
        <w:t>Yeysk</w:t>
      </w:r>
      <w:proofErr w:type="spellEnd"/>
    </w:p>
    <w:p w:rsidR="00882BD3" w:rsidRPr="007766B6" w:rsidRDefault="00882BD3" w:rsidP="00882BD3">
      <w:pPr>
        <w:jc w:val="center"/>
        <w:rPr>
          <w:sz w:val="20"/>
          <w:lang w:val="en-US"/>
        </w:rPr>
      </w:pPr>
      <w:r w:rsidRPr="007766B6">
        <w:rPr>
          <w:bCs/>
          <w:sz w:val="20"/>
          <w:szCs w:val="16"/>
        </w:rPr>
        <w:t>СПРАВКА</w:t>
      </w:r>
      <w:r w:rsidRPr="007766B6">
        <w:rPr>
          <w:bCs/>
          <w:sz w:val="20"/>
          <w:szCs w:val="16"/>
          <w:lang w:val="en-US"/>
        </w:rPr>
        <w:t>/CERTIFICATE №</w:t>
      </w:r>
    </w:p>
    <w:p w:rsidR="00882BD3" w:rsidRPr="007766B6" w:rsidRDefault="00882BD3" w:rsidP="00882BD3">
      <w:pPr>
        <w:rPr>
          <w:bCs/>
          <w:sz w:val="14"/>
          <w:szCs w:val="16"/>
          <w:lang w:val="en-US"/>
        </w:rPr>
      </w:pPr>
    </w:p>
    <w:p w:rsidR="00882BD3" w:rsidRPr="007766B6" w:rsidRDefault="00882BD3" w:rsidP="00882BD3">
      <w:pPr>
        <w:rPr>
          <w:sz w:val="20"/>
        </w:rPr>
      </w:pPr>
      <w:r w:rsidRPr="007766B6">
        <w:rPr>
          <w:bCs/>
          <w:sz w:val="20"/>
          <w:szCs w:val="16"/>
        </w:rPr>
        <w:t>Настоящим подтверждаем, что с т/</w:t>
      </w:r>
      <w:proofErr w:type="spellStart"/>
      <w:r w:rsidRPr="007766B6">
        <w:rPr>
          <w:bCs/>
          <w:sz w:val="20"/>
          <w:szCs w:val="16"/>
        </w:rPr>
        <w:t>х</w:t>
      </w:r>
      <w:proofErr w:type="spellEnd"/>
      <w:r w:rsidRPr="007766B6">
        <w:rPr>
          <w:bCs/>
          <w:sz w:val="20"/>
          <w:szCs w:val="16"/>
        </w:rPr>
        <w:t xml:space="preserve"> </w:t>
      </w:r>
    </w:p>
    <w:p w:rsidR="00882BD3" w:rsidRPr="007766B6" w:rsidRDefault="00882BD3" w:rsidP="00882BD3">
      <w:pPr>
        <w:rPr>
          <w:sz w:val="20"/>
          <w:lang w:val="en-US"/>
        </w:rPr>
      </w:pPr>
      <w:r w:rsidRPr="007766B6">
        <w:rPr>
          <w:bCs/>
          <w:sz w:val="20"/>
          <w:szCs w:val="16"/>
          <w:lang w:val="en-US"/>
        </w:rPr>
        <w:t xml:space="preserve">This is to confirm that from m/v </w:t>
      </w:r>
      <w:r w:rsidR="00D22438" w:rsidRPr="007766B6">
        <w:rPr>
          <w:bCs/>
          <w:sz w:val="20"/>
          <w:szCs w:val="16"/>
          <w:lang w:val="en-US"/>
        </w:rPr>
        <w:tab/>
      </w:r>
      <w:r w:rsidR="00D22438" w:rsidRPr="007766B6">
        <w:rPr>
          <w:bCs/>
          <w:sz w:val="20"/>
          <w:szCs w:val="16"/>
          <w:lang w:val="en-US"/>
        </w:rPr>
        <w:tab/>
        <w:t>____________________________</w:t>
      </w:r>
    </w:p>
    <w:p w:rsidR="00882BD3" w:rsidRPr="007766B6" w:rsidRDefault="00882BD3" w:rsidP="00882BD3">
      <w:pPr>
        <w:rPr>
          <w:bCs/>
          <w:sz w:val="14"/>
          <w:szCs w:val="16"/>
          <w:lang w:val="en-US"/>
        </w:rPr>
      </w:pPr>
    </w:p>
    <w:p w:rsidR="00882BD3" w:rsidRPr="007766B6" w:rsidRDefault="00882BD3" w:rsidP="00882BD3">
      <w:pPr>
        <w:rPr>
          <w:sz w:val="20"/>
        </w:rPr>
      </w:pPr>
      <w:r w:rsidRPr="007766B6">
        <w:rPr>
          <w:bCs/>
          <w:sz w:val="20"/>
          <w:szCs w:val="16"/>
        </w:rPr>
        <w:t xml:space="preserve">Флаг </w:t>
      </w:r>
    </w:p>
    <w:p w:rsidR="00882BD3" w:rsidRPr="007766B6" w:rsidRDefault="00882BD3" w:rsidP="00882BD3">
      <w:pPr>
        <w:rPr>
          <w:sz w:val="20"/>
        </w:rPr>
      </w:pPr>
      <w:r w:rsidRPr="007766B6">
        <w:rPr>
          <w:bCs/>
          <w:sz w:val="20"/>
          <w:szCs w:val="16"/>
          <w:lang w:val="en-US"/>
        </w:rPr>
        <w:t>Flag</w:t>
      </w:r>
      <w:r w:rsidR="00D22438" w:rsidRPr="007766B6">
        <w:rPr>
          <w:bCs/>
          <w:sz w:val="20"/>
          <w:szCs w:val="16"/>
        </w:rPr>
        <w:tab/>
        <w:t>__________________________________</w:t>
      </w:r>
      <w:r w:rsidRPr="007766B6">
        <w:rPr>
          <w:bCs/>
          <w:sz w:val="20"/>
          <w:szCs w:val="16"/>
        </w:rPr>
        <w:t xml:space="preserve"> </w:t>
      </w:r>
    </w:p>
    <w:p w:rsidR="00882BD3" w:rsidRPr="007766B6" w:rsidRDefault="00882BD3" w:rsidP="00882BD3">
      <w:pPr>
        <w:rPr>
          <w:bCs/>
          <w:sz w:val="14"/>
          <w:szCs w:val="16"/>
        </w:rPr>
      </w:pPr>
    </w:p>
    <w:p w:rsidR="00882BD3" w:rsidRPr="007766B6" w:rsidRDefault="00D22438" w:rsidP="00882BD3">
      <w:pPr>
        <w:rPr>
          <w:sz w:val="20"/>
        </w:rPr>
      </w:pPr>
      <w:r w:rsidRPr="007766B6">
        <w:rPr>
          <w:bCs/>
          <w:sz w:val="20"/>
          <w:szCs w:val="16"/>
        </w:rPr>
        <w:t>Оператор портовых приемных сооружений</w:t>
      </w:r>
    </w:p>
    <w:p w:rsidR="00882BD3" w:rsidRPr="007766B6" w:rsidRDefault="00D22438" w:rsidP="00D22438">
      <w:pPr>
        <w:tabs>
          <w:tab w:val="left" w:pos="3119"/>
        </w:tabs>
        <w:rPr>
          <w:sz w:val="20"/>
        </w:rPr>
      </w:pPr>
      <w:r w:rsidRPr="007766B6">
        <w:rPr>
          <w:bCs/>
          <w:sz w:val="20"/>
          <w:szCs w:val="16"/>
          <w:lang w:val="en-US"/>
        </w:rPr>
        <w:t>Provider</w:t>
      </w:r>
      <w:r w:rsidRPr="007766B6">
        <w:rPr>
          <w:bCs/>
          <w:sz w:val="20"/>
          <w:szCs w:val="16"/>
        </w:rPr>
        <w:tab/>
      </w:r>
      <w:r w:rsidRPr="007766B6">
        <w:rPr>
          <w:bCs/>
          <w:sz w:val="20"/>
          <w:szCs w:val="16"/>
        </w:rPr>
        <w:tab/>
        <w:t>_____________________________</w:t>
      </w:r>
    </w:p>
    <w:p w:rsidR="00882BD3" w:rsidRPr="007766B6" w:rsidRDefault="00882BD3" w:rsidP="00882BD3">
      <w:pPr>
        <w:rPr>
          <w:bCs/>
          <w:sz w:val="14"/>
          <w:szCs w:val="16"/>
        </w:rPr>
      </w:pPr>
    </w:p>
    <w:p w:rsidR="00882BD3" w:rsidRPr="007766B6" w:rsidRDefault="00882BD3" w:rsidP="00882BD3">
      <w:pPr>
        <w:rPr>
          <w:sz w:val="20"/>
        </w:rPr>
      </w:pPr>
      <w:r w:rsidRPr="007766B6">
        <w:rPr>
          <w:bCs/>
          <w:sz w:val="20"/>
          <w:szCs w:val="16"/>
        </w:rPr>
        <w:t xml:space="preserve">сдано </w:t>
      </w:r>
      <w:proofErr w:type="gramStart"/>
      <w:r w:rsidRPr="007766B6">
        <w:rPr>
          <w:bCs/>
          <w:sz w:val="20"/>
          <w:szCs w:val="16"/>
        </w:rPr>
        <w:t>на</w:t>
      </w:r>
      <w:proofErr w:type="gramEnd"/>
      <w:r w:rsidRPr="007766B6">
        <w:rPr>
          <w:bCs/>
          <w:sz w:val="20"/>
          <w:szCs w:val="16"/>
        </w:rPr>
        <w:t xml:space="preserve"> автомобиль-сборщик </w:t>
      </w:r>
      <w:r w:rsidR="0006388E" w:rsidRPr="007766B6">
        <w:rPr>
          <w:bCs/>
          <w:sz w:val="20"/>
          <w:szCs w:val="16"/>
        </w:rPr>
        <w:tab/>
      </w:r>
      <w:r w:rsidR="0006388E" w:rsidRPr="007766B6">
        <w:rPr>
          <w:bCs/>
          <w:sz w:val="20"/>
          <w:szCs w:val="16"/>
        </w:rPr>
        <w:tab/>
      </w:r>
      <w:r w:rsidR="0006388E" w:rsidRPr="007766B6">
        <w:rPr>
          <w:bCs/>
          <w:sz w:val="20"/>
          <w:szCs w:val="16"/>
        </w:rPr>
        <w:tab/>
      </w:r>
      <w:r w:rsidR="0006388E" w:rsidRPr="007766B6">
        <w:rPr>
          <w:bCs/>
          <w:sz w:val="20"/>
          <w:szCs w:val="16"/>
        </w:rPr>
        <w:tab/>
      </w:r>
      <w:r w:rsidR="0006388E" w:rsidRPr="007766B6">
        <w:rPr>
          <w:bCs/>
          <w:sz w:val="20"/>
          <w:szCs w:val="16"/>
        </w:rPr>
        <w:tab/>
      </w:r>
      <w:r w:rsidRPr="007766B6">
        <w:rPr>
          <w:bCs/>
          <w:sz w:val="20"/>
          <w:szCs w:val="16"/>
        </w:rPr>
        <w:t xml:space="preserve"> в количестве указанном ниже</w:t>
      </w:r>
    </w:p>
    <w:p w:rsidR="0023392E" w:rsidRPr="007766B6" w:rsidRDefault="00882BD3" w:rsidP="00882BD3">
      <w:pPr>
        <w:pStyle w:val="a4"/>
        <w:rPr>
          <w:bCs/>
          <w:sz w:val="20"/>
          <w:szCs w:val="16"/>
          <w:lang w:val="en-US"/>
        </w:rPr>
      </w:pPr>
      <w:proofErr w:type="gramStart"/>
      <w:r w:rsidRPr="007766B6">
        <w:rPr>
          <w:bCs/>
          <w:sz w:val="20"/>
          <w:szCs w:val="16"/>
          <w:lang w:val="en-US"/>
        </w:rPr>
        <w:t>has</w:t>
      </w:r>
      <w:proofErr w:type="gramEnd"/>
      <w:r w:rsidRPr="007766B6">
        <w:rPr>
          <w:bCs/>
          <w:sz w:val="20"/>
          <w:szCs w:val="16"/>
          <w:lang w:val="en-US"/>
        </w:rPr>
        <w:t xml:space="preserve"> delivered on the </w:t>
      </w:r>
      <w:r w:rsidRPr="007766B6">
        <w:rPr>
          <w:rStyle w:val="translation-chunk"/>
          <w:sz w:val="20"/>
          <w:szCs w:val="16"/>
          <w:lang w:val="en-US"/>
        </w:rPr>
        <w:t>car-collector</w:t>
      </w:r>
      <w:r w:rsidRPr="007766B6">
        <w:rPr>
          <w:bCs/>
          <w:sz w:val="20"/>
          <w:szCs w:val="16"/>
          <w:lang w:val="en-US"/>
        </w:rPr>
        <w:t xml:space="preserve"> </w:t>
      </w:r>
      <w:r w:rsidR="0006388E" w:rsidRPr="007766B6">
        <w:rPr>
          <w:bCs/>
          <w:sz w:val="20"/>
          <w:szCs w:val="16"/>
          <w:lang w:val="en-US"/>
        </w:rPr>
        <w:tab/>
      </w:r>
      <w:r w:rsidR="0006388E" w:rsidRPr="007766B6">
        <w:rPr>
          <w:bCs/>
          <w:sz w:val="20"/>
          <w:szCs w:val="16"/>
          <w:lang w:val="en-US"/>
        </w:rPr>
        <w:tab/>
      </w:r>
      <w:r w:rsidR="0006388E" w:rsidRPr="007766B6">
        <w:rPr>
          <w:bCs/>
          <w:sz w:val="20"/>
          <w:szCs w:val="16"/>
          <w:lang w:val="en-US"/>
        </w:rPr>
        <w:tab/>
      </w:r>
      <w:r w:rsidR="0006388E" w:rsidRPr="007766B6">
        <w:rPr>
          <w:bCs/>
          <w:sz w:val="20"/>
          <w:szCs w:val="16"/>
          <w:lang w:val="en-US"/>
        </w:rPr>
        <w:tab/>
      </w:r>
      <w:r w:rsidR="0006388E" w:rsidRPr="007766B6">
        <w:rPr>
          <w:bCs/>
          <w:sz w:val="20"/>
          <w:szCs w:val="16"/>
          <w:lang w:val="en-US"/>
        </w:rPr>
        <w:tab/>
      </w:r>
      <w:r w:rsidRPr="007766B6">
        <w:rPr>
          <w:bCs/>
          <w:sz w:val="20"/>
          <w:szCs w:val="16"/>
          <w:lang w:val="en-US"/>
        </w:rPr>
        <w:t>of total volume as indicate below</w:t>
      </w:r>
    </w:p>
    <w:tbl>
      <w:tblPr>
        <w:tblW w:w="9934" w:type="dxa"/>
        <w:tblInd w:w="83" w:type="dxa"/>
        <w:tblLook w:val="04A0"/>
      </w:tblPr>
      <w:tblGrid>
        <w:gridCol w:w="3711"/>
        <w:gridCol w:w="1120"/>
        <w:gridCol w:w="400"/>
        <w:gridCol w:w="3583"/>
        <w:gridCol w:w="1120"/>
      </w:tblGrid>
      <w:tr w:rsidR="00B52E2B" w:rsidRPr="007766B6" w:rsidTr="00B52E2B">
        <w:trPr>
          <w:trHeight w:val="20"/>
        </w:trPr>
        <w:tc>
          <w:tcPr>
            <w:tcW w:w="3711" w:type="dxa"/>
            <w:tcBorders>
              <w:top w:val="single" w:sz="4" w:space="0" w:color="auto"/>
              <w:left w:val="single" w:sz="4" w:space="0" w:color="auto"/>
              <w:bottom w:val="single" w:sz="4" w:space="0" w:color="auto"/>
              <w:right w:val="single" w:sz="4" w:space="0" w:color="auto"/>
            </w:tcBorders>
            <w:shd w:val="clear" w:color="auto" w:fill="auto"/>
            <w:hideMark/>
          </w:tcPr>
          <w:p w:rsidR="00B52E2B" w:rsidRPr="007766B6" w:rsidRDefault="00B52E2B" w:rsidP="00B52E2B">
            <w:pPr>
              <w:suppressAutoHyphens w:val="0"/>
              <w:rPr>
                <w:sz w:val="16"/>
                <w:szCs w:val="16"/>
                <w:lang w:val="en-US" w:eastAsia="ru-RU"/>
              </w:rPr>
            </w:pPr>
            <w:r w:rsidRPr="007766B6">
              <w:rPr>
                <w:bCs/>
                <w:sz w:val="16"/>
                <w:szCs w:val="16"/>
                <w:lang w:eastAsia="ru-RU"/>
              </w:rPr>
              <w:t xml:space="preserve">Тип отходов </w:t>
            </w:r>
            <w:r w:rsidR="00D1790E" w:rsidRPr="007766B6">
              <w:rPr>
                <w:bCs/>
                <w:sz w:val="16"/>
                <w:szCs w:val="16"/>
                <w:lang w:val="en-US" w:eastAsia="ru-RU"/>
              </w:rPr>
              <w:t xml:space="preserve"> </w:t>
            </w:r>
            <w:proofErr w:type="spellStart"/>
            <w:r w:rsidR="00D1790E" w:rsidRPr="007766B6">
              <w:rPr>
                <w:rFonts w:cs="Arial"/>
                <w:sz w:val="16"/>
                <w:szCs w:val="16"/>
              </w:rPr>
              <w:t>Type</w:t>
            </w:r>
            <w:proofErr w:type="spellEnd"/>
          </w:p>
        </w:tc>
        <w:tc>
          <w:tcPr>
            <w:tcW w:w="1120" w:type="dxa"/>
            <w:tcBorders>
              <w:top w:val="single" w:sz="4" w:space="0" w:color="auto"/>
              <w:left w:val="nil"/>
              <w:bottom w:val="single" w:sz="4" w:space="0" w:color="auto"/>
              <w:right w:val="single" w:sz="4" w:space="0" w:color="auto"/>
            </w:tcBorders>
            <w:shd w:val="clear" w:color="auto" w:fill="auto"/>
            <w:hideMark/>
          </w:tcPr>
          <w:p w:rsidR="00B52E2B" w:rsidRPr="007766B6" w:rsidRDefault="00B52E2B" w:rsidP="00B52E2B">
            <w:pPr>
              <w:suppressAutoHyphens w:val="0"/>
              <w:rPr>
                <w:sz w:val="16"/>
                <w:szCs w:val="16"/>
                <w:lang w:eastAsia="ru-RU"/>
              </w:rPr>
            </w:pPr>
            <w:r w:rsidRPr="007766B6">
              <w:rPr>
                <w:bCs/>
                <w:sz w:val="16"/>
                <w:szCs w:val="16"/>
                <w:lang w:eastAsia="ru-RU"/>
              </w:rPr>
              <w:t>Объем выгрузки (м3)</w:t>
            </w:r>
            <w:r w:rsidR="00D1790E" w:rsidRPr="007766B6">
              <w:t xml:space="preserve"> </w:t>
            </w:r>
            <w:proofErr w:type="spellStart"/>
            <w:r w:rsidR="00D1790E" w:rsidRPr="007766B6">
              <w:rPr>
                <w:bCs/>
                <w:sz w:val="16"/>
                <w:szCs w:val="16"/>
                <w:lang w:eastAsia="ru-RU"/>
              </w:rPr>
              <w:t>Amount</w:t>
            </w:r>
            <w:proofErr w:type="spellEnd"/>
            <w:r w:rsidR="00D1790E" w:rsidRPr="007766B6">
              <w:rPr>
                <w:bCs/>
                <w:sz w:val="16"/>
                <w:szCs w:val="16"/>
                <w:lang w:eastAsia="ru-RU"/>
              </w:rPr>
              <w:t xml:space="preserve"> (m3)</w:t>
            </w:r>
          </w:p>
        </w:tc>
        <w:tc>
          <w:tcPr>
            <w:tcW w:w="400" w:type="dxa"/>
            <w:tcBorders>
              <w:top w:val="nil"/>
              <w:left w:val="nil"/>
              <w:bottom w:val="nil"/>
              <w:right w:val="nil"/>
            </w:tcBorders>
            <w:shd w:val="clear" w:color="auto" w:fill="auto"/>
            <w:noWrap/>
            <w:hideMark/>
          </w:tcPr>
          <w:p w:rsidR="00B52E2B" w:rsidRPr="007766B6" w:rsidRDefault="00B52E2B" w:rsidP="00B52E2B">
            <w:pPr>
              <w:suppressAutoHyphens w:val="0"/>
              <w:rPr>
                <w:rFonts w:ascii="Calibri" w:hAnsi="Calibri"/>
                <w:sz w:val="16"/>
                <w:szCs w:val="16"/>
                <w:lang w:eastAsia="ru-RU"/>
              </w:rPr>
            </w:pPr>
          </w:p>
        </w:tc>
        <w:tc>
          <w:tcPr>
            <w:tcW w:w="3583" w:type="dxa"/>
            <w:tcBorders>
              <w:top w:val="single" w:sz="4" w:space="0" w:color="auto"/>
              <w:left w:val="single" w:sz="4" w:space="0" w:color="auto"/>
              <w:bottom w:val="single" w:sz="4" w:space="0" w:color="auto"/>
              <w:right w:val="single" w:sz="4" w:space="0" w:color="auto"/>
            </w:tcBorders>
            <w:shd w:val="clear" w:color="auto" w:fill="auto"/>
            <w:hideMark/>
          </w:tcPr>
          <w:p w:rsidR="00B52E2B" w:rsidRPr="007766B6" w:rsidRDefault="00DE4A8E" w:rsidP="00B52E2B">
            <w:pPr>
              <w:suppressAutoHyphens w:val="0"/>
              <w:rPr>
                <w:sz w:val="16"/>
                <w:szCs w:val="16"/>
                <w:lang w:eastAsia="ru-RU"/>
              </w:rPr>
            </w:pPr>
            <w:r w:rsidRPr="007766B6">
              <w:rPr>
                <w:bCs/>
                <w:sz w:val="16"/>
                <w:szCs w:val="16"/>
                <w:lang w:eastAsia="ru-RU"/>
              </w:rPr>
              <w:t xml:space="preserve">Тип отходов </w:t>
            </w:r>
            <w:r w:rsidRPr="007766B6">
              <w:rPr>
                <w:bCs/>
                <w:sz w:val="16"/>
                <w:szCs w:val="16"/>
                <w:lang w:val="en-US" w:eastAsia="ru-RU"/>
              </w:rPr>
              <w:t xml:space="preserve"> </w:t>
            </w:r>
            <w:proofErr w:type="spellStart"/>
            <w:r w:rsidRPr="007766B6">
              <w:rPr>
                <w:rFonts w:cs="Arial"/>
                <w:sz w:val="16"/>
                <w:szCs w:val="16"/>
              </w:rPr>
              <w:t>Type</w:t>
            </w:r>
            <w:proofErr w:type="spellEnd"/>
          </w:p>
        </w:tc>
        <w:tc>
          <w:tcPr>
            <w:tcW w:w="1120" w:type="dxa"/>
            <w:tcBorders>
              <w:top w:val="single" w:sz="4" w:space="0" w:color="auto"/>
              <w:left w:val="nil"/>
              <w:bottom w:val="single" w:sz="4" w:space="0" w:color="auto"/>
              <w:right w:val="single" w:sz="4" w:space="0" w:color="auto"/>
            </w:tcBorders>
            <w:shd w:val="clear" w:color="auto" w:fill="auto"/>
            <w:hideMark/>
          </w:tcPr>
          <w:p w:rsidR="00B52E2B" w:rsidRPr="007766B6" w:rsidRDefault="00B52E2B" w:rsidP="00B52E2B">
            <w:pPr>
              <w:suppressAutoHyphens w:val="0"/>
              <w:rPr>
                <w:sz w:val="16"/>
                <w:szCs w:val="16"/>
                <w:lang w:eastAsia="ru-RU"/>
              </w:rPr>
            </w:pPr>
            <w:r w:rsidRPr="007766B6">
              <w:rPr>
                <w:bCs/>
                <w:sz w:val="16"/>
                <w:szCs w:val="16"/>
                <w:lang w:eastAsia="ru-RU"/>
              </w:rPr>
              <w:t>Объем выгрузки (м3)</w:t>
            </w:r>
            <w:r w:rsidR="00D1790E" w:rsidRPr="007766B6">
              <w:rPr>
                <w:bCs/>
                <w:sz w:val="16"/>
                <w:szCs w:val="16"/>
                <w:lang w:eastAsia="ru-RU"/>
              </w:rPr>
              <w:t xml:space="preserve"> </w:t>
            </w:r>
            <w:r w:rsidR="00D1790E" w:rsidRPr="007766B6">
              <w:rPr>
                <w:bCs/>
                <w:sz w:val="16"/>
                <w:szCs w:val="16"/>
                <w:lang w:val="en-US" w:eastAsia="ru-RU"/>
              </w:rPr>
              <w:t>Amount</w:t>
            </w:r>
            <w:r w:rsidR="00D1790E" w:rsidRPr="007766B6">
              <w:rPr>
                <w:bCs/>
                <w:sz w:val="16"/>
                <w:szCs w:val="16"/>
                <w:lang w:eastAsia="ru-RU"/>
              </w:rPr>
              <w:t xml:space="preserve"> (</w:t>
            </w:r>
            <w:r w:rsidR="00D1790E" w:rsidRPr="007766B6">
              <w:rPr>
                <w:bCs/>
                <w:sz w:val="16"/>
                <w:szCs w:val="16"/>
                <w:lang w:val="en-US" w:eastAsia="ru-RU"/>
              </w:rPr>
              <w:t>m</w:t>
            </w:r>
            <w:r w:rsidR="00D1790E" w:rsidRPr="007766B6">
              <w:rPr>
                <w:bCs/>
                <w:sz w:val="16"/>
                <w:szCs w:val="16"/>
                <w:lang w:eastAsia="ru-RU"/>
              </w:rPr>
              <w:t>3)</w:t>
            </w:r>
          </w:p>
        </w:tc>
      </w:tr>
      <w:tr w:rsidR="00D1790E" w:rsidRPr="007766B6" w:rsidTr="00640767">
        <w:trPr>
          <w:trHeight w:val="20"/>
        </w:trPr>
        <w:tc>
          <w:tcPr>
            <w:tcW w:w="4831" w:type="dxa"/>
            <w:gridSpan w:val="2"/>
            <w:tcBorders>
              <w:top w:val="nil"/>
              <w:left w:val="single" w:sz="4" w:space="0" w:color="auto"/>
              <w:bottom w:val="single" w:sz="4" w:space="0" w:color="auto"/>
              <w:right w:val="single" w:sz="4" w:space="0" w:color="auto"/>
            </w:tcBorders>
            <w:shd w:val="clear" w:color="auto" w:fill="auto"/>
            <w:hideMark/>
          </w:tcPr>
          <w:p w:rsidR="00D1790E" w:rsidRPr="007766B6" w:rsidRDefault="00D1790E" w:rsidP="00F16343">
            <w:pPr>
              <w:suppressAutoHyphens w:val="0"/>
              <w:rPr>
                <w:rFonts w:ascii="Calibri" w:hAnsi="Calibri"/>
                <w:sz w:val="16"/>
                <w:szCs w:val="16"/>
                <w:lang w:eastAsia="ru-RU"/>
              </w:rPr>
            </w:pPr>
            <w:r w:rsidRPr="007766B6">
              <w:rPr>
                <w:bCs/>
                <w:sz w:val="16"/>
                <w:szCs w:val="16"/>
                <w:lang w:eastAsia="ru-RU"/>
              </w:rPr>
              <w:t xml:space="preserve">По Конвенции </w:t>
            </w:r>
            <w:r w:rsidR="0067438F" w:rsidRPr="007766B6">
              <w:rPr>
                <w:bCs/>
                <w:sz w:val="16"/>
                <w:szCs w:val="16"/>
                <w:lang w:eastAsia="ru-RU"/>
              </w:rPr>
              <w:t>МАРПОЛ</w:t>
            </w:r>
            <w:r w:rsidR="0049281E" w:rsidRPr="007766B6">
              <w:rPr>
                <w:bCs/>
                <w:sz w:val="16"/>
                <w:szCs w:val="16"/>
                <w:lang w:eastAsia="ru-RU"/>
              </w:rPr>
              <w:t>, Приложение I (нефтесодер</w:t>
            </w:r>
            <w:r w:rsidRPr="007766B6">
              <w:rPr>
                <w:bCs/>
                <w:sz w:val="16"/>
                <w:szCs w:val="16"/>
                <w:lang w:eastAsia="ru-RU"/>
              </w:rPr>
              <w:t xml:space="preserve">жащие отходы) / MARPOL </w:t>
            </w:r>
            <w:proofErr w:type="spellStart"/>
            <w:r w:rsidRPr="007766B6">
              <w:rPr>
                <w:bCs/>
                <w:sz w:val="16"/>
                <w:szCs w:val="16"/>
                <w:lang w:eastAsia="ru-RU"/>
              </w:rPr>
              <w:t>Annex</w:t>
            </w:r>
            <w:proofErr w:type="spellEnd"/>
            <w:r w:rsidRPr="007766B6">
              <w:rPr>
                <w:bCs/>
                <w:sz w:val="16"/>
                <w:szCs w:val="16"/>
                <w:lang w:eastAsia="ru-RU"/>
              </w:rPr>
              <w:t xml:space="preserve"> </w:t>
            </w:r>
            <w:proofErr w:type="spellStart"/>
            <w:r w:rsidRPr="007766B6">
              <w:rPr>
                <w:bCs/>
                <w:sz w:val="16"/>
                <w:szCs w:val="16"/>
                <w:lang w:eastAsia="ru-RU"/>
              </w:rPr>
              <w:t>I-related</w:t>
            </w:r>
            <w:proofErr w:type="spellEnd"/>
            <w:r w:rsidRPr="007766B6">
              <w:rPr>
                <w:rFonts w:ascii="Calibri" w:hAnsi="Calibri"/>
                <w:sz w:val="16"/>
                <w:szCs w:val="16"/>
                <w:lang w:eastAsia="ru-RU"/>
              </w:rPr>
              <w:t> </w:t>
            </w:r>
          </w:p>
        </w:tc>
        <w:tc>
          <w:tcPr>
            <w:tcW w:w="400" w:type="dxa"/>
            <w:tcBorders>
              <w:top w:val="nil"/>
              <w:left w:val="nil"/>
              <w:bottom w:val="nil"/>
              <w:right w:val="nil"/>
            </w:tcBorders>
            <w:shd w:val="clear" w:color="auto" w:fill="auto"/>
            <w:noWrap/>
            <w:hideMark/>
          </w:tcPr>
          <w:p w:rsidR="00D1790E" w:rsidRPr="007766B6" w:rsidRDefault="00D1790E" w:rsidP="00B52E2B">
            <w:pPr>
              <w:suppressAutoHyphens w:val="0"/>
              <w:rPr>
                <w:rFonts w:ascii="Calibri" w:hAnsi="Calibri"/>
                <w:sz w:val="16"/>
                <w:szCs w:val="16"/>
                <w:lang w:eastAsia="ru-RU"/>
              </w:rPr>
            </w:pPr>
          </w:p>
        </w:tc>
        <w:tc>
          <w:tcPr>
            <w:tcW w:w="4703" w:type="dxa"/>
            <w:gridSpan w:val="2"/>
            <w:tcBorders>
              <w:top w:val="nil"/>
              <w:left w:val="single" w:sz="4" w:space="0" w:color="auto"/>
              <w:bottom w:val="single" w:sz="4" w:space="0" w:color="auto"/>
              <w:right w:val="single" w:sz="4" w:space="0" w:color="auto"/>
            </w:tcBorders>
            <w:shd w:val="clear" w:color="auto" w:fill="auto"/>
            <w:hideMark/>
          </w:tcPr>
          <w:p w:rsidR="00F1232C" w:rsidRPr="007766B6" w:rsidRDefault="00D1790E" w:rsidP="00D1790E">
            <w:pPr>
              <w:suppressAutoHyphens w:val="0"/>
              <w:rPr>
                <w:bCs/>
                <w:sz w:val="16"/>
                <w:szCs w:val="16"/>
                <w:lang w:eastAsia="ru-RU"/>
              </w:rPr>
            </w:pPr>
            <w:r w:rsidRPr="007766B6">
              <w:rPr>
                <w:bCs/>
                <w:sz w:val="16"/>
                <w:szCs w:val="16"/>
                <w:lang w:eastAsia="ru-RU"/>
              </w:rPr>
              <w:t xml:space="preserve">По Конвенции </w:t>
            </w:r>
            <w:r w:rsidR="0067438F" w:rsidRPr="007766B6">
              <w:rPr>
                <w:bCs/>
                <w:sz w:val="16"/>
                <w:szCs w:val="16"/>
                <w:lang w:eastAsia="ru-RU"/>
              </w:rPr>
              <w:t>МАРПОЛ</w:t>
            </w:r>
            <w:r w:rsidRPr="007766B6">
              <w:rPr>
                <w:bCs/>
                <w:sz w:val="16"/>
                <w:szCs w:val="16"/>
                <w:lang w:eastAsia="ru-RU"/>
              </w:rPr>
              <w:t>, Приложение V (мусор)</w:t>
            </w:r>
          </w:p>
          <w:p w:rsidR="00D1790E" w:rsidRPr="007766B6" w:rsidRDefault="00D1790E" w:rsidP="00D1790E">
            <w:pPr>
              <w:suppressAutoHyphens w:val="0"/>
              <w:rPr>
                <w:rFonts w:ascii="Calibri" w:hAnsi="Calibri"/>
                <w:sz w:val="16"/>
                <w:szCs w:val="16"/>
                <w:lang w:eastAsia="ru-RU"/>
              </w:rPr>
            </w:pPr>
            <w:r w:rsidRPr="007766B6">
              <w:rPr>
                <w:bCs/>
                <w:sz w:val="16"/>
                <w:szCs w:val="16"/>
                <w:lang w:eastAsia="ru-RU"/>
              </w:rPr>
              <w:t xml:space="preserve"> / MARPOL </w:t>
            </w:r>
            <w:proofErr w:type="spellStart"/>
            <w:r w:rsidRPr="007766B6">
              <w:rPr>
                <w:bCs/>
                <w:sz w:val="16"/>
                <w:szCs w:val="16"/>
                <w:lang w:eastAsia="ru-RU"/>
              </w:rPr>
              <w:t>Annex</w:t>
            </w:r>
            <w:proofErr w:type="spellEnd"/>
            <w:r w:rsidRPr="007766B6">
              <w:rPr>
                <w:bCs/>
                <w:sz w:val="16"/>
                <w:szCs w:val="16"/>
                <w:lang w:eastAsia="ru-RU"/>
              </w:rPr>
              <w:t xml:space="preserve"> V–</w:t>
            </w:r>
            <w:proofErr w:type="spellStart"/>
            <w:r w:rsidRPr="007766B6">
              <w:rPr>
                <w:bCs/>
                <w:sz w:val="16"/>
                <w:szCs w:val="16"/>
                <w:lang w:eastAsia="ru-RU"/>
              </w:rPr>
              <w:t>related</w:t>
            </w:r>
            <w:proofErr w:type="spellEnd"/>
            <w:r w:rsidRPr="007766B6">
              <w:rPr>
                <w:rFonts w:ascii="Calibri" w:hAnsi="Calibri"/>
                <w:sz w:val="16"/>
                <w:szCs w:val="16"/>
                <w:lang w:eastAsia="ru-RU"/>
              </w:rPr>
              <w:t> </w:t>
            </w:r>
          </w:p>
        </w:tc>
      </w:tr>
      <w:tr w:rsidR="00F16343" w:rsidRPr="007766B6" w:rsidTr="00B52E2B">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640767">
            <w:pPr>
              <w:rPr>
                <w:sz w:val="16"/>
                <w:szCs w:val="16"/>
              </w:rPr>
            </w:pPr>
            <w:r w:rsidRPr="007766B6">
              <w:rPr>
                <w:sz w:val="16"/>
                <w:szCs w:val="16"/>
              </w:rPr>
              <w:t>Льяльные воды /</w:t>
            </w:r>
            <w:proofErr w:type="spellStart"/>
            <w:r w:rsidRPr="007766B6">
              <w:rPr>
                <w:sz w:val="16"/>
                <w:szCs w:val="16"/>
              </w:rPr>
              <w:t>Oily</w:t>
            </w:r>
            <w:proofErr w:type="spellEnd"/>
            <w:r w:rsidRPr="007766B6">
              <w:rPr>
                <w:sz w:val="16"/>
                <w:szCs w:val="16"/>
              </w:rPr>
              <w:t xml:space="preserve"> </w:t>
            </w:r>
            <w:proofErr w:type="spellStart"/>
            <w:r w:rsidRPr="007766B6">
              <w:rPr>
                <w:sz w:val="16"/>
                <w:szCs w:val="16"/>
              </w:rPr>
              <w:t>bilge</w:t>
            </w:r>
            <w:proofErr w:type="spellEnd"/>
            <w:r w:rsidRPr="007766B6">
              <w:rPr>
                <w:sz w:val="16"/>
                <w:szCs w:val="16"/>
              </w:rPr>
              <w:t xml:space="preserve"> </w:t>
            </w:r>
            <w:proofErr w:type="spellStart"/>
            <w:r w:rsidRPr="007766B6">
              <w:rPr>
                <w:sz w:val="16"/>
                <w:szCs w:val="16"/>
              </w:rPr>
              <w:t>water</w:t>
            </w:r>
            <w:proofErr w:type="spellEnd"/>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c>
          <w:tcPr>
            <w:tcW w:w="400" w:type="dxa"/>
            <w:tcBorders>
              <w:top w:val="nil"/>
              <w:left w:val="nil"/>
              <w:bottom w:val="nil"/>
              <w:right w:val="nil"/>
            </w:tcBorders>
            <w:shd w:val="clear" w:color="auto" w:fill="auto"/>
            <w:noWrap/>
            <w:hideMark/>
          </w:tcPr>
          <w:p w:rsidR="00F16343" w:rsidRPr="007766B6" w:rsidRDefault="00F16343" w:rsidP="00B52E2B">
            <w:pPr>
              <w:suppressAutoHyphens w:val="0"/>
              <w:rPr>
                <w:rFonts w:ascii="Calibri" w:hAnsi="Calibri"/>
                <w:sz w:val="16"/>
                <w:szCs w:val="16"/>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B52E2B">
            <w:pPr>
              <w:suppressAutoHyphens w:val="0"/>
              <w:rPr>
                <w:sz w:val="16"/>
                <w:szCs w:val="16"/>
                <w:lang w:eastAsia="ru-RU"/>
              </w:rPr>
            </w:pPr>
            <w:r w:rsidRPr="007766B6">
              <w:rPr>
                <w:sz w:val="16"/>
                <w:szCs w:val="16"/>
                <w:lang w:eastAsia="ru-RU"/>
              </w:rPr>
              <w:t xml:space="preserve">A. Пластмасса / </w:t>
            </w:r>
            <w:proofErr w:type="spellStart"/>
            <w:r w:rsidRPr="007766B6">
              <w:rPr>
                <w:sz w:val="16"/>
                <w:szCs w:val="16"/>
                <w:lang w:eastAsia="ru-RU"/>
              </w:rPr>
              <w:t>Plastics</w:t>
            </w:r>
            <w:proofErr w:type="spellEnd"/>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r>
      <w:tr w:rsidR="00F16343" w:rsidRPr="00422C08" w:rsidTr="00B52E2B">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640767">
            <w:pPr>
              <w:rPr>
                <w:sz w:val="16"/>
                <w:szCs w:val="16"/>
                <w:lang w:val="en-US"/>
              </w:rPr>
            </w:pPr>
            <w:r w:rsidRPr="007766B6">
              <w:rPr>
                <w:sz w:val="16"/>
                <w:szCs w:val="16"/>
              </w:rPr>
              <w:t>Нефтяные</w:t>
            </w:r>
            <w:r w:rsidRPr="007766B6">
              <w:rPr>
                <w:sz w:val="16"/>
                <w:szCs w:val="16"/>
                <w:lang w:val="en-US"/>
              </w:rPr>
              <w:t xml:space="preserve"> </w:t>
            </w:r>
            <w:r w:rsidRPr="007766B6">
              <w:rPr>
                <w:sz w:val="16"/>
                <w:szCs w:val="16"/>
              </w:rPr>
              <w:t>остатки</w:t>
            </w:r>
            <w:r w:rsidRPr="007766B6">
              <w:rPr>
                <w:sz w:val="16"/>
                <w:szCs w:val="16"/>
                <w:lang w:val="en-US"/>
              </w:rPr>
              <w:t xml:space="preserve">  /Oily residues (sludge)</w:t>
            </w:r>
            <w:r w:rsidRPr="007766B6">
              <w:rPr>
                <w:sz w:val="16"/>
                <w:szCs w:val="16"/>
                <w:lang w:val="en-US"/>
              </w:rPr>
              <w:tab/>
            </w:r>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val="en-US" w:eastAsia="ru-RU"/>
              </w:rPr>
            </w:pPr>
            <w:r w:rsidRPr="007766B6">
              <w:rPr>
                <w:rFonts w:ascii="Calibri" w:hAnsi="Calibri"/>
                <w:sz w:val="16"/>
                <w:szCs w:val="16"/>
                <w:lang w:val="en-US" w:eastAsia="ru-RU"/>
              </w:rPr>
              <w:t> </w:t>
            </w:r>
          </w:p>
        </w:tc>
        <w:tc>
          <w:tcPr>
            <w:tcW w:w="400" w:type="dxa"/>
            <w:tcBorders>
              <w:top w:val="nil"/>
              <w:left w:val="nil"/>
              <w:bottom w:val="nil"/>
              <w:right w:val="nil"/>
            </w:tcBorders>
            <w:shd w:val="clear" w:color="auto" w:fill="auto"/>
            <w:noWrap/>
            <w:hideMark/>
          </w:tcPr>
          <w:p w:rsidR="00F16343" w:rsidRPr="007766B6" w:rsidRDefault="00F16343" w:rsidP="00B52E2B">
            <w:pPr>
              <w:suppressAutoHyphens w:val="0"/>
              <w:rPr>
                <w:rFonts w:ascii="Calibri" w:hAnsi="Calibri"/>
                <w:sz w:val="16"/>
                <w:szCs w:val="16"/>
                <w:lang w:val="en-US"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B52E2B">
            <w:pPr>
              <w:suppressAutoHyphens w:val="0"/>
              <w:rPr>
                <w:sz w:val="16"/>
                <w:szCs w:val="16"/>
                <w:lang w:val="en-US" w:eastAsia="ru-RU"/>
              </w:rPr>
            </w:pPr>
            <w:r w:rsidRPr="007766B6">
              <w:rPr>
                <w:sz w:val="16"/>
                <w:szCs w:val="16"/>
                <w:lang w:val="en-US" w:eastAsia="ru-RU"/>
              </w:rPr>
              <w:t xml:space="preserve">B. </w:t>
            </w:r>
            <w:proofErr w:type="spellStart"/>
            <w:r w:rsidRPr="007766B6">
              <w:rPr>
                <w:sz w:val="16"/>
                <w:szCs w:val="16"/>
                <w:lang w:val="en-US" w:eastAsia="ru-RU"/>
              </w:rPr>
              <w:t>Пищевые</w:t>
            </w:r>
            <w:proofErr w:type="spellEnd"/>
            <w:r w:rsidRPr="007766B6">
              <w:rPr>
                <w:sz w:val="16"/>
                <w:szCs w:val="16"/>
                <w:lang w:val="en-US" w:eastAsia="ru-RU"/>
              </w:rPr>
              <w:t xml:space="preserve"> </w:t>
            </w:r>
            <w:proofErr w:type="spellStart"/>
            <w:r w:rsidRPr="007766B6">
              <w:rPr>
                <w:sz w:val="16"/>
                <w:szCs w:val="16"/>
                <w:lang w:val="en-US" w:eastAsia="ru-RU"/>
              </w:rPr>
              <w:t>отходы</w:t>
            </w:r>
            <w:proofErr w:type="spellEnd"/>
            <w:r w:rsidRPr="007766B6">
              <w:rPr>
                <w:sz w:val="16"/>
                <w:szCs w:val="16"/>
                <w:lang w:val="en-US" w:eastAsia="ru-RU"/>
              </w:rPr>
              <w:t xml:space="preserve"> / Food wastes</w:t>
            </w:r>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val="en-US" w:eastAsia="ru-RU"/>
              </w:rPr>
            </w:pPr>
            <w:r w:rsidRPr="007766B6">
              <w:rPr>
                <w:rFonts w:ascii="Calibri" w:hAnsi="Calibri"/>
                <w:sz w:val="16"/>
                <w:szCs w:val="16"/>
                <w:lang w:val="en-US" w:eastAsia="ru-RU"/>
              </w:rPr>
              <w:t> </w:t>
            </w:r>
          </w:p>
        </w:tc>
      </w:tr>
      <w:tr w:rsidR="00F16343" w:rsidRPr="00422C08" w:rsidTr="00B52E2B">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640767">
            <w:pPr>
              <w:rPr>
                <w:sz w:val="16"/>
                <w:szCs w:val="16"/>
              </w:rPr>
            </w:pPr>
            <w:r w:rsidRPr="007766B6">
              <w:rPr>
                <w:sz w:val="16"/>
                <w:szCs w:val="16"/>
              </w:rPr>
              <w:t>Воды после промывки танков  /</w:t>
            </w:r>
            <w:proofErr w:type="spellStart"/>
            <w:r w:rsidRPr="007766B6">
              <w:rPr>
                <w:sz w:val="16"/>
                <w:szCs w:val="16"/>
              </w:rPr>
              <w:t>Oily</w:t>
            </w:r>
            <w:proofErr w:type="spellEnd"/>
            <w:r w:rsidRPr="007766B6">
              <w:rPr>
                <w:sz w:val="16"/>
                <w:szCs w:val="16"/>
              </w:rPr>
              <w:t xml:space="preserve"> </w:t>
            </w:r>
            <w:proofErr w:type="spellStart"/>
            <w:r w:rsidRPr="007766B6">
              <w:rPr>
                <w:sz w:val="16"/>
                <w:szCs w:val="16"/>
              </w:rPr>
              <w:t>tank</w:t>
            </w:r>
            <w:proofErr w:type="spellEnd"/>
            <w:r w:rsidRPr="007766B6">
              <w:rPr>
                <w:sz w:val="16"/>
                <w:szCs w:val="16"/>
              </w:rPr>
              <w:t xml:space="preserve"> </w:t>
            </w:r>
            <w:proofErr w:type="spellStart"/>
            <w:r w:rsidRPr="007766B6">
              <w:rPr>
                <w:sz w:val="16"/>
                <w:szCs w:val="16"/>
              </w:rPr>
              <w:t>washings</w:t>
            </w:r>
            <w:proofErr w:type="spellEnd"/>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c>
          <w:tcPr>
            <w:tcW w:w="400" w:type="dxa"/>
            <w:tcBorders>
              <w:top w:val="nil"/>
              <w:left w:val="nil"/>
              <w:bottom w:val="nil"/>
              <w:right w:val="nil"/>
            </w:tcBorders>
            <w:shd w:val="clear" w:color="auto" w:fill="auto"/>
            <w:noWrap/>
            <w:hideMark/>
          </w:tcPr>
          <w:p w:rsidR="00F16343" w:rsidRPr="007766B6" w:rsidRDefault="00F16343" w:rsidP="00B52E2B">
            <w:pPr>
              <w:suppressAutoHyphens w:val="0"/>
              <w:rPr>
                <w:rFonts w:ascii="Calibri" w:hAnsi="Calibri"/>
                <w:sz w:val="16"/>
                <w:szCs w:val="16"/>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B52E2B">
            <w:pPr>
              <w:suppressAutoHyphens w:val="0"/>
              <w:rPr>
                <w:sz w:val="16"/>
                <w:szCs w:val="16"/>
                <w:lang w:val="en-US" w:eastAsia="ru-RU"/>
              </w:rPr>
            </w:pPr>
            <w:r w:rsidRPr="007766B6">
              <w:rPr>
                <w:sz w:val="16"/>
                <w:szCs w:val="16"/>
                <w:lang w:val="en-US" w:eastAsia="ru-RU"/>
              </w:rPr>
              <w:t xml:space="preserve">C. </w:t>
            </w:r>
            <w:proofErr w:type="spellStart"/>
            <w:r w:rsidRPr="007766B6">
              <w:rPr>
                <w:sz w:val="16"/>
                <w:szCs w:val="16"/>
                <w:lang w:val="en-US" w:eastAsia="ru-RU"/>
              </w:rPr>
              <w:t>Бытовые</w:t>
            </w:r>
            <w:proofErr w:type="spellEnd"/>
            <w:r w:rsidRPr="007766B6">
              <w:rPr>
                <w:sz w:val="16"/>
                <w:szCs w:val="16"/>
                <w:lang w:val="en-US" w:eastAsia="ru-RU"/>
              </w:rPr>
              <w:t xml:space="preserve"> </w:t>
            </w:r>
            <w:proofErr w:type="spellStart"/>
            <w:r w:rsidRPr="007766B6">
              <w:rPr>
                <w:sz w:val="16"/>
                <w:szCs w:val="16"/>
                <w:lang w:val="en-US" w:eastAsia="ru-RU"/>
              </w:rPr>
              <w:t>отходы</w:t>
            </w:r>
            <w:proofErr w:type="spellEnd"/>
            <w:r w:rsidRPr="007766B6">
              <w:rPr>
                <w:sz w:val="16"/>
                <w:szCs w:val="16"/>
                <w:lang w:val="en-US" w:eastAsia="ru-RU"/>
              </w:rPr>
              <w:t xml:space="preserve"> / Domestic wastes</w:t>
            </w:r>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val="en-US" w:eastAsia="ru-RU"/>
              </w:rPr>
            </w:pPr>
            <w:r w:rsidRPr="007766B6">
              <w:rPr>
                <w:rFonts w:ascii="Calibri" w:hAnsi="Calibri"/>
                <w:sz w:val="16"/>
                <w:szCs w:val="16"/>
                <w:lang w:val="en-US" w:eastAsia="ru-RU"/>
              </w:rPr>
              <w:t> </w:t>
            </w:r>
          </w:p>
        </w:tc>
      </w:tr>
      <w:tr w:rsidR="00F16343" w:rsidRPr="00422C08" w:rsidTr="00B52E2B">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640767">
            <w:pPr>
              <w:rPr>
                <w:sz w:val="16"/>
                <w:szCs w:val="16"/>
              </w:rPr>
            </w:pPr>
            <w:r w:rsidRPr="007766B6">
              <w:rPr>
                <w:sz w:val="16"/>
                <w:szCs w:val="16"/>
              </w:rPr>
              <w:t>Грязные балластные воды  /</w:t>
            </w:r>
            <w:proofErr w:type="spellStart"/>
            <w:r w:rsidRPr="007766B6">
              <w:rPr>
                <w:sz w:val="16"/>
                <w:szCs w:val="16"/>
              </w:rPr>
              <w:t>Dirty</w:t>
            </w:r>
            <w:proofErr w:type="spellEnd"/>
            <w:r w:rsidRPr="007766B6">
              <w:rPr>
                <w:sz w:val="16"/>
                <w:szCs w:val="16"/>
              </w:rPr>
              <w:t xml:space="preserve"> </w:t>
            </w:r>
            <w:proofErr w:type="spellStart"/>
            <w:r w:rsidRPr="007766B6">
              <w:rPr>
                <w:sz w:val="16"/>
                <w:szCs w:val="16"/>
              </w:rPr>
              <w:t>ballast</w:t>
            </w:r>
            <w:proofErr w:type="spellEnd"/>
            <w:r w:rsidRPr="007766B6">
              <w:rPr>
                <w:sz w:val="16"/>
                <w:szCs w:val="16"/>
              </w:rPr>
              <w:t xml:space="preserve"> </w:t>
            </w:r>
            <w:proofErr w:type="spellStart"/>
            <w:r w:rsidRPr="007766B6">
              <w:rPr>
                <w:sz w:val="16"/>
                <w:szCs w:val="16"/>
              </w:rPr>
              <w:t>water</w:t>
            </w:r>
            <w:proofErr w:type="spellEnd"/>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c>
          <w:tcPr>
            <w:tcW w:w="400" w:type="dxa"/>
            <w:tcBorders>
              <w:top w:val="nil"/>
              <w:left w:val="nil"/>
              <w:bottom w:val="nil"/>
              <w:right w:val="nil"/>
            </w:tcBorders>
            <w:shd w:val="clear" w:color="auto" w:fill="auto"/>
            <w:noWrap/>
            <w:hideMark/>
          </w:tcPr>
          <w:p w:rsidR="00F16343" w:rsidRPr="007766B6" w:rsidRDefault="00F16343" w:rsidP="00B52E2B">
            <w:pPr>
              <w:suppressAutoHyphens w:val="0"/>
              <w:rPr>
                <w:rFonts w:ascii="Calibri" w:hAnsi="Calibri"/>
                <w:sz w:val="16"/>
                <w:szCs w:val="16"/>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B52E2B">
            <w:pPr>
              <w:suppressAutoHyphens w:val="0"/>
              <w:rPr>
                <w:sz w:val="16"/>
                <w:szCs w:val="16"/>
                <w:lang w:val="en-US" w:eastAsia="ru-RU"/>
              </w:rPr>
            </w:pPr>
            <w:r w:rsidRPr="007766B6">
              <w:rPr>
                <w:sz w:val="16"/>
                <w:szCs w:val="16"/>
                <w:lang w:val="en-US" w:eastAsia="ru-RU"/>
              </w:rPr>
              <w:t xml:space="preserve">D. </w:t>
            </w:r>
            <w:proofErr w:type="spellStart"/>
            <w:r w:rsidRPr="007766B6">
              <w:rPr>
                <w:sz w:val="16"/>
                <w:szCs w:val="16"/>
                <w:lang w:val="en-US" w:eastAsia="ru-RU"/>
              </w:rPr>
              <w:t>Кухонный</w:t>
            </w:r>
            <w:proofErr w:type="spellEnd"/>
            <w:r w:rsidRPr="007766B6">
              <w:rPr>
                <w:sz w:val="16"/>
                <w:szCs w:val="16"/>
                <w:lang w:val="en-US" w:eastAsia="ru-RU"/>
              </w:rPr>
              <w:t xml:space="preserve"> </w:t>
            </w:r>
            <w:proofErr w:type="spellStart"/>
            <w:r w:rsidRPr="007766B6">
              <w:rPr>
                <w:sz w:val="16"/>
                <w:szCs w:val="16"/>
                <w:lang w:val="en-US" w:eastAsia="ru-RU"/>
              </w:rPr>
              <w:t>жир</w:t>
            </w:r>
            <w:proofErr w:type="spellEnd"/>
            <w:r w:rsidRPr="007766B6">
              <w:rPr>
                <w:sz w:val="16"/>
                <w:szCs w:val="16"/>
                <w:lang w:val="en-US" w:eastAsia="ru-RU"/>
              </w:rPr>
              <w:t xml:space="preserve"> / Cooking oil</w:t>
            </w:r>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val="en-US" w:eastAsia="ru-RU"/>
              </w:rPr>
            </w:pPr>
            <w:r w:rsidRPr="007766B6">
              <w:rPr>
                <w:rFonts w:ascii="Calibri" w:hAnsi="Calibri"/>
                <w:sz w:val="16"/>
                <w:szCs w:val="16"/>
                <w:lang w:val="en-US" w:eastAsia="ru-RU"/>
              </w:rPr>
              <w:t> </w:t>
            </w:r>
          </w:p>
        </w:tc>
      </w:tr>
      <w:tr w:rsidR="00F16343" w:rsidRPr="007766B6" w:rsidTr="00B52E2B">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640767">
            <w:pPr>
              <w:rPr>
                <w:sz w:val="16"/>
                <w:szCs w:val="16"/>
                <w:lang w:val="en-US"/>
              </w:rPr>
            </w:pPr>
            <w:r w:rsidRPr="007766B6">
              <w:rPr>
                <w:sz w:val="16"/>
                <w:szCs w:val="16"/>
              </w:rPr>
              <w:t>Осадок</w:t>
            </w:r>
            <w:r w:rsidRPr="007766B6">
              <w:rPr>
                <w:sz w:val="16"/>
                <w:szCs w:val="16"/>
                <w:lang w:val="en-US"/>
              </w:rPr>
              <w:t xml:space="preserve"> </w:t>
            </w:r>
            <w:r w:rsidRPr="007766B6">
              <w:rPr>
                <w:sz w:val="16"/>
                <w:szCs w:val="16"/>
              </w:rPr>
              <w:t>и</w:t>
            </w:r>
            <w:r w:rsidRPr="007766B6">
              <w:rPr>
                <w:sz w:val="16"/>
                <w:szCs w:val="16"/>
                <w:lang w:val="en-US"/>
              </w:rPr>
              <w:t xml:space="preserve"> </w:t>
            </w:r>
            <w:r w:rsidRPr="007766B6">
              <w:rPr>
                <w:sz w:val="16"/>
                <w:szCs w:val="16"/>
              </w:rPr>
              <w:t>шлам</w:t>
            </w:r>
            <w:r w:rsidRPr="007766B6">
              <w:rPr>
                <w:sz w:val="16"/>
                <w:szCs w:val="16"/>
                <w:lang w:val="en-US"/>
              </w:rPr>
              <w:t xml:space="preserve"> </w:t>
            </w:r>
            <w:r w:rsidRPr="007766B6">
              <w:rPr>
                <w:sz w:val="16"/>
                <w:szCs w:val="16"/>
              </w:rPr>
              <w:t>после</w:t>
            </w:r>
            <w:r w:rsidRPr="007766B6">
              <w:rPr>
                <w:sz w:val="16"/>
                <w:szCs w:val="16"/>
                <w:lang w:val="en-US"/>
              </w:rPr>
              <w:t xml:space="preserve"> </w:t>
            </w:r>
            <w:r w:rsidRPr="007766B6">
              <w:rPr>
                <w:sz w:val="16"/>
                <w:szCs w:val="16"/>
              </w:rPr>
              <w:t>промывки</w:t>
            </w:r>
            <w:r w:rsidRPr="007766B6">
              <w:rPr>
                <w:sz w:val="16"/>
                <w:szCs w:val="16"/>
                <w:lang w:val="en-US"/>
              </w:rPr>
              <w:t xml:space="preserve"> </w:t>
            </w:r>
            <w:r w:rsidRPr="007766B6">
              <w:rPr>
                <w:sz w:val="16"/>
                <w:szCs w:val="16"/>
              </w:rPr>
              <w:t>танков</w:t>
            </w:r>
            <w:r w:rsidRPr="007766B6">
              <w:rPr>
                <w:sz w:val="16"/>
                <w:szCs w:val="16"/>
                <w:lang w:val="en-US"/>
              </w:rPr>
              <w:t xml:space="preserve">  /Scale and sludge from tank cleaning</w:t>
            </w:r>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val="en-US" w:eastAsia="ru-RU"/>
              </w:rPr>
            </w:pPr>
            <w:r w:rsidRPr="007766B6">
              <w:rPr>
                <w:rFonts w:ascii="Calibri" w:hAnsi="Calibri"/>
                <w:sz w:val="16"/>
                <w:szCs w:val="16"/>
                <w:lang w:val="en-US" w:eastAsia="ru-RU"/>
              </w:rPr>
              <w:t> </w:t>
            </w:r>
          </w:p>
        </w:tc>
        <w:tc>
          <w:tcPr>
            <w:tcW w:w="400" w:type="dxa"/>
            <w:tcBorders>
              <w:top w:val="nil"/>
              <w:left w:val="nil"/>
              <w:bottom w:val="nil"/>
              <w:right w:val="nil"/>
            </w:tcBorders>
            <w:shd w:val="clear" w:color="auto" w:fill="auto"/>
            <w:noWrap/>
            <w:hideMark/>
          </w:tcPr>
          <w:p w:rsidR="00F16343" w:rsidRPr="007766B6" w:rsidRDefault="00F16343" w:rsidP="00B52E2B">
            <w:pPr>
              <w:suppressAutoHyphens w:val="0"/>
              <w:rPr>
                <w:rFonts w:ascii="Calibri" w:hAnsi="Calibri"/>
                <w:sz w:val="16"/>
                <w:szCs w:val="16"/>
                <w:lang w:val="en-US"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B52E2B">
            <w:pPr>
              <w:suppressAutoHyphens w:val="0"/>
              <w:rPr>
                <w:sz w:val="16"/>
                <w:szCs w:val="16"/>
                <w:lang w:eastAsia="ru-RU"/>
              </w:rPr>
            </w:pPr>
            <w:r w:rsidRPr="007766B6">
              <w:rPr>
                <w:sz w:val="16"/>
                <w:szCs w:val="16"/>
                <w:lang w:val="en-US" w:eastAsia="ru-RU"/>
              </w:rPr>
              <w:t xml:space="preserve">E. </w:t>
            </w:r>
            <w:proofErr w:type="spellStart"/>
            <w:r w:rsidRPr="007766B6">
              <w:rPr>
                <w:sz w:val="16"/>
                <w:szCs w:val="16"/>
                <w:lang w:val="en-US" w:eastAsia="ru-RU"/>
              </w:rPr>
              <w:t>Зола</w:t>
            </w:r>
            <w:proofErr w:type="spellEnd"/>
            <w:r w:rsidRPr="007766B6">
              <w:rPr>
                <w:sz w:val="16"/>
                <w:szCs w:val="16"/>
                <w:lang w:val="en-US" w:eastAsia="ru-RU"/>
              </w:rPr>
              <w:t xml:space="preserve"> / Incinerator ashes</w:t>
            </w:r>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r>
      <w:tr w:rsidR="00F16343" w:rsidRPr="007766B6" w:rsidTr="00B52E2B">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640767">
            <w:pPr>
              <w:rPr>
                <w:sz w:val="16"/>
                <w:szCs w:val="16"/>
              </w:rPr>
            </w:pPr>
            <w:r w:rsidRPr="007766B6">
              <w:rPr>
                <w:sz w:val="16"/>
                <w:szCs w:val="16"/>
              </w:rPr>
              <w:t xml:space="preserve">Другое / </w:t>
            </w:r>
            <w:proofErr w:type="spellStart"/>
            <w:r w:rsidRPr="007766B6">
              <w:rPr>
                <w:sz w:val="16"/>
                <w:szCs w:val="16"/>
              </w:rPr>
              <w:t>Other</w:t>
            </w:r>
            <w:proofErr w:type="spellEnd"/>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c>
          <w:tcPr>
            <w:tcW w:w="400" w:type="dxa"/>
            <w:tcBorders>
              <w:top w:val="nil"/>
              <w:left w:val="nil"/>
              <w:bottom w:val="nil"/>
              <w:right w:val="nil"/>
            </w:tcBorders>
            <w:shd w:val="clear" w:color="auto" w:fill="auto"/>
            <w:noWrap/>
            <w:hideMark/>
          </w:tcPr>
          <w:p w:rsidR="00F16343" w:rsidRPr="007766B6" w:rsidRDefault="00F16343" w:rsidP="00B52E2B">
            <w:pPr>
              <w:suppressAutoHyphens w:val="0"/>
              <w:rPr>
                <w:rFonts w:ascii="Calibri" w:hAnsi="Calibri"/>
                <w:sz w:val="16"/>
                <w:szCs w:val="16"/>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B52E2B">
            <w:pPr>
              <w:suppressAutoHyphens w:val="0"/>
              <w:rPr>
                <w:sz w:val="16"/>
                <w:szCs w:val="16"/>
                <w:lang w:eastAsia="ru-RU"/>
              </w:rPr>
            </w:pPr>
            <w:r w:rsidRPr="007766B6">
              <w:rPr>
                <w:sz w:val="16"/>
                <w:szCs w:val="16"/>
                <w:lang w:eastAsia="ru-RU"/>
              </w:rPr>
              <w:t xml:space="preserve">F. Эксплуатационные отходы / </w:t>
            </w:r>
            <w:proofErr w:type="spellStart"/>
            <w:r w:rsidRPr="007766B6">
              <w:rPr>
                <w:sz w:val="16"/>
                <w:szCs w:val="16"/>
                <w:lang w:eastAsia="ru-RU"/>
              </w:rPr>
              <w:t>Operational</w:t>
            </w:r>
            <w:proofErr w:type="spellEnd"/>
            <w:r w:rsidRPr="007766B6">
              <w:rPr>
                <w:sz w:val="16"/>
                <w:szCs w:val="16"/>
                <w:lang w:eastAsia="ru-RU"/>
              </w:rPr>
              <w:t xml:space="preserve"> </w:t>
            </w:r>
            <w:proofErr w:type="spellStart"/>
            <w:r w:rsidRPr="007766B6">
              <w:rPr>
                <w:sz w:val="16"/>
                <w:szCs w:val="16"/>
                <w:lang w:eastAsia="ru-RU"/>
              </w:rPr>
              <w:t>wastes</w:t>
            </w:r>
            <w:proofErr w:type="spellEnd"/>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r>
      <w:tr w:rsidR="006237E9" w:rsidRPr="00422C08" w:rsidTr="00073700">
        <w:trPr>
          <w:trHeight w:val="20"/>
        </w:trPr>
        <w:tc>
          <w:tcPr>
            <w:tcW w:w="4831" w:type="dxa"/>
            <w:gridSpan w:val="2"/>
            <w:vMerge w:val="restart"/>
            <w:tcBorders>
              <w:top w:val="nil"/>
              <w:left w:val="single" w:sz="4" w:space="0" w:color="auto"/>
              <w:right w:val="single" w:sz="4" w:space="0" w:color="auto"/>
            </w:tcBorders>
            <w:shd w:val="clear" w:color="auto" w:fill="auto"/>
            <w:hideMark/>
          </w:tcPr>
          <w:p w:rsidR="006237E9" w:rsidRPr="007766B6" w:rsidRDefault="006237E9" w:rsidP="006237E9">
            <w:pPr>
              <w:suppressAutoHyphens w:val="0"/>
              <w:rPr>
                <w:rFonts w:ascii="Calibri" w:hAnsi="Calibri"/>
                <w:sz w:val="16"/>
                <w:szCs w:val="16"/>
                <w:lang w:eastAsia="ru-RU"/>
              </w:rPr>
            </w:pPr>
            <w:r w:rsidRPr="007766B6">
              <w:rPr>
                <w:bCs/>
                <w:sz w:val="16"/>
                <w:szCs w:val="16"/>
                <w:lang w:eastAsia="ru-RU"/>
              </w:rPr>
              <w:t xml:space="preserve">По Конвенции МАРПОЛ, Приложение II (вредные жидкие химические / опасные вещества /остатки / воды от помывки танков) / MARPOL </w:t>
            </w:r>
            <w:proofErr w:type="spellStart"/>
            <w:r w:rsidRPr="007766B6">
              <w:rPr>
                <w:bCs/>
                <w:sz w:val="16"/>
                <w:szCs w:val="16"/>
                <w:lang w:eastAsia="ru-RU"/>
              </w:rPr>
              <w:t>Annex</w:t>
            </w:r>
            <w:proofErr w:type="spellEnd"/>
            <w:r w:rsidRPr="007766B6">
              <w:rPr>
                <w:bCs/>
                <w:sz w:val="16"/>
                <w:szCs w:val="16"/>
                <w:lang w:eastAsia="ru-RU"/>
              </w:rPr>
              <w:t xml:space="preserve"> II–</w:t>
            </w:r>
            <w:proofErr w:type="spellStart"/>
            <w:r w:rsidRPr="007766B6">
              <w:rPr>
                <w:bCs/>
                <w:sz w:val="16"/>
                <w:szCs w:val="16"/>
                <w:lang w:eastAsia="ru-RU"/>
              </w:rPr>
              <w:t>related</w:t>
            </w:r>
            <w:proofErr w:type="spellEnd"/>
            <w:r w:rsidRPr="007766B6">
              <w:rPr>
                <w:bCs/>
                <w:sz w:val="16"/>
                <w:szCs w:val="16"/>
                <w:lang w:eastAsia="ru-RU"/>
              </w:rPr>
              <w:t xml:space="preserve"> </w:t>
            </w:r>
            <w:proofErr w:type="spellStart"/>
            <w:r w:rsidRPr="007766B6">
              <w:rPr>
                <w:bCs/>
                <w:sz w:val="16"/>
                <w:szCs w:val="16"/>
                <w:lang w:eastAsia="ru-RU"/>
              </w:rPr>
              <w:t>Category</w:t>
            </w:r>
            <w:proofErr w:type="spellEnd"/>
            <w:r w:rsidRPr="007766B6">
              <w:rPr>
                <w:bCs/>
                <w:sz w:val="16"/>
                <w:szCs w:val="16"/>
                <w:lang w:eastAsia="ru-RU"/>
              </w:rPr>
              <w:t xml:space="preserve"> </w:t>
            </w:r>
            <w:proofErr w:type="spellStart"/>
            <w:r w:rsidRPr="007766B6">
              <w:rPr>
                <w:bCs/>
                <w:sz w:val="16"/>
                <w:szCs w:val="16"/>
                <w:lang w:eastAsia="ru-RU"/>
              </w:rPr>
              <w:t>of</w:t>
            </w:r>
            <w:proofErr w:type="spellEnd"/>
            <w:r w:rsidRPr="007766B6">
              <w:rPr>
                <w:bCs/>
                <w:sz w:val="16"/>
                <w:szCs w:val="16"/>
                <w:lang w:eastAsia="ru-RU"/>
              </w:rPr>
              <w:t xml:space="preserve"> NLS  </w:t>
            </w:r>
            <w:proofErr w:type="spellStart"/>
            <w:r w:rsidRPr="007766B6">
              <w:rPr>
                <w:bCs/>
                <w:sz w:val="16"/>
                <w:szCs w:val="16"/>
                <w:lang w:eastAsia="ru-RU"/>
              </w:rPr>
              <w:t>residue</w:t>
            </w:r>
            <w:proofErr w:type="spellEnd"/>
            <w:r w:rsidRPr="007766B6">
              <w:rPr>
                <w:bCs/>
                <w:sz w:val="16"/>
                <w:szCs w:val="16"/>
                <w:lang w:eastAsia="ru-RU"/>
              </w:rPr>
              <w:t>/</w:t>
            </w:r>
            <w:proofErr w:type="spellStart"/>
            <w:r w:rsidRPr="007766B6">
              <w:rPr>
                <w:bCs/>
                <w:sz w:val="16"/>
                <w:szCs w:val="16"/>
                <w:lang w:eastAsia="ru-RU"/>
              </w:rPr>
              <w:t>water</w:t>
            </w:r>
            <w:proofErr w:type="spellEnd"/>
            <w:r w:rsidRPr="007766B6">
              <w:rPr>
                <w:bCs/>
                <w:sz w:val="16"/>
                <w:szCs w:val="16"/>
                <w:lang w:eastAsia="ru-RU"/>
              </w:rPr>
              <w:t xml:space="preserve"> </w:t>
            </w:r>
            <w:proofErr w:type="spellStart"/>
            <w:r w:rsidRPr="007766B6">
              <w:rPr>
                <w:bCs/>
                <w:sz w:val="16"/>
                <w:szCs w:val="16"/>
                <w:lang w:eastAsia="ru-RU"/>
              </w:rPr>
              <w:t>mixture</w:t>
            </w:r>
            <w:proofErr w:type="spellEnd"/>
            <w:r w:rsidRPr="007766B6">
              <w:rPr>
                <w:bCs/>
                <w:sz w:val="16"/>
                <w:szCs w:val="16"/>
                <w:lang w:eastAsia="ru-RU"/>
              </w:rPr>
              <w:t xml:space="preserve"> </w:t>
            </w:r>
            <w:proofErr w:type="spellStart"/>
            <w:r w:rsidRPr="007766B6">
              <w:rPr>
                <w:bCs/>
                <w:sz w:val="16"/>
                <w:szCs w:val="16"/>
                <w:lang w:eastAsia="ru-RU"/>
              </w:rPr>
              <w:t>for</w:t>
            </w:r>
            <w:proofErr w:type="spellEnd"/>
            <w:r w:rsidRPr="007766B6">
              <w:rPr>
                <w:bCs/>
                <w:sz w:val="16"/>
                <w:szCs w:val="16"/>
                <w:lang w:eastAsia="ru-RU"/>
              </w:rPr>
              <w:t xml:space="preserve"> </w:t>
            </w:r>
            <w:proofErr w:type="spellStart"/>
            <w:r w:rsidRPr="007766B6">
              <w:rPr>
                <w:bCs/>
                <w:sz w:val="16"/>
                <w:szCs w:val="16"/>
                <w:lang w:eastAsia="ru-RU"/>
              </w:rPr>
              <w:t>discharge</w:t>
            </w:r>
            <w:proofErr w:type="spellEnd"/>
            <w:r w:rsidRPr="007766B6">
              <w:rPr>
                <w:bCs/>
                <w:sz w:val="16"/>
                <w:szCs w:val="16"/>
                <w:lang w:eastAsia="ru-RU"/>
              </w:rPr>
              <w:t xml:space="preserve"> </w:t>
            </w:r>
            <w:proofErr w:type="spellStart"/>
            <w:r w:rsidRPr="007766B6">
              <w:rPr>
                <w:bCs/>
                <w:sz w:val="16"/>
                <w:szCs w:val="16"/>
                <w:lang w:eastAsia="ru-RU"/>
              </w:rPr>
              <w:t>to</w:t>
            </w:r>
            <w:proofErr w:type="spellEnd"/>
            <w:r w:rsidRPr="007766B6">
              <w:rPr>
                <w:bCs/>
                <w:sz w:val="16"/>
                <w:szCs w:val="16"/>
                <w:lang w:eastAsia="ru-RU"/>
              </w:rPr>
              <w:t xml:space="preserve"> </w:t>
            </w:r>
            <w:proofErr w:type="spellStart"/>
            <w:r w:rsidRPr="007766B6">
              <w:rPr>
                <w:bCs/>
                <w:sz w:val="16"/>
                <w:szCs w:val="16"/>
                <w:lang w:eastAsia="ru-RU"/>
              </w:rPr>
              <w:t>facility</w:t>
            </w:r>
            <w:proofErr w:type="spellEnd"/>
            <w:r w:rsidRPr="007766B6">
              <w:rPr>
                <w:bCs/>
                <w:sz w:val="16"/>
                <w:szCs w:val="16"/>
                <w:lang w:eastAsia="ru-RU"/>
              </w:rPr>
              <w:t xml:space="preserve"> </w:t>
            </w:r>
            <w:proofErr w:type="spellStart"/>
            <w:r w:rsidRPr="007766B6">
              <w:rPr>
                <w:bCs/>
                <w:sz w:val="16"/>
                <w:szCs w:val="16"/>
                <w:lang w:eastAsia="ru-RU"/>
              </w:rPr>
              <w:t>from</w:t>
            </w:r>
            <w:proofErr w:type="spellEnd"/>
            <w:r w:rsidRPr="007766B6">
              <w:rPr>
                <w:bCs/>
                <w:sz w:val="16"/>
                <w:szCs w:val="16"/>
                <w:lang w:eastAsia="ru-RU"/>
              </w:rPr>
              <w:t xml:space="preserve"> </w:t>
            </w:r>
            <w:proofErr w:type="spellStart"/>
            <w:r w:rsidRPr="007766B6">
              <w:rPr>
                <w:bCs/>
                <w:sz w:val="16"/>
                <w:szCs w:val="16"/>
                <w:lang w:eastAsia="ru-RU"/>
              </w:rPr>
              <w:t>tank</w:t>
            </w:r>
            <w:proofErr w:type="spellEnd"/>
            <w:r w:rsidRPr="007766B6">
              <w:rPr>
                <w:bCs/>
                <w:sz w:val="16"/>
                <w:szCs w:val="16"/>
                <w:lang w:eastAsia="ru-RU"/>
              </w:rPr>
              <w:t xml:space="preserve"> </w:t>
            </w:r>
            <w:proofErr w:type="spellStart"/>
            <w:r w:rsidRPr="007766B6">
              <w:rPr>
                <w:bCs/>
                <w:sz w:val="16"/>
                <w:szCs w:val="16"/>
                <w:lang w:eastAsia="ru-RU"/>
              </w:rPr>
              <w:t>washings</w:t>
            </w:r>
            <w:proofErr w:type="spellEnd"/>
            <w:r w:rsidRPr="007766B6">
              <w:rPr>
                <w:bCs/>
                <w:sz w:val="16"/>
                <w:szCs w:val="16"/>
                <w:lang w:eastAsia="ru-RU"/>
              </w:rPr>
              <w:t>:</w:t>
            </w:r>
            <w:r w:rsidRPr="007766B6">
              <w:rPr>
                <w:rFonts w:ascii="Calibri" w:hAnsi="Calibri"/>
                <w:sz w:val="16"/>
                <w:szCs w:val="16"/>
                <w:lang w:eastAsia="ru-RU"/>
              </w:rPr>
              <w:t>  </w:t>
            </w:r>
          </w:p>
        </w:tc>
        <w:tc>
          <w:tcPr>
            <w:tcW w:w="400" w:type="dxa"/>
            <w:tcBorders>
              <w:top w:val="nil"/>
              <w:left w:val="nil"/>
              <w:bottom w:val="nil"/>
              <w:right w:val="nil"/>
            </w:tcBorders>
            <w:shd w:val="clear" w:color="auto" w:fill="auto"/>
            <w:noWrap/>
            <w:hideMark/>
          </w:tcPr>
          <w:p w:rsidR="006237E9" w:rsidRPr="007766B6" w:rsidRDefault="006237E9" w:rsidP="00B52E2B">
            <w:pPr>
              <w:suppressAutoHyphens w:val="0"/>
              <w:rPr>
                <w:rFonts w:ascii="Calibri" w:hAnsi="Calibri"/>
                <w:sz w:val="16"/>
                <w:szCs w:val="16"/>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6237E9" w:rsidRPr="007766B6" w:rsidRDefault="006237E9" w:rsidP="00B52E2B">
            <w:pPr>
              <w:suppressAutoHyphens w:val="0"/>
              <w:rPr>
                <w:sz w:val="16"/>
                <w:szCs w:val="16"/>
                <w:lang w:val="en-US" w:eastAsia="ru-RU"/>
              </w:rPr>
            </w:pPr>
            <w:r w:rsidRPr="007766B6">
              <w:rPr>
                <w:sz w:val="16"/>
                <w:szCs w:val="16"/>
                <w:lang w:val="en-US" w:eastAsia="ru-RU"/>
              </w:rPr>
              <w:t xml:space="preserve">G. </w:t>
            </w:r>
            <w:proofErr w:type="spellStart"/>
            <w:r w:rsidRPr="007766B6">
              <w:rPr>
                <w:sz w:val="16"/>
                <w:szCs w:val="16"/>
                <w:lang w:val="en-US" w:eastAsia="ru-RU"/>
              </w:rPr>
              <w:t>Туши</w:t>
            </w:r>
            <w:proofErr w:type="spellEnd"/>
            <w:r w:rsidRPr="007766B6">
              <w:rPr>
                <w:sz w:val="16"/>
                <w:szCs w:val="16"/>
                <w:lang w:val="en-US" w:eastAsia="ru-RU"/>
              </w:rPr>
              <w:t xml:space="preserve"> </w:t>
            </w:r>
            <w:proofErr w:type="spellStart"/>
            <w:r w:rsidRPr="007766B6">
              <w:rPr>
                <w:sz w:val="16"/>
                <w:szCs w:val="16"/>
                <w:lang w:val="en-US" w:eastAsia="ru-RU"/>
              </w:rPr>
              <w:t>животного</w:t>
            </w:r>
            <w:proofErr w:type="spellEnd"/>
            <w:r w:rsidRPr="007766B6">
              <w:rPr>
                <w:sz w:val="16"/>
                <w:szCs w:val="16"/>
                <w:lang w:val="en-US" w:eastAsia="ru-RU"/>
              </w:rPr>
              <w:t>(-</w:t>
            </w:r>
            <w:proofErr w:type="spellStart"/>
            <w:r w:rsidRPr="007766B6">
              <w:rPr>
                <w:sz w:val="16"/>
                <w:szCs w:val="16"/>
                <w:lang w:val="en-US" w:eastAsia="ru-RU"/>
              </w:rPr>
              <w:t>ых</w:t>
            </w:r>
            <w:proofErr w:type="spellEnd"/>
            <w:r w:rsidRPr="007766B6">
              <w:rPr>
                <w:sz w:val="16"/>
                <w:szCs w:val="16"/>
                <w:lang w:val="en-US" w:eastAsia="ru-RU"/>
              </w:rPr>
              <w:t>) / Animal carcasses</w:t>
            </w:r>
          </w:p>
        </w:tc>
        <w:tc>
          <w:tcPr>
            <w:tcW w:w="1120" w:type="dxa"/>
            <w:tcBorders>
              <w:top w:val="nil"/>
              <w:left w:val="nil"/>
              <w:bottom w:val="single" w:sz="4" w:space="0" w:color="auto"/>
              <w:right w:val="single" w:sz="4" w:space="0" w:color="auto"/>
            </w:tcBorders>
            <w:shd w:val="clear" w:color="auto" w:fill="auto"/>
            <w:hideMark/>
          </w:tcPr>
          <w:p w:rsidR="006237E9" w:rsidRPr="007766B6" w:rsidRDefault="006237E9" w:rsidP="00B52E2B">
            <w:pPr>
              <w:suppressAutoHyphens w:val="0"/>
              <w:rPr>
                <w:rFonts w:ascii="Calibri" w:hAnsi="Calibri"/>
                <w:sz w:val="16"/>
                <w:szCs w:val="16"/>
                <w:lang w:val="en-US" w:eastAsia="ru-RU"/>
              </w:rPr>
            </w:pPr>
            <w:r w:rsidRPr="007766B6">
              <w:rPr>
                <w:rFonts w:ascii="Calibri" w:hAnsi="Calibri"/>
                <w:sz w:val="16"/>
                <w:szCs w:val="16"/>
                <w:lang w:val="en-US" w:eastAsia="ru-RU"/>
              </w:rPr>
              <w:t> </w:t>
            </w:r>
          </w:p>
        </w:tc>
      </w:tr>
      <w:tr w:rsidR="006237E9" w:rsidRPr="007766B6" w:rsidTr="00073700">
        <w:trPr>
          <w:trHeight w:val="20"/>
        </w:trPr>
        <w:tc>
          <w:tcPr>
            <w:tcW w:w="4831" w:type="dxa"/>
            <w:gridSpan w:val="2"/>
            <w:vMerge/>
            <w:tcBorders>
              <w:left w:val="single" w:sz="4" w:space="0" w:color="auto"/>
              <w:bottom w:val="single" w:sz="4" w:space="0" w:color="auto"/>
              <w:right w:val="single" w:sz="4" w:space="0" w:color="auto"/>
            </w:tcBorders>
            <w:shd w:val="clear" w:color="auto" w:fill="auto"/>
            <w:hideMark/>
          </w:tcPr>
          <w:p w:rsidR="006237E9" w:rsidRPr="007766B6" w:rsidRDefault="006237E9" w:rsidP="00B52E2B">
            <w:pPr>
              <w:suppressAutoHyphens w:val="0"/>
              <w:rPr>
                <w:rFonts w:ascii="Calibri" w:hAnsi="Calibri"/>
                <w:sz w:val="16"/>
                <w:szCs w:val="16"/>
                <w:lang w:val="en-US" w:eastAsia="ru-RU"/>
              </w:rPr>
            </w:pPr>
          </w:p>
        </w:tc>
        <w:tc>
          <w:tcPr>
            <w:tcW w:w="400" w:type="dxa"/>
            <w:tcBorders>
              <w:top w:val="nil"/>
              <w:left w:val="nil"/>
              <w:bottom w:val="nil"/>
              <w:right w:val="nil"/>
            </w:tcBorders>
            <w:shd w:val="clear" w:color="auto" w:fill="auto"/>
            <w:noWrap/>
            <w:hideMark/>
          </w:tcPr>
          <w:p w:rsidR="006237E9" w:rsidRPr="007766B6" w:rsidRDefault="006237E9" w:rsidP="00B52E2B">
            <w:pPr>
              <w:suppressAutoHyphens w:val="0"/>
              <w:rPr>
                <w:rFonts w:ascii="Calibri" w:hAnsi="Calibri"/>
                <w:sz w:val="16"/>
                <w:szCs w:val="16"/>
                <w:lang w:val="en-US"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6237E9" w:rsidRPr="007766B6" w:rsidRDefault="006237E9" w:rsidP="00B52E2B">
            <w:pPr>
              <w:suppressAutoHyphens w:val="0"/>
              <w:rPr>
                <w:sz w:val="16"/>
                <w:szCs w:val="16"/>
                <w:lang w:eastAsia="ru-RU"/>
              </w:rPr>
            </w:pPr>
            <w:r w:rsidRPr="007766B6">
              <w:rPr>
                <w:sz w:val="16"/>
                <w:szCs w:val="16"/>
                <w:lang w:val="en-US" w:eastAsia="ru-RU"/>
              </w:rPr>
              <w:t>H</w:t>
            </w:r>
            <w:r w:rsidRPr="007766B6">
              <w:rPr>
                <w:sz w:val="16"/>
                <w:szCs w:val="16"/>
                <w:lang w:eastAsia="ru-RU"/>
              </w:rPr>
              <w:t xml:space="preserve">. Рыболовные снасти / </w:t>
            </w:r>
            <w:r w:rsidRPr="007766B6">
              <w:rPr>
                <w:sz w:val="16"/>
                <w:szCs w:val="16"/>
                <w:lang w:val="en-US" w:eastAsia="ru-RU"/>
              </w:rPr>
              <w:t>Fishing</w:t>
            </w:r>
            <w:r w:rsidRPr="007766B6">
              <w:rPr>
                <w:sz w:val="16"/>
                <w:szCs w:val="16"/>
                <w:lang w:eastAsia="ru-RU"/>
              </w:rPr>
              <w:t xml:space="preserve"> </w:t>
            </w:r>
            <w:r w:rsidRPr="007766B6">
              <w:rPr>
                <w:sz w:val="16"/>
                <w:szCs w:val="16"/>
                <w:lang w:val="en-US" w:eastAsia="ru-RU"/>
              </w:rPr>
              <w:t>gear</w:t>
            </w:r>
          </w:p>
        </w:tc>
        <w:tc>
          <w:tcPr>
            <w:tcW w:w="1120" w:type="dxa"/>
            <w:tcBorders>
              <w:top w:val="nil"/>
              <w:left w:val="nil"/>
              <w:bottom w:val="single" w:sz="4" w:space="0" w:color="auto"/>
              <w:right w:val="single" w:sz="4" w:space="0" w:color="auto"/>
            </w:tcBorders>
            <w:shd w:val="clear" w:color="auto" w:fill="auto"/>
            <w:hideMark/>
          </w:tcPr>
          <w:p w:rsidR="006237E9" w:rsidRPr="007766B6" w:rsidRDefault="006237E9" w:rsidP="00B52E2B">
            <w:pPr>
              <w:suppressAutoHyphens w:val="0"/>
              <w:rPr>
                <w:rFonts w:ascii="Calibri" w:hAnsi="Calibri"/>
                <w:sz w:val="16"/>
                <w:szCs w:val="16"/>
                <w:lang w:eastAsia="ru-RU"/>
              </w:rPr>
            </w:pPr>
            <w:r w:rsidRPr="007766B6">
              <w:rPr>
                <w:rFonts w:ascii="Calibri" w:hAnsi="Calibri"/>
                <w:sz w:val="16"/>
                <w:szCs w:val="16"/>
                <w:lang w:eastAsia="ru-RU"/>
              </w:rPr>
              <w:t> </w:t>
            </w:r>
          </w:p>
        </w:tc>
      </w:tr>
      <w:tr w:rsidR="00F16343" w:rsidRPr="007766B6" w:rsidTr="00B52E2B">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640767">
            <w:pPr>
              <w:rPr>
                <w:sz w:val="16"/>
                <w:szCs w:val="16"/>
              </w:rPr>
            </w:pPr>
            <w:r w:rsidRPr="007766B6">
              <w:rPr>
                <w:sz w:val="16"/>
                <w:szCs w:val="16"/>
              </w:rPr>
              <w:t xml:space="preserve">Вещество категории X / </w:t>
            </w:r>
            <w:proofErr w:type="spellStart"/>
            <w:r w:rsidRPr="007766B6">
              <w:rPr>
                <w:sz w:val="16"/>
                <w:szCs w:val="16"/>
              </w:rPr>
              <w:t>Category</w:t>
            </w:r>
            <w:proofErr w:type="spellEnd"/>
            <w:r w:rsidRPr="007766B6">
              <w:rPr>
                <w:sz w:val="16"/>
                <w:szCs w:val="16"/>
              </w:rPr>
              <w:t xml:space="preserve"> X </w:t>
            </w:r>
            <w:proofErr w:type="spellStart"/>
            <w:r w:rsidRPr="007766B6">
              <w:rPr>
                <w:sz w:val="16"/>
                <w:szCs w:val="16"/>
              </w:rPr>
              <w:t>substance</w:t>
            </w:r>
            <w:proofErr w:type="spellEnd"/>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c>
          <w:tcPr>
            <w:tcW w:w="400" w:type="dxa"/>
            <w:tcBorders>
              <w:top w:val="nil"/>
              <w:left w:val="nil"/>
              <w:bottom w:val="nil"/>
              <w:right w:val="nil"/>
            </w:tcBorders>
            <w:shd w:val="clear" w:color="auto" w:fill="auto"/>
            <w:noWrap/>
            <w:hideMark/>
          </w:tcPr>
          <w:p w:rsidR="00F16343" w:rsidRPr="007766B6" w:rsidRDefault="00F16343" w:rsidP="00B52E2B">
            <w:pPr>
              <w:suppressAutoHyphens w:val="0"/>
              <w:rPr>
                <w:rFonts w:ascii="Calibri" w:hAnsi="Calibri"/>
                <w:sz w:val="16"/>
                <w:szCs w:val="16"/>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B52E2B">
            <w:pPr>
              <w:suppressAutoHyphens w:val="0"/>
              <w:rPr>
                <w:sz w:val="16"/>
                <w:szCs w:val="16"/>
                <w:lang w:eastAsia="ru-RU"/>
              </w:rPr>
            </w:pPr>
            <w:r w:rsidRPr="007766B6">
              <w:rPr>
                <w:sz w:val="16"/>
                <w:szCs w:val="16"/>
                <w:lang w:eastAsia="ru-RU"/>
              </w:rPr>
              <w:t xml:space="preserve">I. Электронные отходы / </w:t>
            </w:r>
            <w:proofErr w:type="spellStart"/>
            <w:r w:rsidRPr="007766B6">
              <w:rPr>
                <w:sz w:val="16"/>
                <w:szCs w:val="16"/>
                <w:lang w:eastAsia="ru-RU"/>
              </w:rPr>
              <w:t>E-waste</w:t>
            </w:r>
            <w:proofErr w:type="spellEnd"/>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r>
      <w:tr w:rsidR="00F16343" w:rsidRPr="007766B6" w:rsidTr="005C275F">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640767">
            <w:pPr>
              <w:rPr>
                <w:sz w:val="16"/>
                <w:szCs w:val="16"/>
              </w:rPr>
            </w:pPr>
            <w:r w:rsidRPr="007766B6">
              <w:rPr>
                <w:sz w:val="16"/>
                <w:szCs w:val="16"/>
              </w:rPr>
              <w:t xml:space="preserve">Вещество категории Y / </w:t>
            </w:r>
            <w:proofErr w:type="spellStart"/>
            <w:r w:rsidRPr="007766B6">
              <w:rPr>
                <w:sz w:val="16"/>
                <w:szCs w:val="16"/>
              </w:rPr>
              <w:t>Category</w:t>
            </w:r>
            <w:proofErr w:type="spellEnd"/>
            <w:r w:rsidRPr="007766B6">
              <w:rPr>
                <w:sz w:val="16"/>
                <w:szCs w:val="16"/>
              </w:rPr>
              <w:t xml:space="preserve"> Y </w:t>
            </w:r>
            <w:proofErr w:type="spellStart"/>
            <w:r w:rsidRPr="007766B6">
              <w:rPr>
                <w:sz w:val="16"/>
                <w:szCs w:val="16"/>
              </w:rPr>
              <w:t>substance</w:t>
            </w:r>
            <w:proofErr w:type="spellEnd"/>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c>
          <w:tcPr>
            <w:tcW w:w="400" w:type="dxa"/>
            <w:tcBorders>
              <w:top w:val="nil"/>
              <w:left w:val="nil"/>
              <w:bottom w:val="nil"/>
              <w:right w:val="nil"/>
            </w:tcBorders>
            <w:shd w:val="clear" w:color="auto" w:fill="auto"/>
            <w:noWrap/>
            <w:hideMark/>
          </w:tcPr>
          <w:p w:rsidR="00F16343" w:rsidRPr="007766B6" w:rsidRDefault="00F16343" w:rsidP="00B52E2B">
            <w:pPr>
              <w:suppressAutoHyphens w:val="0"/>
              <w:rPr>
                <w:rFonts w:ascii="Calibri" w:hAnsi="Calibri"/>
                <w:sz w:val="16"/>
                <w:szCs w:val="16"/>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B52E2B">
            <w:pPr>
              <w:suppressAutoHyphens w:val="0"/>
              <w:rPr>
                <w:sz w:val="16"/>
                <w:szCs w:val="16"/>
                <w:lang w:eastAsia="ru-RU"/>
              </w:rPr>
            </w:pPr>
            <w:r w:rsidRPr="007766B6">
              <w:rPr>
                <w:sz w:val="16"/>
                <w:szCs w:val="16"/>
                <w:lang w:val="en-US" w:eastAsia="ru-RU"/>
              </w:rPr>
              <w:t>J</w:t>
            </w:r>
            <w:r w:rsidRPr="007766B6">
              <w:rPr>
                <w:sz w:val="16"/>
                <w:szCs w:val="16"/>
                <w:lang w:eastAsia="ru-RU"/>
              </w:rPr>
              <w:t xml:space="preserve">. Остатки груза, не опасные для окружающей среды / </w:t>
            </w:r>
            <w:r w:rsidRPr="007766B6">
              <w:rPr>
                <w:sz w:val="16"/>
                <w:szCs w:val="16"/>
                <w:lang w:val="en-US" w:eastAsia="ru-RU"/>
              </w:rPr>
              <w:t>Cargo</w:t>
            </w:r>
            <w:r w:rsidRPr="007766B6">
              <w:rPr>
                <w:sz w:val="16"/>
                <w:szCs w:val="16"/>
                <w:lang w:eastAsia="ru-RU"/>
              </w:rPr>
              <w:t xml:space="preserve"> </w:t>
            </w:r>
            <w:r w:rsidRPr="007766B6">
              <w:rPr>
                <w:sz w:val="16"/>
                <w:szCs w:val="16"/>
                <w:lang w:val="en-US" w:eastAsia="ru-RU"/>
              </w:rPr>
              <w:t>residues</w:t>
            </w:r>
            <w:r w:rsidRPr="007766B6">
              <w:rPr>
                <w:sz w:val="16"/>
                <w:szCs w:val="16"/>
                <w:lang w:eastAsia="ru-RU"/>
              </w:rPr>
              <w:t xml:space="preserve"> (</w:t>
            </w:r>
            <w:r w:rsidRPr="007766B6">
              <w:rPr>
                <w:sz w:val="16"/>
                <w:szCs w:val="16"/>
                <w:lang w:val="en-US" w:eastAsia="ru-RU"/>
              </w:rPr>
              <w:t>non</w:t>
            </w:r>
            <w:r w:rsidRPr="007766B6">
              <w:rPr>
                <w:sz w:val="16"/>
                <w:szCs w:val="16"/>
                <w:lang w:eastAsia="ru-RU"/>
              </w:rPr>
              <w:t xml:space="preserve"> </w:t>
            </w:r>
            <w:r w:rsidRPr="007766B6">
              <w:rPr>
                <w:sz w:val="16"/>
                <w:szCs w:val="16"/>
                <w:lang w:val="en-US" w:eastAsia="ru-RU"/>
              </w:rPr>
              <w:t>HME</w:t>
            </w:r>
            <w:r w:rsidRPr="007766B6">
              <w:rPr>
                <w:sz w:val="16"/>
                <w:szCs w:val="16"/>
                <w:lang w:eastAsia="ru-RU"/>
              </w:rPr>
              <w:t>)</w:t>
            </w:r>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r>
      <w:tr w:rsidR="00F16343" w:rsidRPr="007766B6" w:rsidTr="005C275F">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640767">
            <w:pPr>
              <w:rPr>
                <w:sz w:val="16"/>
                <w:szCs w:val="16"/>
              </w:rPr>
            </w:pPr>
            <w:r w:rsidRPr="007766B6">
              <w:rPr>
                <w:sz w:val="16"/>
                <w:szCs w:val="16"/>
              </w:rPr>
              <w:t xml:space="preserve">Вещество категории Z / </w:t>
            </w:r>
            <w:proofErr w:type="spellStart"/>
            <w:r w:rsidRPr="007766B6">
              <w:rPr>
                <w:sz w:val="16"/>
                <w:szCs w:val="16"/>
              </w:rPr>
              <w:t>Category</w:t>
            </w:r>
            <w:proofErr w:type="spellEnd"/>
            <w:r w:rsidRPr="007766B6">
              <w:rPr>
                <w:sz w:val="16"/>
                <w:szCs w:val="16"/>
              </w:rPr>
              <w:t xml:space="preserve"> Z </w:t>
            </w:r>
            <w:proofErr w:type="spellStart"/>
            <w:r w:rsidRPr="007766B6">
              <w:rPr>
                <w:sz w:val="16"/>
                <w:szCs w:val="16"/>
              </w:rPr>
              <w:t>substance</w:t>
            </w:r>
            <w:proofErr w:type="spellEnd"/>
          </w:p>
        </w:tc>
        <w:tc>
          <w:tcPr>
            <w:tcW w:w="1120" w:type="dxa"/>
            <w:tcBorders>
              <w:top w:val="single" w:sz="4" w:space="0" w:color="auto"/>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c>
          <w:tcPr>
            <w:tcW w:w="400" w:type="dxa"/>
            <w:tcBorders>
              <w:top w:val="nil"/>
              <w:left w:val="nil"/>
              <w:bottom w:val="nil"/>
              <w:right w:val="nil"/>
            </w:tcBorders>
            <w:shd w:val="clear" w:color="auto" w:fill="auto"/>
            <w:noWrap/>
            <w:hideMark/>
          </w:tcPr>
          <w:p w:rsidR="00F16343" w:rsidRPr="007766B6" w:rsidRDefault="00F16343" w:rsidP="00B52E2B">
            <w:pPr>
              <w:suppressAutoHyphens w:val="0"/>
              <w:rPr>
                <w:rFonts w:ascii="Calibri" w:hAnsi="Calibri"/>
                <w:sz w:val="16"/>
                <w:szCs w:val="16"/>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F16343" w:rsidRPr="007766B6" w:rsidRDefault="00F16343" w:rsidP="00B52E2B">
            <w:pPr>
              <w:suppressAutoHyphens w:val="0"/>
              <w:rPr>
                <w:sz w:val="16"/>
                <w:szCs w:val="16"/>
                <w:lang w:eastAsia="ru-RU"/>
              </w:rPr>
            </w:pPr>
            <w:r w:rsidRPr="007766B6">
              <w:rPr>
                <w:sz w:val="16"/>
                <w:szCs w:val="16"/>
                <w:lang w:val="en-US" w:eastAsia="ru-RU"/>
              </w:rPr>
              <w:t>K</w:t>
            </w:r>
            <w:r w:rsidRPr="007766B6">
              <w:rPr>
                <w:sz w:val="16"/>
                <w:szCs w:val="16"/>
                <w:lang w:eastAsia="ru-RU"/>
              </w:rPr>
              <w:t xml:space="preserve">. Остатки груза, опасные для окружающей среды / </w:t>
            </w:r>
            <w:r w:rsidRPr="007766B6">
              <w:rPr>
                <w:sz w:val="16"/>
                <w:szCs w:val="16"/>
                <w:lang w:val="en-US" w:eastAsia="ru-RU"/>
              </w:rPr>
              <w:t>Cargo</w:t>
            </w:r>
            <w:r w:rsidRPr="007766B6">
              <w:rPr>
                <w:sz w:val="16"/>
                <w:szCs w:val="16"/>
                <w:lang w:eastAsia="ru-RU"/>
              </w:rPr>
              <w:t xml:space="preserve"> </w:t>
            </w:r>
            <w:r w:rsidRPr="007766B6">
              <w:rPr>
                <w:sz w:val="16"/>
                <w:szCs w:val="16"/>
                <w:lang w:val="en-US" w:eastAsia="ru-RU"/>
              </w:rPr>
              <w:t>residues</w:t>
            </w:r>
            <w:r w:rsidRPr="007766B6">
              <w:rPr>
                <w:sz w:val="16"/>
                <w:szCs w:val="16"/>
                <w:lang w:eastAsia="ru-RU"/>
              </w:rPr>
              <w:t xml:space="preserve"> (</w:t>
            </w:r>
            <w:r w:rsidRPr="007766B6">
              <w:rPr>
                <w:sz w:val="16"/>
                <w:szCs w:val="16"/>
                <w:lang w:val="en-US" w:eastAsia="ru-RU"/>
              </w:rPr>
              <w:t>HME</w:t>
            </w:r>
            <w:r w:rsidRPr="007766B6">
              <w:rPr>
                <w:sz w:val="16"/>
                <w:szCs w:val="16"/>
                <w:lang w:eastAsia="ru-RU"/>
              </w:rPr>
              <w:t>)</w:t>
            </w:r>
          </w:p>
        </w:tc>
        <w:tc>
          <w:tcPr>
            <w:tcW w:w="1120" w:type="dxa"/>
            <w:tcBorders>
              <w:top w:val="nil"/>
              <w:left w:val="nil"/>
              <w:bottom w:val="single" w:sz="4" w:space="0" w:color="auto"/>
              <w:right w:val="single" w:sz="4" w:space="0" w:color="auto"/>
            </w:tcBorders>
            <w:shd w:val="clear" w:color="auto" w:fill="auto"/>
            <w:hideMark/>
          </w:tcPr>
          <w:p w:rsidR="00F16343" w:rsidRPr="007766B6" w:rsidRDefault="00F16343" w:rsidP="00B52E2B">
            <w:pPr>
              <w:suppressAutoHyphens w:val="0"/>
              <w:rPr>
                <w:rFonts w:ascii="Calibri" w:hAnsi="Calibri"/>
                <w:sz w:val="16"/>
                <w:szCs w:val="16"/>
                <w:lang w:eastAsia="ru-RU"/>
              </w:rPr>
            </w:pPr>
            <w:r w:rsidRPr="007766B6">
              <w:rPr>
                <w:rFonts w:ascii="Calibri" w:hAnsi="Calibri"/>
                <w:sz w:val="16"/>
                <w:szCs w:val="16"/>
                <w:lang w:eastAsia="ru-RU"/>
              </w:rPr>
              <w:t> </w:t>
            </w:r>
          </w:p>
        </w:tc>
      </w:tr>
      <w:tr w:rsidR="00D1790E" w:rsidRPr="007766B6" w:rsidTr="005C275F">
        <w:trPr>
          <w:trHeight w:val="20"/>
        </w:trPr>
        <w:tc>
          <w:tcPr>
            <w:tcW w:w="3711" w:type="dxa"/>
            <w:tcBorders>
              <w:top w:val="nil"/>
              <w:left w:val="nil"/>
              <w:bottom w:val="nil"/>
            </w:tcBorders>
            <w:shd w:val="clear" w:color="auto" w:fill="auto"/>
            <w:noWrap/>
            <w:hideMark/>
          </w:tcPr>
          <w:p w:rsidR="00D1790E" w:rsidRPr="007766B6" w:rsidRDefault="00D1790E" w:rsidP="00B52E2B">
            <w:pPr>
              <w:suppressAutoHyphens w:val="0"/>
              <w:rPr>
                <w:rFonts w:ascii="Calibri" w:hAnsi="Calibri"/>
                <w:sz w:val="16"/>
                <w:szCs w:val="16"/>
                <w:lang w:eastAsia="ru-RU"/>
              </w:rPr>
            </w:pPr>
          </w:p>
        </w:tc>
        <w:tc>
          <w:tcPr>
            <w:tcW w:w="1120" w:type="dxa"/>
            <w:tcBorders>
              <w:top w:val="single" w:sz="4" w:space="0" w:color="auto"/>
              <w:bottom w:val="single" w:sz="4" w:space="0" w:color="auto"/>
            </w:tcBorders>
            <w:shd w:val="clear" w:color="auto" w:fill="auto"/>
            <w:hideMark/>
          </w:tcPr>
          <w:p w:rsidR="00D1790E" w:rsidRPr="007766B6" w:rsidRDefault="00D1790E" w:rsidP="00B52E2B">
            <w:pPr>
              <w:suppressAutoHyphens w:val="0"/>
              <w:rPr>
                <w:rFonts w:ascii="Calibri" w:hAnsi="Calibri"/>
                <w:sz w:val="16"/>
                <w:szCs w:val="16"/>
                <w:lang w:eastAsia="ru-RU"/>
              </w:rPr>
            </w:pPr>
            <w:r w:rsidRPr="007766B6">
              <w:rPr>
                <w:rFonts w:ascii="Calibri" w:hAnsi="Calibri"/>
                <w:sz w:val="16"/>
                <w:szCs w:val="16"/>
                <w:lang w:eastAsia="ru-RU"/>
              </w:rPr>
              <w:t> </w:t>
            </w:r>
          </w:p>
        </w:tc>
        <w:tc>
          <w:tcPr>
            <w:tcW w:w="400" w:type="dxa"/>
            <w:tcBorders>
              <w:top w:val="nil"/>
              <w:left w:val="nil"/>
              <w:bottom w:val="nil"/>
              <w:right w:val="nil"/>
            </w:tcBorders>
            <w:shd w:val="clear" w:color="auto" w:fill="auto"/>
            <w:noWrap/>
            <w:hideMark/>
          </w:tcPr>
          <w:p w:rsidR="00D1790E" w:rsidRPr="007766B6" w:rsidRDefault="00D1790E" w:rsidP="00B52E2B">
            <w:pPr>
              <w:suppressAutoHyphens w:val="0"/>
              <w:rPr>
                <w:rFonts w:ascii="Calibri" w:hAnsi="Calibri"/>
                <w:sz w:val="16"/>
                <w:szCs w:val="16"/>
                <w:lang w:eastAsia="ru-RU"/>
              </w:rPr>
            </w:pPr>
          </w:p>
        </w:tc>
        <w:tc>
          <w:tcPr>
            <w:tcW w:w="4703" w:type="dxa"/>
            <w:gridSpan w:val="2"/>
            <w:tcBorders>
              <w:top w:val="nil"/>
              <w:left w:val="single" w:sz="4" w:space="0" w:color="auto"/>
              <w:bottom w:val="single" w:sz="4" w:space="0" w:color="auto"/>
              <w:right w:val="single" w:sz="4" w:space="0" w:color="auto"/>
            </w:tcBorders>
            <w:shd w:val="clear" w:color="auto" w:fill="auto"/>
            <w:hideMark/>
          </w:tcPr>
          <w:p w:rsidR="00D1790E" w:rsidRPr="007766B6" w:rsidRDefault="00D1790E" w:rsidP="00D1790E">
            <w:pPr>
              <w:rPr>
                <w:rFonts w:ascii="Calibri" w:hAnsi="Calibri"/>
                <w:sz w:val="16"/>
                <w:szCs w:val="16"/>
                <w:lang w:eastAsia="ru-RU"/>
              </w:rPr>
            </w:pPr>
            <w:r w:rsidRPr="007766B6">
              <w:rPr>
                <w:sz w:val="16"/>
                <w:szCs w:val="16"/>
              </w:rPr>
              <w:t xml:space="preserve">По Конвенции </w:t>
            </w:r>
            <w:r w:rsidR="0067438F" w:rsidRPr="007766B6">
              <w:rPr>
                <w:sz w:val="16"/>
                <w:szCs w:val="16"/>
              </w:rPr>
              <w:t>МАРПОЛ</w:t>
            </w:r>
            <w:r w:rsidRPr="007766B6">
              <w:rPr>
                <w:sz w:val="16"/>
                <w:szCs w:val="16"/>
              </w:rPr>
              <w:t xml:space="preserve">, Приложение VI (загрязнители атмосферы воздуха) / MARPOL </w:t>
            </w:r>
            <w:proofErr w:type="spellStart"/>
            <w:r w:rsidRPr="007766B6">
              <w:rPr>
                <w:sz w:val="16"/>
                <w:szCs w:val="16"/>
              </w:rPr>
              <w:t>Annex</w:t>
            </w:r>
            <w:proofErr w:type="spellEnd"/>
            <w:r w:rsidRPr="007766B6">
              <w:rPr>
                <w:sz w:val="16"/>
                <w:szCs w:val="16"/>
              </w:rPr>
              <w:t xml:space="preserve"> VI–</w:t>
            </w:r>
            <w:proofErr w:type="spellStart"/>
            <w:r w:rsidRPr="007766B6">
              <w:rPr>
                <w:sz w:val="16"/>
                <w:szCs w:val="16"/>
              </w:rPr>
              <w:t>related</w:t>
            </w:r>
            <w:proofErr w:type="spellEnd"/>
            <w:r w:rsidRPr="007766B6">
              <w:rPr>
                <w:rFonts w:ascii="Calibri" w:hAnsi="Calibri"/>
                <w:sz w:val="16"/>
                <w:szCs w:val="16"/>
                <w:lang w:eastAsia="ru-RU"/>
              </w:rPr>
              <w:t> </w:t>
            </w:r>
          </w:p>
        </w:tc>
      </w:tr>
      <w:tr w:rsidR="005C275F" w:rsidRPr="007766B6" w:rsidTr="00640767">
        <w:trPr>
          <w:trHeight w:val="20"/>
        </w:trPr>
        <w:tc>
          <w:tcPr>
            <w:tcW w:w="4831" w:type="dxa"/>
            <w:gridSpan w:val="2"/>
            <w:tcBorders>
              <w:top w:val="single" w:sz="4" w:space="0" w:color="auto"/>
              <w:left w:val="single" w:sz="4" w:space="0" w:color="auto"/>
              <w:bottom w:val="single" w:sz="4" w:space="0" w:color="auto"/>
              <w:right w:val="single" w:sz="4" w:space="0" w:color="auto"/>
            </w:tcBorders>
            <w:shd w:val="clear" w:color="auto" w:fill="auto"/>
            <w:hideMark/>
          </w:tcPr>
          <w:p w:rsidR="005C275F" w:rsidRPr="007766B6" w:rsidRDefault="005C275F" w:rsidP="005C275F">
            <w:pPr>
              <w:suppressAutoHyphens w:val="0"/>
              <w:rPr>
                <w:rFonts w:ascii="Calibri" w:hAnsi="Calibri"/>
                <w:sz w:val="16"/>
                <w:szCs w:val="16"/>
                <w:lang w:eastAsia="ru-RU"/>
              </w:rPr>
            </w:pPr>
            <w:r w:rsidRPr="007766B6">
              <w:rPr>
                <w:bCs/>
                <w:sz w:val="16"/>
                <w:szCs w:val="16"/>
                <w:lang w:eastAsia="ru-RU"/>
              </w:rPr>
              <w:t xml:space="preserve">По Конвенции </w:t>
            </w:r>
            <w:r w:rsidR="0067438F" w:rsidRPr="007766B6">
              <w:rPr>
                <w:bCs/>
                <w:sz w:val="16"/>
                <w:szCs w:val="16"/>
                <w:lang w:eastAsia="ru-RU"/>
              </w:rPr>
              <w:t>МАРПОЛ</w:t>
            </w:r>
            <w:r w:rsidRPr="007766B6">
              <w:rPr>
                <w:bCs/>
                <w:sz w:val="16"/>
                <w:szCs w:val="16"/>
                <w:lang w:eastAsia="ru-RU"/>
              </w:rPr>
              <w:t xml:space="preserve">, Приложение IV (сточные воды) / MARPOL </w:t>
            </w:r>
            <w:proofErr w:type="spellStart"/>
            <w:r w:rsidRPr="007766B6">
              <w:rPr>
                <w:bCs/>
                <w:sz w:val="16"/>
                <w:szCs w:val="16"/>
                <w:lang w:eastAsia="ru-RU"/>
              </w:rPr>
              <w:t>Annex</w:t>
            </w:r>
            <w:proofErr w:type="spellEnd"/>
            <w:r w:rsidRPr="007766B6">
              <w:rPr>
                <w:bCs/>
                <w:sz w:val="16"/>
                <w:szCs w:val="16"/>
                <w:lang w:eastAsia="ru-RU"/>
              </w:rPr>
              <w:t xml:space="preserve"> IV–</w:t>
            </w:r>
            <w:proofErr w:type="spellStart"/>
            <w:r w:rsidRPr="007766B6">
              <w:rPr>
                <w:bCs/>
                <w:sz w:val="16"/>
                <w:szCs w:val="16"/>
                <w:lang w:eastAsia="ru-RU"/>
              </w:rPr>
              <w:t>related</w:t>
            </w:r>
            <w:proofErr w:type="spellEnd"/>
            <w:r w:rsidRPr="007766B6">
              <w:rPr>
                <w:rFonts w:ascii="Calibri" w:hAnsi="Calibri"/>
                <w:sz w:val="16"/>
                <w:szCs w:val="16"/>
                <w:lang w:eastAsia="ru-RU"/>
              </w:rPr>
              <w:t> </w:t>
            </w:r>
          </w:p>
        </w:tc>
        <w:tc>
          <w:tcPr>
            <w:tcW w:w="400" w:type="dxa"/>
            <w:tcBorders>
              <w:top w:val="nil"/>
              <w:left w:val="nil"/>
              <w:bottom w:val="nil"/>
              <w:right w:val="nil"/>
            </w:tcBorders>
            <w:shd w:val="clear" w:color="auto" w:fill="auto"/>
            <w:noWrap/>
            <w:hideMark/>
          </w:tcPr>
          <w:p w:rsidR="005C275F" w:rsidRPr="007766B6" w:rsidRDefault="005C275F" w:rsidP="00B52E2B">
            <w:pPr>
              <w:suppressAutoHyphens w:val="0"/>
              <w:rPr>
                <w:rFonts w:ascii="Calibri" w:hAnsi="Calibri"/>
                <w:sz w:val="16"/>
                <w:szCs w:val="16"/>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5C275F" w:rsidRPr="007766B6" w:rsidRDefault="005C275F" w:rsidP="00640767">
            <w:pPr>
              <w:rPr>
                <w:sz w:val="16"/>
                <w:szCs w:val="16"/>
              </w:rPr>
            </w:pPr>
            <w:proofErr w:type="spellStart"/>
            <w:r w:rsidRPr="007766B6">
              <w:rPr>
                <w:sz w:val="16"/>
                <w:szCs w:val="16"/>
              </w:rPr>
              <w:t>a</w:t>
            </w:r>
            <w:proofErr w:type="spellEnd"/>
            <w:r w:rsidRPr="007766B6">
              <w:rPr>
                <w:sz w:val="16"/>
                <w:szCs w:val="16"/>
              </w:rPr>
              <w:t xml:space="preserve">. </w:t>
            </w:r>
            <w:proofErr w:type="spellStart"/>
            <w:r w:rsidRPr="007766B6">
              <w:rPr>
                <w:sz w:val="16"/>
                <w:szCs w:val="16"/>
              </w:rPr>
              <w:t>Озоноразрушающие</w:t>
            </w:r>
            <w:proofErr w:type="spellEnd"/>
            <w:r w:rsidRPr="007766B6">
              <w:rPr>
                <w:sz w:val="16"/>
                <w:szCs w:val="16"/>
              </w:rPr>
              <w:t xml:space="preserve"> вещества и оборудование, содержащее такие вещества / </w:t>
            </w:r>
            <w:proofErr w:type="spellStart"/>
            <w:r w:rsidRPr="007766B6">
              <w:rPr>
                <w:sz w:val="16"/>
                <w:szCs w:val="16"/>
              </w:rPr>
              <w:t>Ozone-depleting</w:t>
            </w:r>
            <w:proofErr w:type="spellEnd"/>
            <w:r w:rsidRPr="007766B6">
              <w:rPr>
                <w:sz w:val="16"/>
                <w:szCs w:val="16"/>
              </w:rPr>
              <w:t xml:space="preserve"> </w:t>
            </w:r>
            <w:proofErr w:type="spellStart"/>
            <w:r w:rsidRPr="007766B6">
              <w:rPr>
                <w:sz w:val="16"/>
                <w:szCs w:val="16"/>
              </w:rPr>
              <w:t>substances</w:t>
            </w:r>
            <w:proofErr w:type="spellEnd"/>
            <w:r w:rsidRPr="007766B6">
              <w:rPr>
                <w:sz w:val="16"/>
                <w:szCs w:val="16"/>
              </w:rPr>
              <w:t xml:space="preserve"> </w:t>
            </w:r>
            <w:proofErr w:type="spellStart"/>
            <w:r w:rsidRPr="007766B6">
              <w:rPr>
                <w:sz w:val="16"/>
                <w:szCs w:val="16"/>
              </w:rPr>
              <w:t>and</w:t>
            </w:r>
            <w:proofErr w:type="spellEnd"/>
            <w:r w:rsidRPr="007766B6">
              <w:rPr>
                <w:sz w:val="16"/>
                <w:szCs w:val="16"/>
              </w:rPr>
              <w:t xml:space="preserve"> </w:t>
            </w:r>
            <w:proofErr w:type="spellStart"/>
            <w:r w:rsidRPr="007766B6">
              <w:rPr>
                <w:sz w:val="16"/>
                <w:szCs w:val="16"/>
              </w:rPr>
              <w:t>equipment</w:t>
            </w:r>
            <w:proofErr w:type="spellEnd"/>
            <w:r w:rsidRPr="007766B6">
              <w:rPr>
                <w:sz w:val="16"/>
                <w:szCs w:val="16"/>
              </w:rPr>
              <w:t xml:space="preserve"> </w:t>
            </w:r>
            <w:proofErr w:type="spellStart"/>
            <w:r w:rsidRPr="007766B6">
              <w:rPr>
                <w:sz w:val="16"/>
                <w:szCs w:val="16"/>
              </w:rPr>
              <w:t>containing</w:t>
            </w:r>
            <w:proofErr w:type="spellEnd"/>
            <w:r w:rsidRPr="007766B6">
              <w:rPr>
                <w:sz w:val="16"/>
                <w:szCs w:val="16"/>
              </w:rPr>
              <w:t xml:space="preserve"> </w:t>
            </w:r>
            <w:proofErr w:type="spellStart"/>
            <w:r w:rsidRPr="007766B6">
              <w:rPr>
                <w:sz w:val="16"/>
                <w:szCs w:val="16"/>
              </w:rPr>
              <w:t>such</w:t>
            </w:r>
            <w:proofErr w:type="spellEnd"/>
            <w:r w:rsidRPr="007766B6">
              <w:rPr>
                <w:sz w:val="16"/>
                <w:szCs w:val="16"/>
              </w:rPr>
              <w:t xml:space="preserve"> </w:t>
            </w:r>
            <w:proofErr w:type="spellStart"/>
            <w:r w:rsidRPr="007766B6">
              <w:rPr>
                <w:sz w:val="16"/>
                <w:szCs w:val="16"/>
              </w:rPr>
              <w:t>substances</w:t>
            </w:r>
            <w:proofErr w:type="spellEnd"/>
          </w:p>
        </w:tc>
        <w:tc>
          <w:tcPr>
            <w:tcW w:w="1120" w:type="dxa"/>
            <w:tcBorders>
              <w:top w:val="nil"/>
              <w:left w:val="nil"/>
              <w:bottom w:val="single" w:sz="4" w:space="0" w:color="auto"/>
              <w:right w:val="single" w:sz="4" w:space="0" w:color="auto"/>
            </w:tcBorders>
            <w:shd w:val="clear" w:color="auto" w:fill="auto"/>
            <w:hideMark/>
          </w:tcPr>
          <w:p w:rsidR="005C275F" w:rsidRPr="007766B6" w:rsidRDefault="005C275F" w:rsidP="00B52E2B">
            <w:pPr>
              <w:suppressAutoHyphens w:val="0"/>
              <w:rPr>
                <w:rFonts w:ascii="Calibri" w:hAnsi="Calibri"/>
                <w:sz w:val="16"/>
                <w:szCs w:val="16"/>
                <w:lang w:eastAsia="ru-RU"/>
              </w:rPr>
            </w:pPr>
            <w:r w:rsidRPr="007766B6">
              <w:rPr>
                <w:rFonts w:ascii="Calibri" w:hAnsi="Calibri"/>
                <w:sz w:val="16"/>
                <w:szCs w:val="16"/>
                <w:lang w:eastAsia="ru-RU"/>
              </w:rPr>
              <w:t> </w:t>
            </w:r>
          </w:p>
        </w:tc>
      </w:tr>
      <w:tr w:rsidR="00D1790E" w:rsidRPr="007766B6" w:rsidTr="00F16343">
        <w:trPr>
          <w:trHeight w:val="112"/>
        </w:trPr>
        <w:tc>
          <w:tcPr>
            <w:tcW w:w="3711" w:type="dxa"/>
            <w:tcBorders>
              <w:top w:val="nil"/>
              <w:left w:val="single" w:sz="4" w:space="0" w:color="auto"/>
              <w:bottom w:val="single" w:sz="4" w:space="0" w:color="auto"/>
              <w:right w:val="single" w:sz="4" w:space="0" w:color="auto"/>
            </w:tcBorders>
            <w:shd w:val="clear" w:color="auto" w:fill="auto"/>
            <w:hideMark/>
          </w:tcPr>
          <w:p w:rsidR="00D1790E" w:rsidRPr="007766B6" w:rsidRDefault="00D1790E" w:rsidP="00B52E2B">
            <w:pPr>
              <w:suppressAutoHyphens w:val="0"/>
              <w:rPr>
                <w:sz w:val="16"/>
                <w:szCs w:val="16"/>
                <w:lang w:eastAsia="ru-RU"/>
              </w:rPr>
            </w:pPr>
            <w:r w:rsidRPr="007766B6">
              <w:rPr>
                <w:sz w:val="16"/>
                <w:szCs w:val="16"/>
                <w:lang w:eastAsia="ru-RU"/>
              </w:rPr>
              <w:t xml:space="preserve">Сточные воды / </w:t>
            </w:r>
            <w:proofErr w:type="spellStart"/>
            <w:r w:rsidRPr="007766B6">
              <w:rPr>
                <w:sz w:val="16"/>
                <w:szCs w:val="16"/>
                <w:lang w:eastAsia="ru-RU"/>
              </w:rPr>
              <w:t>Sewage</w:t>
            </w:r>
            <w:proofErr w:type="spellEnd"/>
            <w:r w:rsidRPr="007766B6">
              <w:rPr>
                <w:sz w:val="16"/>
                <w:szCs w:val="16"/>
                <w:lang w:eastAsia="ru-RU"/>
              </w:rPr>
              <w:tab/>
            </w:r>
          </w:p>
        </w:tc>
        <w:tc>
          <w:tcPr>
            <w:tcW w:w="1120" w:type="dxa"/>
            <w:tcBorders>
              <w:top w:val="nil"/>
              <w:left w:val="nil"/>
              <w:bottom w:val="single" w:sz="4" w:space="0" w:color="auto"/>
              <w:right w:val="single" w:sz="4" w:space="0" w:color="auto"/>
            </w:tcBorders>
            <w:shd w:val="clear" w:color="auto" w:fill="auto"/>
            <w:hideMark/>
          </w:tcPr>
          <w:p w:rsidR="00D1790E" w:rsidRPr="007766B6" w:rsidRDefault="00D1790E" w:rsidP="00B52E2B">
            <w:pPr>
              <w:suppressAutoHyphens w:val="0"/>
              <w:rPr>
                <w:rFonts w:ascii="Calibri" w:hAnsi="Calibri"/>
                <w:sz w:val="16"/>
                <w:szCs w:val="16"/>
                <w:lang w:eastAsia="ru-RU"/>
              </w:rPr>
            </w:pPr>
            <w:r w:rsidRPr="007766B6">
              <w:rPr>
                <w:rFonts w:ascii="Calibri" w:hAnsi="Calibri"/>
                <w:sz w:val="16"/>
                <w:szCs w:val="16"/>
                <w:lang w:eastAsia="ru-RU"/>
              </w:rPr>
              <w:t> </w:t>
            </w:r>
          </w:p>
        </w:tc>
        <w:tc>
          <w:tcPr>
            <w:tcW w:w="400" w:type="dxa"/>
            <w:tcBorders>
              <w:top w:val="nil"/>
              <w:left w:val="nil"/>
              <w:bottom w:val="nil"/>
              <w:right w:val="nil"/>
            </w:tcBorders>
            <w:shd w:val="clear" w:color="auto" w:fill="auto"/>
            <w:noWrap/>
            <w:hideMark/>
          </w:tcPr>
          <w:p w:rsidR="00D1790E" w:rsidRPr="007766B6" w:rsidRDefault="00D1790E" w:rsidP="00B52E2B">
            <w:pPr>
              <w:suppressAutoHyphens w:val="0"/>
              <w:rPr>
                <w:rFonts w:ascii="Calibri" w:hAnsi="Calibri"/>
                <w:sz w:val="16"/>
                <w:szCs w:val="16"/>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D1790E" w:rsidRPr="007766B6" w:rsidRDefault="00D1790E" w:rsidP="00640767">
            <w:pPr>
              <w:rPr>
                <w:sz w:val="16"/>
                <w:szCs w:val="16"/>
              </w:rPr>
            </w:pPr>
            <w:proofErr w:type="spellStart"/>
            <w:r w:rsidRPr="007766B6">
              <w:rPr>
                <w:sz w:val="16"/>
                <w:szCs w:val="16"/>
              </w:rPr>
              <w:t>b</w:t>
            </w:r>
            <w:proofErr w:type="spellEnd"/>
            <w:r w:rsidRPr="007766B6">
              <w:rPr>
                <w:sz w:val="16"/>
                <w:szCs w:val="16"/>
              </w:rPr>
              <w:t xml:space="preserve">. Отходы очистки от выхлопных газов / </w:t>
            </w:r>
            <w:proofErr w:type="spellStart"/>
            <w:r w:rsidRPr="007766B6">
              <w:rPr>
                <w:sz w:val="16"/>
                <w:szCs w:val="16"/>
              </w:rPr>
              <w:t>Exhaust</w:t>
            </w:r>
            <w:proofErr w:type="spellEnd"/>
            <w:r w:rsidRPr="007766B6">
              <w:rPr>
                <w:sz w:val="16"/>
                <w:szCs w:val="16"/>
              </w:rPr>
              <w:t xml:space="preserve"> </w:t>
            </w:r>
            <w:proofErr w:type="spellStart"/>
            <w:r w:rsidRPr="007766B6">
              <w:rPr>
                <w:sz w:val="16"/>
                <w:szCs w:val="16"/>
              </w:rPr>
              <w:t>gas-cleaning</w:t>
            </w:r>
            <w:proofErr w:type="spellEnd"/>
            <w:r w:rsidRPr="007766B6">
              <w:rPr>
                <w:sz w:val="16"/>
                <w:szCs w:val="16"/>
              </w:rPr>
              <w:t xml:space="preserve"> </w:t>
            </w:r>
            <w:proofErr w:type="spellStart"/>
            <w:r w:rsidRPr="007766B6">
              <w:rPr>
                <w:sz w:val="16"/>
                <w:szCs w:val="16"/>
              </w:rPr>
              <w:t>residues</w:t>
            </w:r>
            <w:proofErr w:type="spellEnd"/>
          </w:p>
        </w:tc>
        <w:tc>
          <w:tcPr>
            <w:tcW w:w="1120" w:type="dxa"/>
            <w:tcBorders>
              <w:top w:val="nil"/>
              <w:left w:val="nil"/>
              <w:bottom w:val="single" w:sz="4" w:space="0" w:color="auto"/>
              <w:right w:val="single" w:sz="4" w:space="0" w:color="auto"/>
            </w:tcBorders>
            <w:shd w:val="clear" w:color="auto" w:fill="auto"/>
            <w:hideMark/>
          </w:tcPr>
          <w:p w:rsidR="00D1790E" w:rsidRPr="007766B6" w:rsidRDefault="00D1790E" w:rsidP="00B52E2B">
            <w:pPr>
              <w:suppressAutoHyphens w:val="0"/>
              <w:rPr>
                <w:rFonts w:ascii="Calibri" w:hAnsi="Calibri"/>
                <w:sz w:val="16"/>
                <w:szCs w:val="16"/>
                <w:lang w:eastAsia="ru-RU"/>
              </w:rPr>
            </w:pPr>
            <w:r w:rsidRPr="007766B6">
              <w:rPr>
                <w:rFonts w:ascii="Calibri" w:hAnsi="Calibri"/>
                <w:sz w:val="16"/>
                <w:szCs w:val="16"/>
                <w:lang w:eastAsia="ru-RU"/>
              </w:rPr>
              <w:t> </w:t>
            </w:r>
          </w:p>
        </w:tc>
      </w:tr>
    </w:tbl>
    <w:p w:rsidR="0023392E" w:rsidRPr="007766B6" w:rsidRDefault="0023392E" w:rsidP="00DC1078">
      <w:pPr>
        <w:pStyle w:val="a4"/>
        <w:ind w:firstLine="709"/>
        <w:rPr>
          <w:rFonts w:ascii="Times New Roman" w:hAnsi="Times New Roman" w:cs="Times New Roman"/>
          <w:b/>
          <w:sz w:val="20"/>
          <w:lang w:val="en-US"/>
        </w:rPr>
      </w:pPr>
    </w:p>
    <w:p w:rsidR="00B52E2B" w:rsidRPr="007766B6" w:rsidRDefault="00B52E2B" w:rsidP="00B52E2B">
      <w:pPr>
        <w:rPr>
          <w:sz w:val="20"/>
          <w:lang w:val="en-US"/>
        </w:rPr>
      </w:pPr>
      <w:r w:rsidRPr="007766B6">
        <w:rPr>
          <w:bCs/>
          <w:sz w:val="20"/>
          <w:szCs w:val="16"/>
        </w:rPr>
        <w:t>Начало</w:t>
      </w:r>
      <w:r w:rsidRPr="007766B6">
        <w:rPr>
          <w:bCs/>
          <w:sz w:val="20"/>
          <w:szCs w:val="16"/>
          <w:lang w:val="en-US"/>
        </w:rPr>
        <w:t xml:space="preserve"> </w:t>
      </w:r>
      <w:r w:rsidRPr="007766B6">
        <w:rPr>
          <w:bCs/>
          <w:sz w:val="20"/>
          <w:szCs w:val="16"/>
        </w:rPr>
        <w:t>оказания</w:t>
      </w:r>
      <w:r w:rsidRPr="007766B6">
        <w:rPr>
          <w:bCs/>
          <w:sz w:val="20"/>
          <w:szCs w:val="16"/>
          <w:lang w:val="en-US"/>
        </w:rPr>
        <w:t xml:space="preserve"> </w:t>
      </w:r>
      <w:r w:rsidRPr="007766B6">
        <w:rPr>
          <w:bCs/>
          <w:sz w:val="20"/>
          <w:szCs w:val="16"/>
        </w:rPr>
        <w:t>услуги</w:t>
      </w:r>
      <w:r w:rsidRPr="007766B6">
        <w:rPr>
          <w:bCs/>
          <w:sz w:val="20"/>
          <w:szCs w:val="16"/>
          <w:lang w:val="en-US"/>
        </w:rPr>
        <w:t>:</w:t>
      </w:r>
    </w:p>
    <w:p w:rsidR="00B52E2B" w:rsidRPr="007766B6" w:rsidRDefault="00B52E2B" w:rsidP="00B52E2B">
      <w:pPr>
        <w:rPr>
          <w:sz w:val="20"/>
          <w:lang w:val="en-US"/>
        </w:rPr>
      </w:pPr>
      <w:r w:rsidRPr="007766B6">
        <w:rPr>
          <w:bCs/>
          <w:sz w:val="20"/>
          <w:szCs w:val="16"/>
          <w:lang w:val="en-US"/>
        </w:rPr>
        <w:t>Commencement of service:              __________   __________     ___________________</w:t>
      </w:r>
    </w:p>
    <w:p w:rsidR="00B52E2B" w:rsidRPr="007766B6" w:rsidRDefault="00FD170D" w:rsidP="00FD170D">
      <w:pPr>
        <w:tabs>
          <w:tab w:val="left" w:pos="2977"/>
          <w:tab w:val="left" w:pos="3119"/>
          <w:tab w:val="left" w:pos="4253"/>
        </w:tabs>
        <w:ind w:firstLine="708"/>
        <w:rPr>
          <w:sz w:val="20"/>
          <w:lang w:val="en-US"/>
        </w:rPr>
      </w:pPr>
      <w:r w:rsidRPr="007766B6">
        <w:rPr>
          <w:bCs/>
          <w:sz w:val="20"/>
          <w:szCs w:val="16"/>
          <w:lang w:val="en-US"/>
        </w:rPr>
        <w:tab/>
      </w:r>
      <w:r w:rsidR="00B52E2B" w:rsidRPr="007766B6">
        <w:rPr>
          <w:bCs/>
          <w:sz w:val="20"/>
          <w:szCs w:val="16"/>
        </w:rPr>
        <w:t>час</w:t>
      </w:r>
      <w:r w:rsidR="00B52E2B" w:rsidRPr="007766B6">
        <w:rPr>
          <w:bCs/>
          <w:sz w:val="20"/>
          <w:szCs w:val="16"/>
          <w:lang w:val="en-US"/>
        </w:rPr>
        <w:t xml:space="preserve">/h </w:t>
      </w:r>
      <w:r w:rsidRPr="007766B6">
        <w:rPr>
          <w:bCs/>
          <w:sz w:val="20"/>
          <w:szCs w:val="16"/>
          <w:lang w:val="en-US"/>
        </w:rPr>
        <w:tab/>
      </w:r>
      <w:r w:rsidR="00B52E2B" w:rsidRPr="007766B6">
        <w:rPr>
          <w:bCs/>
          <w:sz w:val="20"/>
          <w:szCs w:val="16"/>
          <w:lang w:val="en-US"/>
        </w:rPr>
        <w:t xml:space="preserve"> </w:t>
      </w:r>
      <w:r w:rsidR="00B52E2B" w:rsidRPr="007766B6">
        <w:rPr>
          <w:bCs/>
          <w:sz w:val="20"/>
          <w:szCs w:val="16"/>
        </w:rPr>
        <w:t>мин</w:t>
      </w:r>
      <w:r w:rsidR="00B52E2B" w:rsidRPr="007766B6">
        <w:rPr>
          <w:bCs/>
          <w:sz w:val="20"/>
          <w:szCs w:val="16"/>
          <w:lang w:val="en-US"/>
        </w:rPr>
        <w:t xml:space="preserve">/min </w:t>
      </w:r>
      <w:r w:rsidRPr="007766B6">
        <w:rPr>
          <w:bCs/>
          <w:sz w:val="20"/>
          <w:szCs w:val="16"/>
          <w:lang w:val="en-US"/>
        </w:rPr>
        <w:tab/>
      </w:r>
      <w:r w:rsidR="00B52E2B" w:rsidRPr="007766B6">
        <w:rPr>
          <w:bCs/>
          <w:sz w:val="20"/>
          <w:szCs w:val="16"/>
        </w:rPr>
        <w:t>дата</w:t>
      </w:r>
      <w:r w:rsidR="00B52E2B" w:rsidRPr="007766B6">
        <w:rPr>
          <w:bCs/>
          <w:sz w:val="20"/>
          <w:szCs w:val="16"/>
          <w:lang w:val="en-US"/>
        </w:rPr>
        <w:t>/date</w:t>
      </w:r>
    </w:p>
    <w:p w:rsidR="00B52E2B" w:rsidRPr="007766B6" w:rsidRDefault="00B52E2B" w:rsidP="00B52E2B">
      <w:pPr>
        <w:rPr>
          <w:bCs/>
          <w:sz w:val="14"/>
          <w:szCs w:val="16"/>
          <w:lang w:val="en-US"/>
        </w:rPr>
      </w:pPr>
    </w:p>
    <w:p w:rsidR="00B52E2B" w:rsidRPr="007766B6" w:rsidRDefault="00B52E2B" w:rsidP="00B52E2B">
      <w:pPr>
        <w:rPr>
          <w:sz w:val="20"/>
          <w:lang w:val="en-US"/>
        </w:rPr>
      </w:pPr>
      <w:r w:rsidRPr="007766B6">
        <w:rPr>
          <w:bCs/>
          <w:sz w:val="20"/>
          <w:szCs w:val="16"/>
        </w:rPr>
        <w:t>Окончание</w:t>
      </w:r>
      <w:r w:rsidRPr="007766B6">
        <w:rPr>
          <w:bCs/>
          <w:sz w:val="20"/>
          <w:szCs w:val="16"/>
          <w:lang w:val="en-US"/>
        </w:rPr>
        <w:t xml:space="preserve"> </w:t>
      </w:r>
      <w:r w:rsidRPr="007766B6">
        <w:rPr>
          <w:bCs/>
          <w:sz w:val="20"/>
          <w:szCs w:val="16"/>
        </w:rPr>
        <w:t>оказания</w:t>
      </w:r>
      <w:r w:rsidRPr="007766B6">
        <w:rPr>
          <w:bCs/>
          <w:sz w:val="20"/>
          <w:szCs w:val="16"/>
          <w:lang w:val="en-US"/>
        </w:rPr>
        <w:t xml:space="preserve"> </w:t>
      </w:r>
      <w:r w:rsidRPr="007766B6">
        <w:rPr>
          <w:bCs/>
          <w:sz w:val="20"/>
          <w:szCs w:val="16"/>
        </w:rPr>
        <w:t>услуги</w:t>
      </w:r>
      <w:r w:rsidRPr="007766B6">
        <w:rPr>
          <w:bCs/>
          <w:sz w:val="20"/>
          <w:szCs w:val="16"/>
          <w:lang w:val="en-US"/>
        </w:rPr>
        <w:t>:</w:t>
      </w:r>
    </w:p>
    <w:p w:rsidR="00B52E2B" w:rsidRPr="007766B6" w:rsidRDefault="00B52E2B" w:rsidP="00B52E2B">
      <w:pPr>
        <w:rPr>
          <w:sz w:val="20"/>
          <w:lang w:val="en-US"/>
        </w:rPr>
      </w:pPr>
      <w:r w:rsidRPr="007766B6">
        <w:rPr>
          <w:bCs/>
          <w:sz w:val="20"/>
          <w:szCs w:val="16"/>
          <w:lang w:val="en-US"/>
        </w:rPr>
        <w:t>Completion of service:                  __________   __________     ___________________</w:t>
      </w:r>
    </w:p>
    <w:p w:rsidR="00FD170D" w:rsidRPr="007766B6" w:rsidRDefault="00FD170D" w:rsidP="00FD170D">
      <w:pPr>
        <w:tabs>
          <w:tab w:val="left" w:pos="2977"/>
          <w:tab w:val="left" w:pos="3119"/>
          <w:tab w:val="left" w:pos="4253"/>
        </w:tabs>
        <w:ind w:firstLine="708"/>
        <w:rPr>
          <w:sz w:val="20"/>
          <w:lang w:val="en-US"/>
        </w:rPr>
      </w:pPr>
      <w:r w:rsidRPr="007766B6">
        <w:rPr>
          <w:bCs/>
          <w:sz w:val="20"/>
          <w:szCs w:val="16"/>
          <w:lang w:val="en-US"/>
        </w:rPr>
        <w:tab/>
      </w:r>
      <w:r w:rsidRPr="007766B6">
        <w:rPr>
          <w:bCs/>
          <w:sz w:val="20"/>
          <w:szCs w:val="16"/>
        </w:rPr>
        <w:t>час</w:t>
      </w:r>
      <w:r w:rsidRPr="007766B6">
        <w:rPr>
          <w:bCs/>
          <w:sz w:val="20"/>
          <w:szCs w:val="16"/>
          <w:lang w:val="en-US"/>
        </w:rPr>
        <w:t xml:space="preserve">/h </w:t>
      </w:r>
      <w:r w:rsidRPr="007766B6">
        <w:rPr>
          <w:bCs/>
          <w:sz w:val="20"/>
          <w:szCs w:val="16"/>
          <w:lang w:val="en-US"/>
        </w:rPr>
        <w:tab/>
        <w:t xml:space="preserve"> </w:t>
      </w:r>
      <w:r w:rsidRPr="007766B6">
        <w:rPr>
          <w:bCs/>
          <w:sz w:val="20"/>
          <w:szCs w:val="16"/>
        </w:rPr>
        <w:t>мин</w:t>
      </w:r>
      <w:r w:rsidRPr="007766B6">
        <w:rPr>
          <w:bCs/>
          <w:sz w:val="20"/>
          <w:szCs w:val="16"/>
          <w:lang w:val="en-US"/>
        </w:rPr>
        <w:t xml:space="preserve">/min </w:t>
      </w:r>
      <w:r w:rsidRPr="007766B6">
        <w:rPr>
          <w:bCs/>
          <w:sz w:val="20"/>
          <w:szCs w:val="16"/>
          <w:lang w:val="en-US"/>
        </w:rPr>
        <w:tab/>
      </w:r>
      <w:r w:rsidRPr="007766B6">
        <w:rPr>
          <w:bCs/>
          <w:sz w:val="20"/>
          <w:szCs w:val="16"/>
        </w:rPr>
        <w:t>дата</w:t>
      </w:r>
      <w:r w:rsidRPr="007766B6">
        <w:rPr>
          <w:bCs/>
          <w:sz w:val="20"/>
          <w:szCs w:val="16"/>
          <w:lang w:val="en-US"/>
        </w:rPr>
        <w:t>/date</w:t>
      </w:r>
    </w:p>
    <w:p w:rsidR="00B52E2B" w:rsidRPr="007766B6" w:rsidRDefault="00B52E2B" w:rsidP="00B52E2B">
      <w:pPr>
        <w:rPr>
          <w:bCs/>
          <w:sz w:val="14"/>
          <w:szCs w:val="16"/>
          <w:lang w:val="en-US"/>
        </w:rPr>
      </w:pPr>
    </w:p>
    <w:p w:rsidR="00B52E2B" w:rsidRPr="007766B6" w:rsidRDefault="00B52E2B" w:rsidP="00B52E2B">
      <w:pPr>
        <w:rPr>
          <w:sz w:val="20"/>
        </w:rPr>
      </w:pPr>
      <w:r w:rsidRPr="007766B6">
        <w:rPr>
          <w:bCs/>
          <w:sz w:val="20"/>
          <w:szCs w:val="16"/>
        </w:rPr>
        <w:t>Всего затрачено времени:</w:t>
      </w:r>
    </w:p>
    <w:p w:rsidR="00B52E2B" w:rsidRPr="007766B6" w:rsidRDefault="00B52E2B" w:rsidP="00B52E2B">
      <w:pPr>
        <w:rPr>
          <w:sz w:val="20"/>
        </w:rPr>
      </w:pPr>
      <w:r w:rsidRPr="007766B6">
        <w:rPr>
          <w:bCs/>
          <w:sz w:val="20"/>
          <w:szCs w:val="16"/>
          <w:lang w:val="en-US"/>
        </w:rPr>
        <w:t>Total</w:t>
      </w:r>
      <w:r w:rsidRPr="007766B6">
        <w:rPr>
          <w:bCs/>
          <w:sz w:val="20"/>
          <w:szCs w:val="16"/>
        </w:rPr>
        <w:t xml:space="preserve"> </w:t>
      </w:r>
      <w:r w:rsidRPr="007766B6">
        <w:rPr>
          <w:bCs/>
          <w:sz w:val="20"/>
          <w:szCs w:val="16"/>
          <w:lang w:val="en-US"/>
        </w:rPr>
        <w:t>service</w:t>
      </w:r>
      <w:r w:rsidRPr="007766B6">
        <w:rPr>
          <w:bCs/>
          <w:sz w:val="20"/>
          <w:szCs w:val="16"/>
        </w:rPr>
        <w:t xml:space="preserve"> </w:t>
      </w:r>
      <w:r w:rsidRPr="007766B6">
        <w:rPr>
          <w:bCs/>
          <w:sz w:val="20"/>
          <w:szCs w:val="16"/>
          <w:lang w:val="en-US"/>
        </w:rPr>
        <w:t>time</w:t>
      </w:r>
      <w:r w:rsidRPr="007766B6">
        <w:rPr>
          <w:bCs/>
          <w:sz w:val="20"/>
          <w:szCs w:val="16"/>
        </w:rPr>
        <w:t>:                     __________   __________     ___________________</w:t>
      </w:r>
    </w:p>
    <w:p w:rsidR="00FD170D" w:rsidRPr="007766B6" w:rsidRDefault="00FD170D" w:rsidP="00FD170D">
      <w:pPr>
        <w:tabs>
          <w:tab w:val="left" w:pos="2977"/>
          <w:tab w:val="left" w:pos="3119"/>
          <w:tab w:val="left" w:pos="4253"/>
        </w:tabs>
        <w:ind w:firstLine="708"/>
        <w:rPr>
          <w:sz w:val="20"/>
        </w:rPr>
      </w:pPr>
      <w:r w:rsidRPr="007766B6">
        <w:rPr>
          <w:bCs/>
          <w:sz w:val="20"/>
          <w:szCs w:val="16"/>
        </w:rPr>
        <w:tab/>
        <w:t>час/</w:t>
      </w:r>
      <w:r w:rsidRPr="007766B6">
        <w:rPr>
          <w:bCs/>
          <w:sz w:val="20"/>
          <w:szCs w:val="16"/>
          <w:lang w:val="en-US"/>
        </w:rPr>
        <w:t>h</w:t>
      </w:r>
      <w:r w:rsidRPr="007766B6">
        <w:rPr>
          <w:bCs/>
          <w:sz w:val="20"/>
          <w:szCs w:val="16"/>
        </w:rPr>
        <w:t xml:space="preserve"> </w:t>
      </w:r>
      <w:r w:rsidRPr="007766B6">
        <w:rPr>
          <w:bCs/>
          <w:sz w:val="20"/>
          <w:szCs w:val="16"/>
        </w:rPr>
        <w:tab/>
        <w:t xml:space="preserve"> мин/</w:t>
      </w:r>
      <w:r w:rsidRPr="007766B6">
        <w:rPr>
          <w:bCs/>
          <w:sz w:val="20"/>
          <w:szCs w:val="16"/>
          <w:lang w:val="en-US"/>
        </w:rPr>
        <w:t>min</w:t>
      </w:r>
      <w:r w:rsidRPr="007766B6">
        <w:rPr>
          <w:bCs/>
          <w:sz w:val="20"/>
          <w:szCs w:val="16"/>
        </w:rPr>
        <w:t xml:space="preserve"> </w:t>
      </w:r>
      <w:r w:rsidRPr="007766B6">
        <w:rPr>
          <w:bCs/>
          <w:sz w:val="20"/>
          <w:szCs w:val="16"/>
        </w:rPr>
        <w:tab/>
        <w:t>дата/</w:t>
      </w:r>
      <w:r w:rsidRPr="007766B6">
        <w:rPr>
          <w:bCs/>
          <w:sz w:val="20"/>
          <w:szCs w:val="16"/>
          <w:lang w:val="en-US"/>
        </w:rPr>
        <w:t>date</w:t>
      </w:r>
    </w:p>
    <w:p w:rsidR="00110123" w:rsidRPr="007766B6" w:rsidRDefault="00110123" w:rsidP="00DC1078">
      <w:pPr>
        <w:suppressAutoHyphens w:val="0"/>
        <w:rPr>
          <w:rFonts w:eastAsia="Calibri"/>
          <w:sz w:val="28"/>
          <w:szCs w:val="22"/>
        </w:rPr>
      </w:pPr>
      <w:r w:rsidRPr="007766B6">
        <w:rPr>
          <w:sz w:val="28"/>
        </w:rPr>
        <w:br w:type="page"/>
      </w:r>
    </w:p>
    <w:tbl>
      <w:tblPr>
        <w:tblW w:w="10324" w:type="dxa"/>
        <w:tblInd w:w="97" w:type="dxa"/>
        <w:tblLook w:val="04A0"/>
      </w:tblPr>
      <w:tblGrid>
        <w:gridCol w:w="10324"/>
      </w:tblGrid>
      <w:tr w:rsidR="00110123" w:rsidRPr="007766B6" w:rsidTr="00E7020D">
        <w:trPr>
          <w:trHeight w:val="20"/>
        </w:trPr>
        <w:tc>
          <w:tcPr>
            <w:tcW w:w="10324" w:type="dxa"/>
            <w:shd w:val="clear" w:color="auto" w:fill="auto"/>
            <w:hideMark/>
          </w:tcPr>
          <w:p w:rsidR="0037763D" w:rsidRPr="007766B6" w:rsidRDefault="00E7020D" w:rsidP="007766B6">
            <w:pPr>
              <w:pStyle w:val="1"/>
              <w:spacing w:before="0"/>
              <w:rPr>
                <w:color w:val="auto"/>
                <w:lang w:eastAsia="ru-RU"/>
              </w:rPr>
            </w:pPr>
            <w:r w:rsidRPr="007766B6">
              <w:rPr>
                <w:rFonts w:ascii="Times New Roman" w:hAnsi="Times New Roman"/>
                <w:b w:val="0"/>
                <w:bCs w:val="0"/>
                <w:color w:val="auto"/>
                <w:sz w:val="24"/>
                <w:szCs w:val="24"/>
              </w:rPr>
              <w:lastRenderedPageBreak/>
              <w:br w:type="page"/>
            </w:r>
            <w:bookmarkStart w:id="45" w:name="_Toc216966694"/>
            <w:r w:rsidR="00110123" w:rsidRPr="007766B6">
              <w:rPr>
                <w:rFonts w:eastAsia="Calibri"/>
                <w:color w:val="auto"/>
              </w:rPr>
              <w:t xml:space="preserve">Приложение 4 </w:t>
            </w:r>
            <w:r w:rsidR="00D66BBC" w:rsidRPr="007766B6">
              <w:rPr>
                <w:rFonts w:eastAsia="Calibri"/>
                <w:color w:val="auto"/>
              </w:rPr>
              <w:t>(</w:t>
            </w:r>
            <w:r w:rsidR="00110123" w:rsidRPr="007766B6">
              <w:rPr>
                <w:rFonts w:eastAsia="Calibri"/>
                <w:color w:val="auto"/>
              </w:rPr>
              <w:t>Информация о достаточности приемных портовых сооружений</w:t>
            </w:r>
            <w:r w:rsidR="00D66BBC" w:rsidRPr="007766B6">
              <w:rPr>
                <w:rFonts w:eastAsia="Calibri"/>
                <w:color w:val="auto"/>
              </w:rPr>
              <w:t>)</w:t>
            </w:r>
            <w:bookmarkEnd w:id="45"/>
            <w:r w:rsidR="00110123" w:rsidRPr="007766B6">
              <w:rPr>
                <w:color w:val="auto"/>
                <w:lang w:eastAsia="ru-RU"/>
              </w:rPr>
              <w:t xml:space="preserve"> </w:t>
            </w:r>
          </w:p>
          <w:tbl>
            <w:tblPr>
              <w:tblW w:w="10078" w:type="dxa"/>
              <w:tblLook w:val="04A0"/>
            </w:tblPr>
            <w:tblGrid>
              <w:gridCol w:w="1883"/>
              <w:gridCol w:w="4265"/>
              <w:gridCol w:w="308"/>
              <w:gridCol w:w="1821"/>
              <w:gridCol w:w="1801"/>
            </w:tblGrid>
            <w:tr w:rsidR="00DA747F" w:rsidRPr="007766B6" w:rsidTr="00997B1A">
              <w:trPr>
                <w:trHeight w:val="22"/>
              </w:trPr>
              <w:tc>
                <w:tcPr>
                  <w:tcW w:w="10078" w:type="dxa"/>
                  <w:gridSpan w:val="5"/>
                  <w:tcBorders>
                    <w:top w:val="single" w:sz="4" w:space="0" w:color="auto"/>
                    <w:left w:val="single" w:sz="4" w:space="0" w:color="auto"/>
                    <w:bottom w:val="single" w:sz="4" w:space="0" w:color="auto"/>
                    <w:right w:val="single" w:sz="4" w:space="0" w:color="auto"/>
                  </w:tcBorders>
                  <w:shd w:val="clear" w:color="000000" w:fill="F2F2F2"/>
                  <w:hideMark/>
                </w:tcPr>
                <w:p w:rsidR="00DA747F" w:rsidRPr="007766B6" w:rsidRDefault="00945B37" w:rsidP="00FC0534">
                  <w:pPr>
                    <w:pStyle w:val="2"/>
                    <w:spacing w:before="0"/>
                    <w:rPr>
                      <w:color w:val="auto"/>
                      <w:sz w:val="22"/>
                      <w:szCs w:val="22"/>
                      <w:lang w:eastAsia="ru-RU"/>
                    </w:rPr>
                  </w:pPr>
                  <w:bookmarkStart w:id="46" w:name="_Toc216966695"/>
                  <w:r w:rsidRPr="007766B6">
                    <w:rPr>
                      <w:color w:val="auto"/>
                      <w:sz w:val="22"/>
                      <w:szCs w:val="22"/>
                      <w:lang w:eastAsia="ru-RU"/>
                    </w:rPr>
                    <w:t>П</w:t>
                  </w:r>
                  <w:proofErr w:type="gramStart"/>
                  <w:r w:rsidR="00FC0534" w:rsidRPr="007766B6">
                    <w:rPr>
                      <w:color w:val="auto"/>
                      <w:sz w:val="22"/>
                      <w:szCs w:val="22"/>
                      <w:lang w:eastAsia="ru-RU"/>
                    </w:rPr>
                    <w:t>4</w:t>
                  </w:r>
                  <w:proofErr w:type="gramEnd"/>
                  <w:r w:rsidR="00FC0534" w:rsidRPr="007766B6">
                    <w:rPr>
                      <w:color w:val="auto"/>
                      <w:sz w:val="22"/>
                      <w:szCs w:val="22"/>
                      <w:lang w:eastAsia="ru-RU"/>
                    </w:rPr>
                    <w:t>.</w:t>
                  </w:r>
                  <w:r w:rsidR="00DA747F" w:rsidRPr="007766B6">
                    <w:rPr>
                      <w:color w:val="auto"/>
                      <w:sz w:val="22"/>
                      <w:szCs w:val="22"/>
                      <w:lang w:eastAsia="ru-RU"/>
                    </w:rPr>
                    <w:t xml:space="preserve">1. Нефтяные отходы. По Конвенции МАРПОЛ, Приложение I / MARPOL </w:t>
                  </w:r>
                  <w:proofErr w:type="spellStart"/>
                  <w:r w:rsidR="00DA747F" w:rsidRPr="007766B6">
                    <w:rPr>
                      <w:color w:val="auto"/>
                      <w:sz w:val="22"/>
                      <w:szCs w:val="22"/>
                      <w:lang w:eastAsia="ru-RU"/>
                    </w:rPr>
                    <w:t>Annex</w:t>
                  </w:r>
                  <w:proofErr w:type="spellEnd"/>
                  <w:r w:rsidR="00FC0534" w:rsidRPr="007766B6">
                    <w:rPr>
                      <w:color w:val="auto"/>
                      <w:sz w:val="22"/>
                      <w:szCs w:val="22"/>
                      <w:lang w:eastAsia="ru-RU"/>
                    </w:rPr>
                    <w:t> </w:t>
                  </w:r>
                  <w:r w:rsidR="00DA747F" w:rsidRPr="007766B6">
                    <w:rPr>
                      <w:color w:val="auto"/>
                      <w:sz w:val="22"/>
                      <w:szCs w:val="22"/>
                      <w:lang w:eastAsia="ru-RU"/>
                    </w:rPr>
                    <w:t xml:space="preserve">I – </w:t>
                  </w:r>
                  <w:proofErr w:type="spellStart"/>
                  <w:r w:rsidR="00DA747F" w:rsidRPr="007766B6">
                    <w:rPr>
                      <w:color w:val="auto"/>
                      <w:sz w:val="22"/>
                      <w:szCs w:val="22"/>
                      <w:lang w:eastAsia="ru-RU"/>
                    </w:rPr>
                    <w:t>related</w:t>
                  </w:r>
                  <w:bookmarkEnd w:id="46"/>
                  <w:proofErr w:type="spellEnd"/>
                  <w:r w:rsidR="00DA747F" w:rsidRPr="007766B6">
                    <w:rPr>
                      <w:color w:val="auto"/>
                      <w:sz w:val="22"/>
                      <w:szCs w:val="22"/>
                      <w:lang w:eastAsia="ru-RU"/>
                    </w:rPr>
                    <w:t xml:space="preserve">  </w:t>
                  </w:r>
                </w:p>
              </w:tc>
            </w:tr>
            <w:tr w:rsidR="00DA747F" w:rsidRPr="007766B6" w:rsidTr="00997B1A">
              <w:trPr>
                <w:trHeight w:val="22"/>
              </w:trPr>
              <w:tc>
                <w:tcPr>
                  <w:tcW w:w="1883" w:type="dxa"/>
                  <w:vMerge w:val="restart"/>
                  <w:tcBorders>
                    <w:top w:val="single" w:sz="4" w:space="0" w:color="auto"/>
                    <w:left w:val="single" w:sz="4" w:space="0" w:color="auto"/>
                    <w:bottom w:val="single" w:sz="4" w:space="0" w:color="auto"/>
                    <w:right w:val="nil"/>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Организация, предоставляющая услуги </w:t>
                  </w:r>
                </w:p>
                <w:p w:rsidR="00DA747F" w:rsidRPr="007766B6" w:rsidRDefault="00DA747F" w:rsidP="00DA747F">
                  <w:pPr>
                    <w:suppressAutoHyphens w:val="0"/>
                    <w:jc w:val="center"/>
                    <w:rPr>
                      <w:sz w:val="16"/>
                      <w:szCs w:val="16"/>
                      <w:lang w:eastAsia="ru-RU"/>
                    </w:rPr>
                  </w:pPr>
                  <w:r w:rsidRPr="007766B6">
                    <w:rPr>
                      <w:rFonts w:cs="Calibri"/>
                      <w:sz w:val="16"/>
                      <w:szCs w:val="16"/>
                      <w:lang w:eastAsia="ru-RU"/>
                    </w:rPr>
                    <w:t> </w:t>
                  </w:r>
                  <w:proofErr w:type="spellStart"/>
                  <w:r w:rsidRPr="007766B6">
                    <w:rPr>
                      <w:rFonts w:cs="Calibri"/>
                      <w:sz w:val="16"/>
                      <w:szCs w:val="16"/>
                      <w:lang w:eastAsia="ru-RU"/>
                    </w:rPr>
                    <w:t>Provider</w:t>
                  </w:r>
                  <w:proofErr w:type="spellEnd"/>
                  <w:r w:rsidRPr="007766B6">
                    <w:rPr>
                      <w:rFonts w:cs="Calibri"/>
                      <w:sz w:val="16"/>
                      <w:szCs w:val="16"/>
                      <w:lang w:eastAsia="ru-RU"/>
                    </w:rPr>
                    <w:t> </w:t>
                  </w:r>
                </w:p>
              </w:tc>
              <w:tc>
                <w:tcPr>
                  <w:tcW w:w="4265" w:type="dxa"/>
                  <w:tcBorders>
                    <w:top w:val="single" w:sz="4" w:space="0" w:color="auto"/>
                    <w:left w:val="single" w:sz="4" w:space="0" w:color="auto"/>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Наименование:  </w:t>
                  </w:r>
                </w:p>
              </w:tc>
              <w:tc>
                <w:tcPr>
                  <w:tcW w:w="308" w:type="dxa"/>
                  <w:tcBorders>
                    <w:top w:val="single" w:sz="4" w:space="0" w:color="auto"/>
                    <w:left w:val="nil"/>
                    <w:bottom w:val="nil"/>
                    <w:right w:val="nil"/>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single" w:sz="4" w:space="0" w:color="auto"/>
                    <w:left w:val="single" w:sz="4" w:space="0" w:color="auto"/>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ООО «Гермес»</w:t>
                  </w:r>
                </w:p>
              </w:tc>
              <w:tc>
                <w:tcPr>
                  <w:tcW w:w="1801" w:type="dxa"/>
                  <w:tcBorders>
                    <w:top w:val="single" w:sz="4" w:space="0" w:color="auto"/>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sz w:val="16"/>
                      <w:szCs w:val="16"/>
                      <w:lang w:eastAsia="ru-RU"/>
                    </w:rPr>
                    <w:t>ООО "</w:t>
                  </w:r>
                  <w:proofErr w:type="spellStart"/>
                  <w:r w:rsidRPr="007766B6">
                    <w:rPr>
                      <w:sz w:val="16"/>
                      <w:szCs w:val="16"/>
                      <w:lang w:eastAsia="ru-RU"/>
                    </w:rPr>
                    <w:t>ЭкоЛидер</w:t>
                  </w:r>
                  <w:proofErr w:type="spellEnd"/>
                  <w:r w:rsidRPr="007766B6">
                    <w:rPr>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proofErr w:type="spellStart"/>
                  <w:r w:rsidRPr="007766B6">
                    <w:rPr>
                      <w:rFonts w:cs="Calibri"/>
                      <w:sz w:val="16"/>
                      <w:szCs w:val="16"/>
                      <w:lang w:eastAsia="ru-RU"/>
                    </w:rPr>
                    <w:t>Name</w:t>
                  </w:r>
                  <w:proofErr w:type="spellEnd"/>
                </w:p>
              </w:tc>
              <w:tc>
                <w:tcPr>
                  <w:tcW w:w="308" w:type="dxa"/>
                  <w:tcBorders>
                    <w:top w:val="nil"/>
                    <w:left w:val="nil"/>
                    <w:bottom w:val="single" w:sz="4" w:space="0" w:color="auto"/>
                    <w:right w:val="nil"/>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Germes</w:t>
                  </w:r>
                  <w:proofErr w:type="spellEnd"/>
                  <w:r w:rsidRPr="007766B6">
                    <w:rPr>
                      <w:rFonts w:cs="Calibri"/>
                      <w:sz w:val="16"/>
                      <w:szCs w:val="16"/>
                      <w:lang w:eastAsia="ru-RU"/>
                    </w:rPr>
                    <w:t xml:space="preserve">» </w:t>
                  </w:r>
                  <w:proofErr w:type="spellStart"/>
                  <w:r w:rsidRPr="007766B6">
                    <w:rPr>
                      <w:rFonts w:cs="Calibri"/>
                      <w:sz w:val="16"/>
                      <w:szCs w:val="16"/>
                      <w:lang w:eastAsia="ru-RU"/>
                    </w:rPr>
                    <w:t>Ltd</w:t>
                  </w:r>
                  <w:proofErr w:type="spellEnd"/>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EcoLider</w:t>
                  </w:r>
                  <w:proofErr w:type="spellEnd"/>
                  <w:r w:rsidRPr="007766B6">
                    <w:rPr>
                      <w:rFonts w:cs="Calibri"/>
                      <w:sz w:val="16"/>
                      <w:szCs w:val="16"/>
                      <w:lang w:eastAsia="ru-RU"/>
                    </w:rPr>
                    <w:t xml:space="preserve">» </w:t>
                  </w:r>
                  <w:proofErr w:type="spellStart"/>
                  <w:r w:rsidRPr="007766B6">
                    <w:rPr>
                      <w:rFonts w:cs="Calibri"/>
                      <w:sz w:val="16"/>
                      <w:szCs w:val="16"/>
                      <w:lang w:eastAsia="ru-RU"/>
                    </w:rPr>
                    <w:t>Ltd</w:t>
                  </w:r>
                  <w:proofErr w:type="spellEnd"/>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Адрес  </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353682, г. Ейск, ул. Гастелло, 21</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sz w:val="16"/>
                      <w:szCs w:val="16"/>
                      <w:lang w:eastAsia="ru-RU"/>
                    </w:rPr>
                    <w:t>353680 г. Ейск ул. Портовая аллея 5</w:t>
                  </w: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proofErr w:type="spellStart"/>
                  <w:r w:rsidRPr="007766B6">
                    <w:rPr>
                      <w:rFonts w:cs="Calibri"/>
                      <w:sz w:val="16"/>
                      <w:szCs w:val="16"/>
                      <w:lang w:eastAsia="ru-RU"/>
                    </w:rPr>
                    <w:t>Address</w:t>
                  </w:r>
                  <w:proofErr w:type="spellEnd"/>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roofErr w:type="spellStart"/>
                  <w:r w:rsidRPr="007766B6">
                    <w:rPr>
                      <w:sz w:val="16"/>
                      <w:szCs w:val="16"/>
                      <w:lang w:eastAsia="ru-RU"/>
                    </w:rPr>
                    <w:t>Yeisk</w:t>
                  </w:r>
                  <w:proofErr w:type="spellEnd"/>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roofErr w:type="spellStart"/>
                  <w:r w:rsidRPr="007766B6">
                    <w:rPr>
                      <w:sz w:val="16"/>
                      <w:szCs w:val="16"/>
                      <w:lang w:eastAsia="ru-RU"/>
                    </w:rPr>
                    <w:t>Yeisk</w:t>
                  </w:r>
                  <w:proofErr w:type="spellEnd"/>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Телефон  / </w:t>
                  </w:r>
                  <w:proofErr w:type="spellStart"/>
                  <w:r w:rsidRPr="007766B6">
                    <w:rPr>
                      <w:rFonts w:cs="Calibri"/>
                      <w:sz w:val="16"/>
                      <w:szCs w:val="16"/>
                      <w:lang w:eastAsia="ru-RU"/>
                    </w:rPr>
                    <w:t>Telephone</w:t>
                  </w:r>
                  <w:proofErr w:type="spellEnd"/>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(988) 966-02-02</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sz w:val="16"/>
                      <w:szCs w:val="16"/>
                      <w:lang w:eastAsia="ru-RU"/>
                    </w:rPr>
                    <w:t>8-918-155-66-77</w:t>
                  </w: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Телекс  / </w:t>
                  </w:r>
                  <w:proofErr w:type="spellStart"/>
                  <w:r w:rsidRPr="007766B6">
                    <w:rPr>
                      <w:rFonts w:cs="Calibri"/>
                      <w:sz w:val="16"/>
                      <w:szCs w:val="16"/>
                      <w:lang w:eastAsia="ru-RU"/>
                    </w:rPr>
                    <w:t>Telex</w:t>
                  </w:r>
                  <w:proofErr w:type="spellEnd"/>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Факс / </w:t>
                  </w:r>
                  <w:proofErr w:type="spellStart"/>
                  <w:r w:rsidRPr="007766B6">
                    <w:rPr>
                      <w:rFonts w:cs="Calibri"/>
                      <w:sz w:val="16"/>
                      <w:szCs w:val="16"/>
                      <w:lang w:eastAsia="ru-RU"/>
                    </w:rPr>
                    <w:t>Fax</w:t>
                  </w:r>
                  <w:proofErr w:type="spellEnd"/>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sz w:val="16"/>
                      <w:szCs w:val="16"/>
                      <w:lang w:eastAsia="ru-RU"/>
                    </w:rPr>
                    <w:t>(86132) 2-68-03</w:t>
                  </w: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Адрес </w:t>
                  </w:r>
                  <w:proofErr w:type="spellStart"/>
                  <w:r w:rsidRPr="007766B6">
                    <w:rPr>
                      <w:rFonts w:cs="Calibri"/>
                      <w:sz w:val="16"/>
                      <w:szCs w:val="16"/>
                      <w:lang w:eastAsia="ru-RU"/>
                    </w:rPr>
                    <w:t>эл</w:t>
                  </w:r>
                  <w:proofErr w:type="spellEnd"/>
                  <w:r w:rsidRPr="007766B6">
                    <w:rPr>
                      <w:rFonts w:cs="Calibri"/>
                      <w:sz w:val="16"/>
                      <w:szCs w:val="16"/>
                      <w:lang w:eastAsia="ru-RU"/>
                    </w:rPr>
                    <w:t xml:space="preserve">. почты  / </w:t>
                  </w:r>
                  <w:proofErr w:type="spellStart"/>
                  <w:r w:rsidRPr="007766B6">
                    <w:rPr>
                      <w:rFonts w:cs="Calibri"/>
                      <w:sz w:val="16"/>
                      <w:szCs w:val="16"/>
                      <w:lang w:eastAsia="ru-RU"/>
                    </w:rPr>
                    <w:t>Email</w:t>
                  </w:r>
                  <w:proofErr w:type="spellEnd"/>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rFonts w:ascii="Calibri" w:hAnsi="Calibri"/>
                      <w:sz w:val="16"/>
                      <w:szCs w:val="16"/>
                      <w:u w:val="single"/>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8C3FFD" w:rsidP="000B0533">
                  <w:pPr>
                    <w:suppressAutoHyphens w:val="0"/>
                    <w:jc w:val="center"/>
                    <w:rPr>
                      <w:rFonts w:ascii="Calibri" w:hAnsi="Calibri"/>
                      <w:sz w:val="16"/>
                      <w:szCs w:val="16"/>
                      <w:u w:val="single"/>
                      <w:lang w:eastAsia="ru-RU"/>
                    </w:rPr>
                  </w:pPr>
                  <w:hyperlink r:id="rId14" w:history="1">
                    <w:r w:rsidR="00DA747F" w:rsidRPr="007766B6">
                      <w:rPr>
                        <w:rFonts w:ascii="Calibri" w:hAnsi="Calibri"/>
                        <w:sz w:val="16"/>
                        <w:u w:val="single"/>
                        <w:lang w:eastAsia="ru-RU"/>
                      </w:rPr>
                      <w:t>goryain_gav@mail.ru </w:t>
                    </w:r>
                  </w:hyperlink>
                </w:p>
              </w:tc>
              <w:tc>
                <w:tcPr>
                  <w:tcW w:w="1801" w:type="dxa"/>
                  <w:tcBorders>
                    <w:top w:val="nil"/>
                    <w:left w:val="nil"/>
                    <w:bottom w:val="single" w:sz="4" w:space="0" w:color="auto"/>
                    <w:right w:val="single" w:sz="4" w:space="0" w:color="auto"/>
                  </w:tcBorders>
                  <w:shd w:val="clear" w:color="auto" w:fill="auto"/>
                  <w:hideMark/>
                </w:tcPr>
                <w:p w:rsidR="00DA747F" w:rsidRPr="007766B6" w:rsidRDefault="008C3FFD" w:rsidP="000B0533">
                  <w:pPr>
                    <w:suppressAutoHyphens w:val="0"/>
                    <w:jc w:val="center"/>
                    <w:rPr>
                      <w:rFonts w:ascii="Calibri" w:hAnsi="Calibri"/>
                      <w:sz w:val="16"/>
                      <w:szCs w:val="16"/>
                      <w:u w:val="single"/>
                      <w:lang w:eastAsia="ru-RU"/>
                    </w:rPr>
                  </w:pPr>
                  <w:hyperlink r:id="rId15" w:history="1">
                    <w:r w:rsidR="00DA747F" w:rsidRPr="007766B6">
                      <w:rPr>
                        <w:rFonts w:ascii="Calibri" w:hAnsi="Calibri"/>
                        <w:sz w:val="16"/>
                        <w:u w:val="single"/>
                        <w:lang w:eastAsia="ru-RU"/>
                      </w:rPr>
                      <w:t>planida.eysk@mail.ru</w:t>
                    </w:r>
                  </w:hyperlink>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Сайт  / </w:t>
                  </w:r>
                  <w:proofErr w:type="spellStart"/>
                  <w:r w:rsidRPr="007766B6">
                    <w:rPr>
                      <w:rFonts w:cs="Calibri"/>
                      <w:sz w:val="16"/>
                      <w:szCs w:val="16"/>
                      <w:lang w:eastAsia="ru-RU"/>
                    </w:rPr>
                    <w:t>Website</w:t>
                  </w:r>
                  <w:proofErr w:type="spellEnd"/>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w:t>
                  </w:r>
                </w:p>
              </w:tc>
            </w:tr>
            <w:tr w:rsidR="00DA747F" w:rsidRPr="007766B6" w:rsidTr="00997B1A">
              <w:trPr>
                <w:trHeight w:val="22"/>
              </w:trPr>
              <w:tc>
                <w:tcPr>
                  <w:tcW w:w="1883" w:type="dxa"/>
                  <w:vMerge w:val="restart"/>
                  <w:tcBorders>
                    <w:top w:val="single" w:sz="4" w:space="0" w:color="auto"/>
                    <w:left w:val="single" w:sz="4" w:space="0" w:color="auto"/>
                    <w:bottom w:val="single" w:sz="4" w:space="0" w:color="auto"/>
                    <w:right w:val="nil"/>
                  </w:tcBorders>
                  <w:shd w:val="clear" w:color="auto" w:fill="auto"/>
                  <w:hideMark/>
                </w:tcPr>
                <w:p w:rsidR="00DA747F" w:rsidRPr="007766B6" w:rsidRDefault="00DA747F" w:rsidP="00DA747F">
                  <w:pPr>
                    <w:suppressAutoHyphens w:val="0"/>
                    <w:rPr>
                      <w:sz w:val="16"/>
                      <w:szCs w:val="16"/>
                      <w:lang w:val="en-US" w:eastAsia="ru-RU"/>
                    </w:rPr>
                  </w:pPr>
                  <w:r w:rsidRPr="007766B6">
                    <w:rPr>
                      <w:rFonts w:cs="Calibri"/>
                      <w:sz w:val="16"/>
                      <w:szCs w:val="16"/>
                      <w:lang w:eastAsia="ru-RU"/>
                    </w:rPr>
                    <w:t>Тип</w:t>
                  </w:r>
                  <w:r w:rsidRPr="007766B6">
                    <w:rPr>
                      <w:rFonts w:cs="Calibri"/>
                      <w:sz w:val="16"/>
                      <w:szCs w:val="16"/>
                      <w:lang w:val="en-US" w:eastAsia="ru-RU"/>
                    </w:rPr>
                    <w:t xml:space="preserve"> </w:t>
                  </w:r>
                  <w:r w:rsidRPr="007766B6">
                    <w:rPr>
                      <w:rFonts w:cs="Calibri"/>
                      <w:sz w:val="16"/>
                      <w:szCs w:val="16"/>
                      <w:lang w:eastAsia="ru-RU"/>
                    </w:rPr>
                    <w:t>сооружений</w:t>
                  </w:r>
                  <w:r w:rsidRPr="007766B6">
                    <w:rPr>
                      <w:rFonts w:cs="Calibri"/>
                      <w:sz w:val="16"/>
                      <w:szCs w:val="16"/>
                      <w:lang w:val="en-US" w:eastAsia="ru-RU"/>
                    </w:rPr>
                    <w:t> </w:t>
                  </w:r>
                </w:p>
                <w:p w:rsidR="00DA747F" w:rsidRPr="007766B6" w:rsidRDefault="00DA747F" w:rsidP="00DA747F">
                  <w:pPr>
                    <w:jc w:val="center"/>
                    <w:rPr>
                      <w:sz w:val="16"/>
                      <w:szCs w:val="16"/>
                      <w:lang w:val="en-US" w:eastAsia="ru-RU"/>
                    </w:rPr>
                  </w:pPr>
                  <w:r w:rsidRPr="007766B6">
                    <w:rPr>
                      <w:rFonts w:cs="Calibri"/>
                      <w:sz w:val="16"/>
                      <w:szCs w:val="16"/>
                      <w:lang w:val="en-US" w:eastAsia="ru-RU"/>
                    </w:rPr>
                    <w:t>Type of port reception facilities</w:t>
                  </w:r>
                </w:p>
              </w:tc>
              <w:tc>
                <w:tcPr>
                  <w:tcW w:w="8195" w:type="dxa"/>
                  <w:gridSpan w:val="4"/>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jc w:val="center"/>
                    <w:rPr>
                      <w:sz w:val="16"/>
                      <w:szCs w:val="16"/>
                      <w:lang w:eastAsia="ru-RU"/>
                    </w:rPr>
                  </w:pPr>
                  <w:r w:rsidRPr="007766B6">
                    <w:rPr>
                      <w:rFonts w:cs="Calibri"/>
                      <w:sz w:val="16"/>
                      <w:szCs w:val="16"/>
                      <w:lang w:eastAsia="ru-RU"/>
                    </w:rPr>
                    <w:t xml:space="preserve">Выбрать один или более </w:t>
                  </w:r>
                  <w:proofErr w:type="gramStart"/>
                  <w:r w:rsidRPr="007766B6">
                    <w:rPr>
                      <w:rFonts w:cs="Calibri"/>
                      <w:sz w:val="16"/>
                      <w:szCs w:val="16"/>
                      <w:lang w:eastAsia="ru-RU"/>
                    </w:rPr>
                    <w:t>из</w:t>
                  </w:r>
                  <w:proofErr w:type="gramEnd"/>
                  <w:r w:rsidRPr="007766B6">
                    <w:rPr>
                      <w:rFonts w:cs="Calibri"/>
                      <w:sz w:val="16"/>
                      <w:szCs w:val="16"/>
                      <w:lang w:eastAsia="ru-RU"/>
                    </w:rPr>
                    <w:t xml:space="preserve">:  </w:t>
                  </w:r>
                  <w:proofErr w:type="spellStart"/>
                  <w:r w:rsidRPr="007766B6">
                    <w:rPr>
                      <w:rFonts w:cs="Calibri"/>
                      <w:sz w:val="16"/>
                      <w:szCs w:val="16"/>
                      <w:lang w:eastAsia="ru-RU"/>
                    </w:rPr>
                    <w:t>Choose</w:t>
                  </w:r>
                  <w:proofErr w:type="spellEnd"/>
                  <w:r w:rsidRPr="007766B6">
                    <w:rPr>
                      <w:rFonts w:cs="Calibri"/>
                      <w:sz w:val="16"/>
                      <w:szCs w:val="16"/>
                      <w:lang w:eastAsia="ru-RU"/>
                    </w:rPr>
                    <w:t xml:space="preserve"> </w:t>
                  </w:r>
                  <w:proofErr w:type="spellStart"/>
                  <w:r w:rsidRPr="007766B6">
                    <w:rPr>
                      <w:rFonts w:cs="Calibri"/>
                      <w:sz w:val="16"/>
                      <w:szCs w:val="16"/>
                      <w:lang w:eastAsia="ru-RU"/>
                    </w:rPr>
                    <w:t>one</w:t>
                  </w:r>
                  <w:proofErr w:type="spellEnd"/>
                  <w:r w:rsidRPr="007766B6">
                    <w:rPr>
                      <w:rFonts w:cs="Calibri"/>
                      <w:sz w:val="16"/>
                      <w:szCs w:val="16"/>
                      <w:lang w:eastAsia="ru-RU"/>
                    </w:rPr>
                    <w:t xml:space="preserve"> </w:t>
                  </w:r>
                  <w:proofErr w:type="spellStart"/>
                  <w:r w:rsidRPr="007766B6">
                    <w:rPr>
                      <w:rFonts w:cs="Calibri"/>
                      <w:sz w:val="16"/>
                      <w:szCs w:val="16"/>
                      <w:lang w:eastAsia="ru-RU"/>
                    </w:rPr>
                    <w:t>or</w:t>
                  </w:r>
                  <w:proofErr w:type="spellEnd"/>
                  <w:r w:rsidRPr="007766B6">
                    <w:rPr>
                      <w:rFonts w:cs="Calibri"/>
                      <w:sz w:val="16"/>
                      <w:szCs w:val="16"/>
                      <w:lang w:eastAsia="ru-RU"/>
                    </w:rPr>
                    <w:t xml:space="preserve"> </w:t>
                  </w:r>
                  <w:proofErr w:type="spellStart"/>
                  <w:r w:rsidRPr="007766B6">
                    <w:rPr>
                      <w:rFonts w:cs="Calibri"/>
                      <w:sz w:val="16"/>
                      <w:szCs w:val="16"/>
                      <w:lang w:eastAsia="ru-RU"/>
                    </w:rPr>
                    <w:t>more</w:t>
                  </w:r>
                  <w:proofErr w:type="spellEnd"/>
                  <w:r w:rsidRPr="007766B6">
                    <w:rPr>
                      <w:rFonts w:cs="Calibri"/>
                      <w:sz w:val="16"/>
                      <w:szCs w:val="16"/>
                      <w:lang w:eastAsia="ru-RU"/>
                    </w:rPr>
                    <w:t xml:space="preserve"> </w:t>
                  </w:r>
                  <w:proofErr w:type="spellStart"/>
                  <w:r w:rsidRPr="007766B6">
                    <w:rPr>
                      <w:rFonts w:cs="Calibri"/>
                      <w:sz w:val="16"/>
                      <w:szCs w:val="16"/>
                      <w:lang w:eastAsia="ru-RU"/>
                    </w:rPr>
                    <w:t>of</w:t>
                  </w:r>
                  <w:proofErr w:type="spellEnd"/>
                  <w:r w:rsidRPr="007766B6">
                    <w:rPr>
                      <w:rFonts w:cs="Calibri"/>
                      <w:sz w:val="16"/>
                      <w:szCs w:val="16"/>
                      <w:lang w:eastAsia="ru-RU"/>
                    </w:rPr>
                    <w:t>:</w:t>
                  </w:r>
                  <w:r w:rsidRPr="007766B6">
                    <w:rPr>
                      <w:sz w:val="16"/>
                      <w:szCs w:val="16"/>
                      <w:lang w:eastAsia="ru-RU"/>
                    </w:rPr>
                    <w:t> </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val="en-US" w:eastAsia="ru-RU"/>
                    </w:rPr>
                  </w:pPr>
                </w:p>
              </w:tc>
              <w:tc>
                <w:tcPr>
                  <w:tcW w:w="4265" w:type="dxa"/>
                  <w:tcBorders>
                    <w:top w:val="nil"/>
                    <w:left w:val="single" w:sz="4" w:space="0" w:color="auto"/>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F (стационарные / </w:t>
                  </w:r>
                  <w:proofErr w:type="spellStart"/>
                  <w:r w:rsidRPr="007766B6">
                    <w:rPr>
                      <w:rFonts w:cs="Calibri"/>
                      <w:sz w:val="16"/>
                      <w:szCs w:val="16"/>
                      <w:lang w:eastAsia="ru-RU"/>
                    </w:rPr>
                    <w:t>fixed</w:t>
                  </w:r>
                  <w:proofErr w:type="spellEnd"/>
                  <w:r w:rsidRPr="007766B6">
                    <w:rPr>
                      <w:rFonts w:cs="Calibri"/>
                      <w:sz w:val="16"/>
                      <w:szCs w:val="16"/>
                      <w:lang w:eastAsia="ru-RU"/>
                    </w:rPr>
                    <w:t>) </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F</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sz w:val="16"/>
                      <w:szCs w:val="16"/>
                      <w:lang w:eastAsia="ru-RU"/>
                    </w:rPr>
                    <w:t>F</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single" w:sz="4" w:space="0" w:color="auto"/>
                    <w:left w:val="single" w:sz="4" w:space="0" w:color="auto"/>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val="en-US" w:eastAsia="ru-RU"/>
                    </w:rPr>
                    <w:t>T (</w:t>
                  </w:r>
                  <w:proofErr w:type="spellStart"/>
                  <w:r w:rsidRPr="007766B6">
                    <w:rPr>
                      <w:rFonts w:cs="Calibri"/>
                      <w:sz w:val="16"/>
                      <w:szCs w:val="16"/>
                      <w:lang w:val="en-US" w:eastAsia="ru-RU"/>
                    </w:rPr>
                    <w:t>танкер</w:t>
                  </w:r>
                  <w:proofErr w:type="spellEnd"/>
                  <w:r w:rsidRPr="007766B6">
                    <w:rPr>
                      <w:rFonts w:cs="Calibri"/>
                      <w:sz w:val="16"/>
                      <w:szCs w:val="16"/>
                      <w:lang w:val="en-US" w:eastAsia="ru-RU"/>
                    </w:rPr>
                    <w:t xml:space="preserve"> </w:t>
                  </w:r>
                  <w:proofErr w:type="spellStart"/>
                  <w:r w:rsidRPr="007766B6">
                    <w:rPr>
                      <w:rFonts w:cs="Calibri"/>
                      <w:sz w:val="16"/>
                      <w:szCs w:val="16"/>
                      <w:lang w:val="en-US" w:eastAsia="ru-RU"/>
                    </w:rPr>
                    <w:t>или</w:t>
                  </w:r>
                  <w:proofErr w:type="spellEnd"/>
                  <w:r w:rsidRPr="007766B6">
                    <w:rPr>
                      <w:rFonts w:cs="Calibri"/>
                      <w:sz w:val="16"/>
                      <w:szCs w:val="16"/>
                      <w:lang w:val="en-US" w:eastAsia="ru-RU"/>
                    </w:rPr>
                    <w:t xml:space="preserve"> </w:t>
                  </w:r>
                  <w:proofErr w:type="spellStart"/>
                  <w:r w:rsidRPr="007766B6">
                    <w:rPr>
                      <w:rFonts w:cs="Calibri"/>
                      <w:sz w:val="16"/>
                      <w:szCs w:val="16"/>
                      <w:lang w:val="en-US" w:eastAsia="ru-RU"/>
                    </w:rPr>
                    <w:t>баржа</w:t>
                  </w:r>
                  <w:proofErr w:type="spellEnd"/>
                  <w:r w:rsidRPr="007766B6">
                    <w:rPr>
                      <w:rFonts w:cs="Calibri"/>
                      <w:sz w:val="16"/>
                      <w:szCs w:val="16"/>
                      <w:lang w:val="en-US" w:eastAsia="ru-RU"/>
                    </w:rPr>
                    <w:t xml:space="preserve"> / </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val="en-US" w:eastAsia="ru-RU"/>
                    </w:rPr>
                    <w:t>tanker or barge) </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01" w:type="dxa"/>
                  <w:tcBorders>
                    <w:top w:val="nil"/>
                    <w:left w:val="nil"/>
                    <w:bottom w:val="single" w:sz="4" w:space="0" w:color="auto"/>
                    <w:right w:val="single" w:sz="4" w:space="0" w:color="auto"/>
                  </w:tcBorders>
                  <w:shd w:val="clear" w:color="auto" w:fill="auto"/>
                  <w:noWrap/>
                  <w:vAlign w:val="bottom"/>
                  <w:hideMark/>
                </w:tcPr>
                <w:p w:rsidR="00DA747F" w:rsidRPr="007766B6" w:rsidRDefault="00DA747F" w:rsidP="000B0533">
                  <w:pPr>
                    <w:suppressAutoHyphens w:val="0"/>
                    <w:jc w:val="center"/>
                    <w:rPr>
                      <w:rFonts w:ascii="Calibri" w:hAnsi="Calibri"/>
                      <w:sz w:val="16"/>
                      <w:szCs w:val="16"/>
                      <w:lang w:eastAsia="ru-RU"/>
                    </w:rPr>
                  </w:pP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proofErr w:type="spellStart"/>
                  <w:proofErr w:type="gramStart"/>
                  <w:r w:rsidRPr="007766B6">
                    <w:rPr>
                      <w:rFonts w:cs="Calibri"/>
                      <w:sz w:val="16"/>
                      <w:szCs w:val="16"/>
                      <w:lang w:eastAsia="ru-RU"/>
                    </w:rPr>
                    <w:t>Tr</w:t>
                  </w:r>
                  <w:proofErr w:type="spellEnd"/>
                  <w:r w:rsidRPr="007766B6">
                    <w:rPr>
                      <w:rFonts w:cs="Calibri"/>
                      <w:sz w:val="16"/>
                      <w:szCs w:val="16"/>
                      <w:lang w:eastAsia="ru-RU"/>
                    </w:rPr>
                    <w:t xml:space="preserve"> (грузовик или портативный танк /</w:t>
                  </w:r>
                  <w:proofErr w:type="gramEnd"/>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roofErr w:type="spellStart"/>
                  <w:r w:rsidRPr="007766B6">
                    <w:rPr>
                      <w:rFonts w:cs="Calibri"/>
                      <w:sz w:val="16"/>
                      <w:szCs w:val="16"/>
                      <w:lang w:eastAsia="ru-RU"/>
                    </w:rPr>
                    <w:t>Tr</w:t>
                  </w:r>
                  <w:proofErr w:type="spellEnd"/>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roofErr w:type="spellStart"/>
                  <w:r w:rsidRPr="007766B6">
                    <w:rPr>
                      <w:sz w:val="16"/>
                      <w:szCs w:val="16"/>
                      <w:lang w:eastAsia="ru-RU"/>
                    </w:rPr>
                    <w:t>Tr</w:t>
                  </w:r>
                  <w:proofErr w:type="spellEnd"/>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 </w:t>
                  </w:r>
                  <w:proofErr w:type="spellStart"/>
                  <w:proofErr w:type="gramStart"/>
                  <w:r w:rsidRPr="007766B6">
                    <w:rPr>
                      <w:rFonts w:cs="Calibri"/>
                      <w:sz w:val="16"/>
                      <w:szCs w:val="16"/>
                      <w:lang w:eastAsia="ru-RU"/>
                    </w:rPr>
                    <w:t>truck</w:t>
                  </w:r>
                  <w:proofErr w:type="spellEnd"/>
                  <w:r w:rsidRPr="007766B6">
                    <w:rPr>
                      <w:rFonts w:cs="Calibri"/>
                      <w:sz w:val="16"/>
                      <w:szCs w:val="16"/>
                      <w:lang w:eastAsia="ru-RU"/>
                    </w:rPr>
                    <w:t xml:space="preserve"> </w:t>
                  </w:r>
                  <w:proofErr w:type="spellStart"/>
                  <w:r w:rsidRPr="007766B6">
                    <w:rPr>
                      <w:rFonts w:cs="Calibri"/>
                      <w:sz w:val="16"/>
                      <w:szCs w:val="16"/>
                      <w:lang w:eastAsia="ru-RU"/>
                    </w:rPr>
                    <w:t>or</w:t>
                  </w:r>
                  <w:proofErr w:type="spellEnd"/>
                  <w:r w:rsidRPr="007766B6">
                    <w:rPr>
                      <w:rFonts w:cs="Calibri"/>
                      <w:sz w:val="16"/>
                      <w:szCs w:val="16"/>
                      <w:lang w:eastAsia="ru-RU"/>
                    </w:rPr>
                    <w:t xml:space="preserve"> </w:t>
                  </w:r>
                  <w:proofErr w:type="spellStart"/>
                  <w:r w:rsidRPr="007766B6">
                    <w:rPr>
                      <w:rFonts w:cs="Calibri"/>
                      <w:sz w:val="16"/>
                      <w:szCs w:val="16"/>
                      <w:lang w:eastAsia="ru-RU"/>
                    </w:rPr>
                    <w:t>portable</w:t>
                  </w:r>
                  <w:proofErr w:type="spellEnd"/>
                  <w:r w:rsidRPr="007766B6">
                    <w:rPr>
                      <w:rFonts w:cs="Calibri"/>
                      <w:sz w:val="16"/>
                      <w:szCs w:val="16"/>
                      <w:lang w:eastAsia="ru-RU"/>
                    </w:rPr>
                    <w:t xml:space="preserve"> </w:t>
                  </w:r>
                  <w:proofErr w:type="spellStart"/>
                  <w:r w:rsidRPr="007766B6">
                    <w:rPr>
                      <w:rFonts w:cs="Calibri"/>
                      <w:sz w:val="16"/>
                      <w:szCs w:val="16"/>
                      <w:lang w:eastAsia="ru-RU"/>
                    </w:rPr>
                    <w:t>tank</w:t>
                  </w:r>
                  <w:proofErr w:type="spellEnd"/>
                  <w:r w:rsidRPr="007766B6">
                    <w:rPr>
                      <w:rFonts w:cs="Calibri"/>
                      <w:sz w:val="16"/>
                      <w:szCs w:val="16"/>
                      <w:lang w:eastAsia="ru-RU"/>
                    </w:rPr>
                    <w:t>) </w:t>
                  </w:r>
                  <w:proofErr w:type="gramEnd"/>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Другое (уточнить)  / </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01" w:type="dxa"/>
                  <w:tcBorders>
                    <w:top w:val="nil"/>
                    <w:left w:val="nil"/>
                    <w:bottom w:val="single" w:sz="4" w:space="0" w:color="auto"/>
                    <w:right w:val="single" w:sz="4" w:space="0" w:color="auto"/>
                  </w:tcBorders>
                  <w:shd w:val="clear" w:color="auto" w:fill="auto"/>
                  <w:noWrap/>
                  <w:vAlign w:val="bottom"/>
                  <w:hideMark/>
                </w:tcPr>
                <w:p w:rsidR="00DA747F" w:rsidRPr="007766B6" w:rsidRDefault="00DA747F" w:rsidP="000B0533">
                  <w:pPr>
                    <w:suppressAutoHyphens w:val="0"/>
                    <w:jc w:val="center"/>
                    <w:rPr>
                      <w:rFonts w:ascii="Calibri" w:hAnsi="Calibri"/>
                      <w:sz w:val="16"/>
                      <w:szCs w:val="16"/>
                      <w:lang w:eastAsia="ru-RU"/>
                    </w:rPr>
                  </w:pPr>
                </w:p>
              </w:tc>
            </w:tr>
            <w:tr w:rsidR="00DA747F" w:rsidRPr="007766B6" w:rsidTr="00997B1A">
              <w:trPr>
                <w:trHeight w:val="22"/>
              </w:trPr>
              <w:tc>
                <w:tcPr>
                  <w:tcW w:w="1883" w:type="dxa"/>
                  <w:vMerge w:val="restart"/>
                  <w:tcBorders>
                    <w:top w:val="single" w:sz="4" w:space="0" w:color="auto"/>
                    <w:left w:val="single" w:sz="4" w:space="0" w:color="auto"/>
                    <w:bottom w:val="single" w:sz="4" w:space="0" w:color="auto"/>
                    <w:right w:val="nil"/>
                  </w:tcBorders>
                  <w:shd w:val="clear" w:color="auto" w:fill="auto"/>
                  <w:hideMark/>
                </w:tcPr>
                <w:p w:rsidR="00DA747F" w:rsidRPr="007766B6" w:rsidRDefault="00DA747F" w:rsidP="00DA747F">
                  <w:pPr>
                    <w:suppressAutoHyphens w:val="0"/>
                    <w:rPr>
                      <w:sz w:val="16"/>
                      <w:szCs w:val="16"/>
                      <w:lang w:val="en-US" w:eastAsia="ru-RU"/>
                    </w:rPr>
                  </w:pPr>
                  <w:r w:rsidRPr="007766B6">
                    <w:rPr>
                      <w:rFonts w:cs="Calibri"/>
                      <w:sz w:val="16"/>
                      <w:szCs w:val="16"/>
                      <w:lang w:eastAsia="ru-RU"/>
                    </w:rPr>
                    <w:t>Ограничения</w:t>
                  </w:r>
                  <w:r w:rsidRPr="007766B6">
                    <w:rPr>
                      <w:rFonts w:cs="Calibri"/>
                      <w:sz w:val="16"/>
                      <w:szCs w:val="16"/>
                      <w:lang w:val="en-US" w:eastAsia="ru-RU"/>
                    </w:rPr>
                    <w:t xml:space="preserve"> </w:t>
                  </w:r>
                  <w:r w:rsidRPr="007766B6">
                    <w:rPr>
                      <w:rFonts w:cs="Calibri"/>
                      <w:sz w:val="16"/>
                      <w:szCs w:val="16"/>
                      <w:lang w:eastAsia="ru-RU"/>
                    </w:rPr>
                    <w:t>приема</w:t>
                  </w:r>
                  <w:r w:rsidRPr="007766B6">
                    <w:rPr>
                      <w:rFonts w:cs="Calibri"/>
                      <w:sz w:val="16"/>
                      <w:szCs w:val="16"/>
                      <w:lang w:val="en-US" w:eastAsia="ru-RU"/>
                    </w:rPr>
                    <w:t> </w:t>
                  </w:r>
                </w:p>
                <w:p w:rsidR="00DA747F" w:rsidRPr="007766B6" w:rsidRDefault="00DA747F" w:rsidP="00DA747F">
                  <w:pPr>
                    <w:jc w:val="center"/>
                    <w:rPr>
                      <w:sz w:val="16"/>
                      <w:szCs w:val="16"/>
                      <w:lang w:val="en-US" w:eastAsia="ru-RU"/>
                    </w:rPr>
                  </w:pPr>
                  <w:r w:rsidRPr="007766B6">
                    <w:rPr>
                      <w:rFonts w:cs="Calibri"/>
                      <w:sz w:val="16"/>
                      <w:szCs w:val="16"/>
                      <w:lang w:val="en-US" w:eastAsia="ru-RU"/>
                    </w:rPr>
                    <w:t>Restrictions on receipt or collection</w:t>
                  </w:r>
                </w:p>
              </w:tc>
              <w:tc>
                <w:tcPr>
                  <w:tcW w:w="4265" w:type="dxa"/>
                  <w:tcBorders>
                    <w:top w:val="nil"/>
                    <w:left w:val="single" w:sz="4" w:space="0" w:color="auto"/>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Минимальное количество </w:t>
                  </w:r>
                  <w:proofErr w:type="spellStart"/>
                  <w:r w:rsidRPr="007766B6">
                    <w:rPr>
                      <w:rFonts w:cs="Calibri"/>
                      <w:sz w:val="16"/>
                      <w:szCs w:val="16"/>
                      <w:lang w:eastAsia="ru-RU"/>
                    </w:rPr>
                    <w:t>Minimum</w:t>
                  </w:r>
                  <w:proofErr w:type="spellEnd"/>
                  <w:r w:rsidRPr="007766B6">
                    <w:rPr>
                      <w:rFonts w:cs="Calibri"/>
                      <w:sz w:val="16"/>
                      <w:szCs w:val="16"/>
                      <w:lang w:eastAsia="ru-RU"/>
                    </w:rPr>
                    <w:t xml:space="preserve"> </w:t>
                  </w:r>
                  <w:proofErr w:type="spellStart"/>
                  <w:r w:rsidRPr="007766B6">
                    <w:rPr>
                      <w:rFonts w:cs="Calibri"/>
                      <w:sz w:val="16"/>
                      <w:szCs w:val="16"/>
                      <w:lang w:eastAsia="ru-RU"/>
                    </w:rPr>
                    <w:t>quantity</w:t>
                  </w:r>
                  <w:proofErr w:type="spellEnd"/>
                  <w:r w:rsidRPr="007766B6">
                    <w:rPr>
                      <w:rFonts w:cs="Calibri"/>
                      <w:sz w:val="16"/>
                      <w:szCs w:val="16"/>
                      <w:lang w:eastAsia="ru-RU"/>
                    </w:rPr>
                    <w:t xml:space="preserve"> (м3) </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не лимитировано</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sz w:val="16"/>
                      <w:szCs w:val="16"/>
                      <w:lang w:eastAsia="ru-RU"/>
                    </w:rPr>
                    <w:t>не лимитировано</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val="en-US" w:eastAsia="ru-RU"/>
                    </w:rPr>
                  </w:pPr>
                </w:p>
              </w:tc>
              <w:tc>
                <w:tcPr>
                  <w:tcW w:w="4265"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val="en-US" w:eastAsia="ru-RU"/>
                    </w:rPr>
                  </w:pPr>
                  <w:r w:rsidRPr="007766B6">
                    <w:rPr>
                      <w:sz w:val="16"/>
                      <w:szCs w:val="16"/>
                      <w:lang w:val="en-US" w:eastAsia="ru-RU"/>
                    </w:rPr>
                    <w:t> </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roofErr w:type="spellStart"/>
                  <w:r w:rsidRPr="007766B6">
                    <w:rPr>
                      <w:rFonts w:cs="Calibri"/>
                      <w:sz w:val="16"/>
                      <w:szCs w:val="16"/>
                      <w:lang w:eastAsia="ru-RU"/>
                    </w:rPr>
                    <w:t>unlimited</w:t>
                  </w:r>
                  <w:proofErr w:type="spellEnd"/>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roofErr w:type="spellStart"/>
                  <w:r w:rsidRPr="007766B6">
                    <w:rPr>
                      <w:rFonts w:cs="Calibri"/>
                      <w:sz w:val="16"/>
                      <w:szCs w:val="16"/>
                      <w:lang w:eastAsia="ru-RU"/>
                    </w:rPr>
                    <w:t>unlimited</w:t>
                  </w:r>
                  <w:proofErr w:type="spellEnd"/>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Максимальное количество  </w:t>
                  </w:r>
                  <w:proofErr w:type="spellStart"/>
                  <w:r w:rsidRPr="007766B6">
                    <w:rPr>
                      <w:rFonts w:cs="Calibri"/>
                      <w:sz w:val="16"/>
                      <w:szCs w:val="16"/>
                      <w:lang w:eastAsia="ru-RU"/>
                    </w:rPr>
                    <w:t>Maximum</w:t>
                  </w:r>
                  <w:proofErr w:type="spellEnd"/>
                  <w:r w:rsidRPr="007766B6">
                    <w:rPr>
                      <w:rFonts w:cs="Calibri"/>
                      <w:sz w:val="16"/>
                      <w:szCs w:val="16"/>
                      <w:lang w:eastAsia="ru-RU"/>
                    </w:rPr>
                    <w:t xml:space="preserve"> </w:t>
                  </w:r>
                  <w:proofErr w:type="spellStart"/>
                  <w:r w:rsidRPr="007766B6">
                    <w:rPr>
                      <w:rFonts w:cs="Calibri"/>
                      <w:sz w:val="16"/>
                      <w:szCs w:val="16"/>
                      <w:lang w:eastAsia="ru-RU"/>
                    </w:rPr>
                    <w:t>quantity</w:t>
                  </w:r>
                  <w:proofErr w:type="spellEnd"/>
                  <w:r w:rsidRPr="007766B6">
                    <w:rPr>
                      <w:rFonts w:cs="Calibri"/>
                      <w:sz w:val="16"/>
                      <w:szCs w:val="16"/>
                      <w:lang w:eastAsia="ru-RU"/>
                    </w:rPr>
                    <w:t xml:space="preserve"> (м3)</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80</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sz w:val="16"/>
                      <w:szCs w:val="16"/>
                      <w:lang w:eastAsia="ru-RU"/>
                    </w:rPr>
                    <w:t>не лимитировано</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sz w:val="16"/>
                      <w:szCs w:val="16"/>
                      <w:lang w:eastAsia="ru-RU"/>
                    </w:rPr>
                    <w:t> </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roofErr w:type="spellStart"/>
                  <w:r w:rsidRPr="007766B6">
                    <w:rPr>
                      <w:rFonts w:cs="Calibri"/>
                      <w:sz w:val="16"/>
                      <w:szCs w:val="16"/>
                      <w:lang w:eastAsia="ru-RU"/>
                    </w:rPr>
                    <w:t>unlimited</w:t>
                  </w:r>
                  <w:proofErr w:type="spellEnd"/>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Максимальная скорость приема (м3/час)  / </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10</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sz w:val="16"/>
                      <w:szCs w:val="16"/>
                      <w:lang w:eastAsia="ru-RU"/>
                    </w:rPr>
                    <w:t>20</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proofErr w:type="spellStart"/>
                  <w:r w:rsidRPr="007766B6">
                    <w:rPr>
                      <w:rFonts w:cs="Calibri"/>
                      <w:sz w:val="16"/>
                      <w:szCs w:val="16"/>
                      <w:lang w:eastAsia="ru-RU"/>
                    </w:rPr>
                    <w:t>Discharge</w:t>
                  </w:r>
                  <w:proofErr w:type="spellEnd"/>
                  <w:r w:rsidRPr="007766B6">
                    <w:rPr>
                      <w:rFonts w:cs="Calibri"/>
                      <w:sz w:val="16"/>
                      <w:szCs w:val="16"/>
                      <w:lang w:eastAsia="ru-RU"/>
                    </w:rPr>
                    <w:t xml:space="preserve"> </w:t>
                  </w:r>
                  <w:proofErr w:type="spellStart"/>
                  <w:r w:rsidRPr="007766B6">
                    <w:rPr>
                      <w:rFonts w:cs="Calibri"/>
                      <w:sz w:val="16"/>
                      <w:szCs w:val="16"/>
                      <w:lang w:eastAsia="ru-RU"/>
                    </w:rPr>
                    <w:t>rate</w:t>
                  </w:r>
                  <w:proofErr w:type="spellEnd"/>
                  <w:r w:rsidRPr="007766B6">
                    <w:rPr>
                      <w:rFonts w:cs="Calibri"/>
                      <w:sz w:val="16"/>
                      <w:szCs w:val="16"/>
                      <w:lang w:eastAsia="ru-RU"/>
                    </w:rPr>
                    <w:t xml:space="preserve"> (m3 /</w:t>
                  </w:r>
                  <w:proofErr w:type="spellStart"/>
                  <w:r w:rsidRPr="007766B6">
                    <w:rPr>
                      <w:rFonts w:cs="Calibri"/>
                      <w:sz w:val="16"/>
                      <w:szCs w:val="16"/>
                      <w:lang w:eastAsia="ru-RU"/>
                    </w:rPr>
                    <w:t>hour</w:t>
                  </w:r>
                  <w:proofErr w:type="spellEnd"/>
                  <w:r w:rsidRPr="007766B6">
                    <w:rPr>
                      <w:rFonts w:cs="Calibri"/>
                      <w:sz w:val="16"/>
                      <w:szCs w:val="16"/>
                      <w:lang w:eastAsia="ru-RU"/>
                    </w:rPr>
                    <w:t>)</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01" w:type="dxa"/>
                  <w:tcBorders>
                    <w:top w:val="nil"/>
                    <w:left w:val="nil"/>
                    <w:bottom w:val="single" w:sz="4" w:space="0" w:color="auto"/>
                    <w:right w:val="single" w:sz="4" w:space="0" w:color="auto"/>
                  </w:tcBorders>
                  <w:shd w:val="clear" w:color="auto" w:fill="auto"/>
                  <w:noWrap/>
                  <w:vAlign w:val="bottom"/>
                  <w:hideMark/>
                </w:tcPr>
                <w:p w:rsidR="00DA747F" w:rsidRPr="007766B6" w:rsidRDefault="00DA747F" w:rsidP="000B0533">
                  <w:pPr>
                    <w:suppressAutoHyphens w:val="0"/>
                    <w:jc w:val="center"/>
                    <w:rPr>
                      <w:rFonts w:ascii="Calibri" w:hAnsi="Calibri"/>
                      <w:sz w:val="16"/>
                      <w:szCs w:val="16"/>
                      <w:lang w:eastAsia="ru-RU"/>
                    </w:rPr>
                  </w:pP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Другое (уточнить)  / </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01" w:type="dxa"/>
                  <w:tcBorders>
                    <w:top w:val="nil"/>
                    <w:left w:val="nil"/>
                    <w:bottom w:val="single" w:sz="4" w:space="0" w:color="auto"/>
                    <w:right w:val="single" w:sz="4" w:space="0" w:color="auto"/>
                  </w:tcBorders>
                  <w:shd w:val="clear" w:color="auto" w:fill="auto"/>
                  <w:noWrap/>
                  <w:vAlign w:val="bottom"/>
                  <w:hideMark/>
                </w:tcPr>
                <w:p w:rsidR="00DA747F" w:rsidRPr="007766B6" w:rsidRDefault="00DA747F" w:rsidP="000B0533">
                  <w:pPr>
                    <w:suppressAutoHyphens w:val="0"/>
                    <w:jc w:val="center"/>
                    <w:rPr>
                      <w:rFonts w:ascii="Calibri" w:hAnsi="Calibri"/>
                      <w:sz w:val="16"/>
                      <w:szCs w:val="16"/>
                      <w:lang w:eastAsia="ru-RU"/>
                    </w:rPr>
                  </w:pPr>
                </w:p>
              </w:tc>
            </w:tr>
            <w:tr w:rsidR="00DA747F" w:rsidRPr="007766B6" w:rsidTr="00997B1A">
              <w:trPr>
                <w:trHeight w:val="22"/>
              </w:trPr>
              <w:tc>
                <w:tcPr>
                  <w:tcW w:w="1883" w:type="dxa"/>
                  <w:vMerge w:val="restart"/>
                  <w:tcBorders>
                    <w:top w:val="single" w:sz="4" w:space="0" w:color="auto"/>
                    <w:left w:val="single" w:sz="4" w:space="0" w:color="auto"/>
                    <w:bottom w:val="single" w:sz="4" w:space="0" w:color="auto"/>
                    <w:right w:val="nil"/>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Доступность приемных портовых сооружений </w:t>
                  </w:r>
                </w:p>
                <w:p w:rsidR="00DA747F" w:rsidRPr="007766B6" w:rsidRDefault="00DA747F" w:rsidP="00DA747F">
                  <w:pPr>
                    <w:jc w:val="center"/>
                    <w:rPr>
                      <w:sz w:val="16"/>
                      <w:szCs w:val="16"/>
                      <w:lang w:eastAsia="ru-RU"/>
                    </w:rPr>
                  </w:pPr>
                  <w:proofErr w:type="spellStart"/>
                  <w:r w:rsidRPr="007766B6">
                    <w:rPr>
                      <w:rFonts w:cs="Calibri"/>
                      <w:sz w:val="16"/>
                      <w:szCs w:val="16"/>
                      <w:lang w:eastAsia="ru-RU"/>
                    </w:rPr>
                    <w:t>Reception</w:t>
                  </w:r>
                  <w:proofErr w:type="spellEnd"/>
                  <w:r w:rsidRPr="007766B6">
                    <w:rPr>
                      <w:rFonts w:cs="Calibri"/>
                      <w:sz w:val="16"/>
                      <w:szCs w:val="16"/>
                      <w:lang w:eastAsia="ru-RU"/>
                    </w:rPr>
                    <w:t xml:space="preserve"> </w:t>
                  </w:r>
                  <w:proofErr w:type="spellStart"/>
                  <w:r w:rsidRPr="007766B6">
                    <w:rPr>
                      <w:rFonts w:cs="Calibri"/>
                      <w:sz w:val="16"/>
                      <w:szCs w:val="16"/>
                      <w:lang w:eastAsia="ru-RU"/>
                    </w:rPr>
                    <w:t>facilities</w:t>
                  </w:r>
                  <w:proofErr w:type="spellEnd"/>
                  <w:r w:rsidRPr="007766B6">
                    <w:rPr>
                      <w:rFonts w:cs="Calibri"/>
                      <w:sz w:val="16"/>
                      <w:szCs w:val="16"/>
                      <w:lang w:eastAsia="ru-RU"/>
                    </w:rPr>
                    <w:t xml:space="preserve"> </w:t>
                  </w:r>
                  <w:proofErr w:type="spellStart"/>
                  <w:r w:rsidRPr="007766B6">
                    <w:rPr>
                      <w:rFonts w:cs="Calibri"/>
                      <w:sz w:val="16"/>
                      <w:szCs w:val="16"/>
                      <w:lang w:eastAsia="ru-RU"/>
                    </w:rPr>
                    <w:t>available</w:t>
                  </w:r>
                  <w:proofErr w:type="spellEnd"/>
                </w:p>
              </w:tc>
              <w:tc>
                <w:tcPr>
                  <w:tcW w:w="4265"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val="en-US" w:eastAsia="ru-RU"/>
                    </w:rPr>
                  </w:pPr>
                  <w:r w:rsidRPr="007766B6">
                    <w:rPr>
                      <w:rFonts w:cs="Calibri"/>
                      <w:sz w:val="16"/>
                      <w:szCs w:val="16"/>
                      <w:lang w:eastAsia="ru-RU"/>
                    </w:rPr>
                    <w:t xml:space="preserve">24 часа в сутки, 7 дней в неделю  </w:t>
                  </w:r>
                  <w:r w:rsidRPr="007766B6">
                    <w:rPr>
                      <w:rFonts w:cs="Calibri"/>
                      <w:sz w:val="16"/>
                      <w:szCs w:val="16"/>
                      <w:lang w:val="en-US" w:eastAsia="ru-RU"/>
                    </w:rPr>
                    <w:t>/ 24 hours a day, 7 days per week</w:t>
                  </w:r>
                </w:p>
              </w:tc>
              <w:tc>
                <w:tcPr>
                  <w:tcW w:w="308" w:type="dxa"/>
                  <w:tcBorders>
                    <w:top w:val="nil"/>
                    <w:left w:val="nil"/>
                    <w:bottom w:val="single" w:sz="4" w:space="0" w:color="auto"/>
                    <w:right w:val="single" w:sz="4" w:space="0" w:color="auto"/>
                  </w:tcBorders>
                  <w:shd w:val="clear" w:color="auto" w:fill="auto"/>
                  <w:hideMark/>
                </w:tcPr>
                <w:p w:rsidR="00DA747F" w:rsidRPr="00422C08" w:rsidRDefault="00DA747F" w:rsidP="000B0533">
                  <w:pPr>
                    <w:suppressAutoHyphens w:val="0"/>
                    <w:jc w:val="center"/>
                    <w:rPr>
                      <w:sz w:val="16"/>
                      <w:szCs w:val="16"/>
                      <w:lang w:val="en-US"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val="en-US" w:eastAsia="ru-RU"/>
                    </w:rPr>
                  </w:pPr>
                  <w:r w:rsidRPr="007766B6">
                    <w:rPr>
                      <w:rFonts w:cs="Calibri"/>
                      <w:sz w:val="16"/>
                      <w:szCs w:val="16"/>
                      <w:lang w:eastAsia="ru-RU"/>
                    </w:rPr>
                    <w:t xml:space="preserve">24 часа в сутки, 5 дней в неделю  </w:t>
                  </w:r>
                  <w:r w:rsidRPr="007766B6">
                    <w:rPr>
                      <w:rFonts w:cs="Calibri"/>
                      <w:sz w:val="16"/>
                      <w:szCs w:val="16"/>
                      <w:lang w:val="en-US" w:eastAsia="ru-RU"/>
                    </w:rPr>
                    <w:t>/ 24 hours a day, 5 days per week</w:t>
                  </w:r>
                </w:p>
              </w:tc>
              <w:tc>
                <w:tcPr>
                  <w:tcW w:w="308" w:type="dxa"/>
                  <w:tcBorders>
                    <w:top w:val="nil"/>
                    <w:left w:val="nil"/>
                    <w:bottom w:val="single" w:sz="4" w:space="0" w:color="auto"/>
                    <w:right w:val="single" w:sz="4" w:space="0" w:color="auto"/>
                  </w:tcBorders>
                  <w:shd w:val="clear" w:color="auto" w:fill="auto"/>
                  <w:hideMark/>
                </w:tcPr>
                <w:p w:rsidR="00DA747F" w:rsidRPr="00422C08" w:rsidRDefault="00DA747F" w:rsidP="000B0533">
                  <w:pPr>
                    <w:suppressAutoHyphens w:val="0"/>
                    <w:jc w:val="center"/>
                    <w:rPr>
                      <w:sz w:val="16"/>
                      <w:szCs w:val="16"/>
                      <w:lang w:val="en-US"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val="en-US" w:eastAsia="ru-RU"/>
                    </w:rPr>
                  </w:pPr>
                  <w:r w:rsidRPr="007766B6">
                    <w:rPr>
                      <w:rFonts w:cs="Calibri"/>
                      <w:sz w:val="16"/>
                      <w:szCs w:val="16"/>
                      <w:lang w:eastAsia="ru-RU"/>
                    </w:rPr>
                    <w:t xml:space="preserve">Только рабочие часы, 7 дней в неделю  </w:t>
                  </w:r>
                  <w:r w:rsidRPr="007766B6">
                    <w:rPr>
                      <w:rFonts w:cs="Calibri"/>
                      <w:sz w:val="16"/>
                      <w:szCs w:val="16"/>
                      <w:lang w:val="en-US" w:eastAsia="ru-RU"/>
                    </w:rPr>
                    <w:t>/Business hours only, 7 days per week</w:t>
                  </w:r>
                </w:p>
              </w:tc>
              <w:tc>
                <w:tcPr>
                  <w:tcW w:w="308" w:type="dxa"/>
                  <w:tcBorders>
                    <w:top w:val="nil"/>
                    <w:left w:val="nil"/>
                    <w:bottom w:val="single" w:sz="4" w:space="0" w:color="auto"/>
                    <w:right w:val="single" w:sz="4" w:space="0" w:color="auto"/>
                  </w:tcBorders>
                  <w:shd w:val="clear" w:color="auto" w:fill="auto"/>
                  <w:hideMark/>
                </w:tcPr>
                <w:p w:rsidR="00DA747F" w:rsidRPr="00422C08" w:rsidRDefault="00DA747F" w:rsidP="000B0533">
                  <w:pPr>
                    <w:suppressAutoHyphens w:val="0"/>
                    <w:jc w:val="center"/>
                    <w:rPr>
                      <w:sz w:val="16"/>
                      <w:szCs w:val="16"/>
                      <w:lang w:val="en-US"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val="en-US" w:eastAsia="ru-RU"/>
                    </w:rPr>
                  </w:pPr>
                  <w:r w:rsidRPr="007766B6">
                    <w:rPr>
                      <w:rFonts w:cs="Calibri"/>
                      <w:sz w:val="16"/>
                      <w:szCs w:val="16"/>
                      <w:lang w:eastAsia="ru-RU"/>
                    </w:rPr>
                    <w:t xml:space="preserve">Только рабочие часы, 5 дней в неделю  </w:t>
                  </w:r>
                  <w:r w:rsidRPr="007766B6">
                    <w:rPr>
                      <w:rFonts w:cs="Calibri"/>
                      <w:sz w:val="16"/>
                      <w:szCs w:val="16"/>
                      <w:lang w:val="en-US" w:eastAsia="ru-RU"/>
                    </w:rPr>
                    <w:t>/ Business hours only, 5 days per week</w:t>
                  </w:r>
                </w:p>
              </w:tc>
              <w:tc>
                <w:tcPr>
                  <w:tcW w:w="308" w:type="dxa"/>
                  <w:tcBorders>
                    <w:top w:val="nil"/>
                    <w:left w:val="nil"/>
                    <w:bottom w:val="single" w:sz="4" w:space="0" w:color="auto"/>
                    <w:right w:val="single" w:sz="4" w:space="0" w:color="auto"/>
                  </w:tcBorders>
                  <w:shd w:val="clear" w:color="auto" w:fill="auto"/>
                  <w:hideMark/>
                </w:tcPr>
                <w:p w:rsidR="00DA747F" w:rsidRPr="00422C08" w:rsidRDefault="00DA747F" w:rsidP="000B0533">
                  <w:pPr>
                    <w:suppressAutoHyphens w:val="0"/>
                    <w:jc w:val="center"/>
                    <w:rPr>
                      <w:sz w:val="16"/>
                      <w:szCs w:val="16"/>
                      <w:lang w:val="en-US"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Другое (уточнить)  </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nil"/>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01" w:type="dxa"/>
                  <w:tcBorders>
                    <w:top w:val="nil"/>
                    <w:left w:val="nil"/>
                    <w:bottom w:val="single" w:sz="4" w:space="0" w:color="auto"/>
                    <w:right w:val="single" w:sz="4" w:space="0" w:color="auto"/>
                  </w:tcBorders>
                  <w:shd w:val="clear" w:color="auto" w:fill="auto"/>
                  <w:noWrap/>
                  <w:vAlign w:val="bottom"/>
                  <w:hideMark/>
                </w:tcPr>
                <w:p w:rsidR="00DA747F" w:rsidRPr="007766B6" w:rsidRDefault="00DA747F" w:rsidP="000B0533">
                  <w:pPr>
                    <w:suppressAutoHyphens w:val="0"/>
                    <w:jc w:val="center"/>
                    <w:rPr>
                      <w:rFonts w:ascii="Calibri" w:hAnsi="Calibri"/>
                      <w:sz w:val="16"/>
                      <w:szCs w:val="16"/>
                      <w:lang w:eastAsia="ru-RU"/>
                    </w:rPr>
                  </w:pPr>
                </w:p>
              </w:tc>
            </w:tr>
            <w:tr w:rsidR="00DA747F" w:rsidRPr="007766B6" w:rsidTr="00997B1A">
              <w:trPr>
                <w:trHeight w:val="22"/>
              </w:trPr>
              <w:tc>
                <w:tcPr>
                  <w:tcW w:w="1883" w:type="dxa"/>
                  <w:tcBorders>
                    <w:top w:val="single" w:sz="4" w:space="0" w:color="auto"/>
                    <w:left w:val="single" w:sz="4" w:space="0" w:color="auto"/>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Требуемое уведомление, минимальное </w:t>
                  </w:r>
                </w:p>
              </w:tc>
              <w:tc>
                <w:tcPr>
                  <w:tcW w:w="4265" w:type="dxa"/>
                  <w:tcBorders>
                    <w:top w:val="nil"/>
                    <w:left w:val="nil"/>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(часы) </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2</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sz w:val="16"/>
                      <w:szCs w:val="16"/>
                      <w:lang w:eastAsia="ru-RU"/>
                    </w:rPr>
                    <w:t>2</w:t>
                  </w:r>
                </w:p>
              </w:tc>
            </w:tr>
            <w:tr w:rsidR="00DA747F" w:rsidRPr="007766B6" w:rsidTr="00997B1A">
              <w:trPr>
                <w:trHeight w:val="22"/>
              </w:trPr>
              <w:tc>
                <w:tcPr>
                  <w:tcW w:w="1883"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val="en-US" w:eastAsia="ru-RU"/>
                    </w:rPr>
                  </w:pPr>
                  <w:r w:rsidRPr="007766B6">
                    <w:rPr>
                      <w:rFonts w:cs="Calibri"/>
                      <w:sz w:val="16"/>
                      <w:szCs w:val="16"/>
                      <w:lang w:val="en-US" w:eastAsia="ru-RU"/>
                    </w:rPr>
                    <w:t>Prior notice for  receipt of oily wastes is required</w:t>
                  </w:r>
                </w:p>
              </w:tc>
              <w:tc>
                <w:tcPr>
                  <w:tcW w:w="4265"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hours</w:t>
                  </w:r>
                  <w:proofErr w:type="spellEnd"/>
                  <w:r w:rsidRPr="007766B6">
                    <w:rPr>
                      <w:rFonts w:cs="Calibri"/>
                      <w:sz w:val="16"/>
                      <w:szCs w:val="16"/>
                      <w:lang w:eastAsia="ru-RU"/>
                    </w:rPr>
                    <w:t>)</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r>
            <w:tr w:rsidR="00DA747F" w:rsidRPr="007766B6" w:rsidTr="00997B1A">
              <w:trPr>
                <w:trHeight w:val="22"/>
              </w:trPr>
              <w:tc>
                <w:tcPr>
                  <w:tcW w:w="1883" w:type="dxa"/>
                  <w:vMerge w:val="restart"/>
                  <w:tcBorders>
                    <w:top w:val="single" w:sz="4" w:space="0" w:color="auto"/>
                    <w:left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Система оплаты </w:t>
                  </w:r>
                </w:p>
                <w:p w:rsidR="00DA747F" w:rsidRPr="007766B6" w:rsidRDefault="00DA747F" w:rsidP="00DA747F">
                  <w:pPr>
                    <w:suppressAutoHyphens w:val="0"/>
                    <w:jc w:val="center"/>
                    <w:rPr>
                      <w:sz w:val="16"/>
                      <w:szCs w:val="16"/>
                      <w:lang w:eastAsia="ru-RU"/>
                    </w:rPr>
                  </w:pPr>
                  <w:r w:rsidRPr="007766B6">
                    <w:rPr>
                      <w:rFonts w:cs="Calibri"/>
                      <w:sz w:val="16"/>
                      <w:szCs w:val="16"/>
                      <w:lang w:eastAsia="ru-RU"/>
                    </w:rPr>
                    <w:t> </w:t>
                  </w:r>
                  <w:proofErr w:type="spellStart"/>
                  <w:r w:rsidRPr="007766B6">
                    <w:rPr>
                      <w:rFonts w:cs="Calibri"/>
                      <w:sz w:val="16"/>
                      <w:szCs w:val="16"/>
                      <w:lang w:eastAsia="ru-RU"/>
                    </w:rPr>
                    <w:t>Payment</w:t>
                  </w:r>
                  <w:proofErr w:type="spellEnd"/>
                  <w:r w:rsidRPr="007766B6">
                    <w:rPr>
                      <w:rFonts w:cs="Calibri"/>
                      <w:sz w:val="16"/>
                      <w:szCs w:val="16"/>
                      <w:lang w:eastAsia="ru-RU"/>
                    </w:rPr>
                    <w:t xml:space="preserve"> </w:t>
                  </w:r>
                </w:p>
              </w:tc>
              <w:tc>
                <w:tcPr>
                  <w:tcW w:w="8195" w:type="dxa"/>
                  <w:gridSpan w:val="4"/>
                  <w:tcBorders>
                    <w:top w:val="single" w:sz="4" w:space="0" w:color="auto"/>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jc w:val="center"/>
                    <w:rPr>
                      <w:sz w:val="16"/>
                      <w:szCs w:val="16"/>
                      <w:lang w:eastAsia="ru-RU"/>
                    </w:rPr>
                  </w:pPr>
                  <w:r w:rsidRPr="007766B6">
                    <w:rPr>
                      <w:rFonts w:cs="Calibri"/>
                      <w:sz w:val="16"/>
                      <w:szCs w:val="16"/>
                      <w:lang w:eastAsia="ru-RU"/>
                    </w:rPr>
                    <w:t xml:space="preserve">Выбрать один или более </w:t>
                  </w:r>
                  <w:proofErr w:type="gramStart"/>
                  <w:r w:rsidRPr="007766B6">
                    <w:rPr>
                      <w:rFonts w:cs="Calibri"/>
                      <w:sz w:val="16"/>
                      <w:szCs w:val="16"/>
                      <w:lang w:eastAsia="ru-RU"/>
                    </w:rPr>
                    <w:t>из</w:t>
                  </w:r>
                  <w:proofErr w:type="gramEnd"/>
                  <w:r w:rsidRPr="007766B6">
                    <w:rPr>
                      <w:rFonts w:cs="Calibri"/>
                      <w:sz w:val="16"/>
                      <w:szCs w:val="16"/>
                      <w:lang w:eastAsia="ru-RU"/>
                    </w:rPr>
                    <w:t xml:space="preserve">:  </w:t>
                  </w:r>
                  <w:proofErr w:type="spellStart"/>
                  <w:r w:rsidRPr="007766B6">
                    <w:rPr>
                      <w:rFonts w:cs="Calibri"/>
                      <w:sz w:val="16"/>
                      <w:szCs w:val="16"/>
                      <w:lang w:eastAsia="ru-RU"/>
                    </w:rPr>
                    <w:t>Choose</w:t>
                  </w:r>
                  <w:proofErr w:type="spellEnd"/>
                  <w:r w:rsidRPr="007766B6">
                    <w:rPr>
                      <w:rFonts w:cs="Calibri"/>
                      <w:sz w:val="16"/>
                      <w:szCs w:val="16"/>
                      <w:lang w:eastAsia="ru-RU"/>
                    </w:rPr>
                    <w:t xml:space="preserve"> </w:t>
                  </w:r>
                  <w:proofErr w:type="spellStart"/>
                  <w:r w:rsidRPr="007766B6">
                    <w:rPr>
                      <w:rFonts w:cs="Calibri"/>
                      <w:sz w:val="16"/>
                      <w:szCs w:val="16"/>
                      <w:lang w:eastAsia="ru-RU"/>
                    </w:rPr>
                    <w:t>one</w:t>
                  </w:r>
                  <w:proofErr w:type="spellEnd"/>
                  <w:r w:rsidRPr="007766B6">
                    <w:rPr>
                      <w:rFonts w:cs="Calibri"/>
                      <w:sz w:val="16"/>
                      <w:szCs w:val="16"/>
                      <w:lang w:eastAsia="ru-RU"/>
                    </w:rPr>
                    <w:t xml:space="preserve"> </w:t>
                  </w:r>
                  <w:proofErr w:type="spellStart"/>
                  <w:r w:rsidRPr="007766B6">
                    <w:rPr>
                      <w:rFonts w:cs="Calibri"/>
                      <w:sz w:val="16"/>
                      <w:szCs w:val="16"/>
                      <w:lang w:eastAsia="ru-RU"/>
                    </w:rPr>
                    <w:t>or</w:t>
                  </w:r>
                  <w:proofErr w:type="spellEnd"/>
                  <w:r w:rsidRPr="007766B6">
                    <w:rPr>
                      <w:rFonts w:cs="Calibri"/>
                      <w:sz w:val="16"/>
                      <w:szCs w:val="16"/>
                      <w:lang w:eastAsia="ru-RU"/>
                    </w:rPr>
                    <w:t xml:space="preserve"> </w:t>
                  </w:r>
                  <w:proofErr w:type="spellStart"/>
                  <w:r w:rsidRPr="007766B6">
                    <w:rPr>
                      <w:rFonts w:cs="Calibri"/>
                      <w:sz w:val="16"/>
                      <w:szCs w:val="16"/>
                      <w:lang w:eastAsia="ru-RU"/>
                    </w:rPr>
                    <w:t>more</w:t>
                  </w:r>
                  <w:proofErr w:type="spellEnd"/>
                  <w:r w:rsidRPr="007766B6">
                    <w:rPr>
                      <w:rFonts w:cs="Calibri"/>
                      <w:sz w:val="16"/>
                      <w:szCs w:val="16"/>
                      <w:lang w:eastAsia="ru-RU"/>
                    </w:rPr>
                    <w:t xml:space="preserve"> </w:t>
                  </w:r>
                  <w:proofErr w:type="spellStart"/>
                  <w:r w:rsidRPr="007766B6">
                    <w:rPr>
                      <w:rFonts w:cs="Calibri"/>
                      <w:sz w:val="16"/>
                      <w:szCs w:val="16"/>
                      <w:lang w:eastAsia="ru-RU"/>
                    </w:rPr>
                    <w:t>of</w:t>
                  </w:r>
                  <w:proofErr w:type="spellEnd"/>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single" w:sz="4" w:space="0" w:color="auto"/>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Бесплатно  / </w:t>
                  </w:r>
                  <w:proofErr w:type="spellStart"/>
                  <w:r w:rsidRPr="007766B6">
                    <w:rPr>
                      <w:rFonts w:cs="Calibri"/>
                      <w:sz w:val="16"/>
                      <w:szCs w:val="16"/>
                      <w:lang w:eastAsia="ru-RU"/>
                    </w:rPr>
                    <w:t>At</w:t>
                  </w:r>
                  <w:proofErr w:type="spellEnd"/>
                  <w:r w:rsidRPr="007766B6">
                    <w:rPr>
                      <w:rFonts w:cs="Calibri"/>
                      <w:sz w:val="16"/>
                      <w:szCs w:val="16"/>
                      <w:lang w:eastAsia="ru-RU"/>
                    </w:rPr>
                    <w:t xml:space="preserve"> </w:t>
                  </w:r>
                  <w:proofErr w:type="spellStart"/>
                  <w:r w:rsidRPr="007766B6">
                    <w:rPr>
                      <w:rFonts w:cs="Calibri"/>
                      <w:sz w:val="16"/>
                      <w:szCs w:val="16"/>
                      <w:lang w:eastAsia="ru-RU"/>
                    </w:rPr>
                    <w:t>no</w:t>
                  </w:r>
                  <w:proofErr w:type="spellEnd"/>
                  <w:r w:rsidRPr="007766B6">
                    <w:rPr>
                      <w:rFonts w:cs="Calibri"/>
                      <w:sz w:val="16"/>
                      <w:szCs w:val="16"/>
                      <w:lang w:eastAsia="ru-RU"/>
                    </w:rPr>
                    <w:t xml:space="preserve"> </w:t>
                  </w:r>
                  <w:proofErr w:type="spellStart"/>
                  <w:r w:rsidRPr="007766B6">
                    <w:rPr>
                      <w:rFonts w:cs="Calibri"/>
                      <w:sz w:val="16"/>
                      <w:szCs w:val="16"/>
                      <w:lang w:eastAsia="ru-RU"/>
                    </w:rPr>
                    <w:t>cost</w:t>
                  </w:r>
                  <w:proofErr w:type="spellEnd"/>
                </w:p>
              </w:tc>
              <w:tc>
                <w:tcPr>
                  <w:tcW w:w="308" w:type="dxa"/>
                  <w:tcBorders>
                    <w:top w:val="single" w:sz="4" w:space="0" w:color="auto"/>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single" w:sz="4" w:space="0" w:color="auto"/>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single" w:sz="4" w:space="0" w:color="auto"/>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Стоимость включена в портовые сборы  </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422C08" w:rsidTr="00997B1A">
              <w:trPr>
                <w:trHeight w:val="103"/>
              </w:trPr>
              <w:tc>
                <w:tcPr>
                  <w:tcW w:w="1883" w:type="dxa"/>
                  <w:vMerge/>
                  <w:tcBorders>
                    <w:left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val="en-US" w:eastAsia="ru-RU"/>
                    </w:rPr>
                  </w:pPr>
                  <w:r w:rsidRPr="007766B6">
                    <w:rPr>
                      <w:rFonts w:cs="Calibri"/>
                      <w:sz w:val="16"/>
                      <w:szCs w:val="16"/>
                      <w:lang w:val="en-US" w:eastAsia="ru-RU"/>
                    </w:rPr>
                    <w:t>At a cost incorporated into standing port use charge</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val="en-US"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val="en-US" w:eastAsia="ru-RU"/>
                    </w:rPr>
                  </w:pP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val="en-US" w:eastAsia="ru-RU"/>
                    </w:rPr>
                  </w:pPr>
                </w:p>
              </w:tc>
            </w:tr>
            <w:tr w:rsidR="00DA747F" w:rsidRPr="007766B6" w:rsidTr="00997B1A">
              <w:trPr>
                <w:trHeight w:val="22"/>
              </w:trPr>
              <w:tc>
                <w:tcPr>
                  <w:tcW w:w="1883" w:type="dxa"/>
                  <w:vMerge/>
                  <w:tcBorders>
                    <w:left w:val="single" w:sz="4" w:space="0" w:color="auto"/>
                    <w:right w:val="single" w:sz="4" w:space="0" w:color="auto"/>
                  </w:tcBorders>
                  <w:shd w:val="clear" w:color="auto" w:fill="auto"/>
                  <w:hideMark/>
                </w:tcPr>
                <w:p w:rsidR="00DA747F" w:rsidRPr="007766B6" w:rsidRDefault="00DA747F" w:rsidP="00DA747F">
                  <w:pPr>
                    <w:jc w:val="center"/>
                    <w:rPr>
                      <w:sz w:val="16"/>
                      <w:szCs w:val="16"/>
                      <w:lang w:val="en-US" w:eastAsia="ru-RU"/>
                    </w:rPr>
                  </w:pPr>
                </w:p>
              </w:tc>
              <w:tc>
                <w:tcPr>
                  <w:tcW w:w="4265" w:type="dxa"/>
                  <w:tcBorders>
                    <w:top w:val="nil"/>
                    <w:left w:val="nil"/>
                    <w:bottom w:val="nil"/>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Стоимость, отдельная от других услуг  </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422C08" w:rsidTr="00997B1A">
              <w:trPr>
                <w:trHeight w:val="22"/>
              </w:trPr>
              <w:tc>
                <w:tcPr>
                  <w:tcW w:w="1883" w:type="dxa"/>
                  <w:vMerge/>
                  <w:tcBorders>
                    <w:left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val="en-US" w:eastAsia="ru-RU"/>
                    </w:rPr>
                  </w:pPr>
                  <w:r w:rsidRPr="007766B6">
                    <w:rPr>
                      <w:rFonts w:cs="Calibri"/>
                      <w:sz w:val="16"/>
                      <w:szCs w:val="16"/>
                      <w:lang w:val="en-US" w:eastAsia="ru-RU"/>
                    </w:rPr>
                    <w:t>At a cost charged in addition to other services</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val="en-US"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val="en-US" w:eastAsia="ru-RU"/>
                    </w:rPr>
                  </w:pP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val="en-US" w:eastAsia="ru-RU"/>
                    </w:rPr>
                  </w:pPr>
                </w:p>
              </w:tc>
            </w:tr>
            <w:tr w:rsidR="00DA747F" w:rsidRPr="007766B6" w:rsidTr="00997B1A">
              <w:trPr>
                <w:trHeight w:val="22"/>
              </w:trPr>
              <w:tc>
                <w:tcPr>
                  <w:tcW w:w="1883" w:type="dxa"/>
                  <w:vMerge/>
                  <w:tcBorders>
                    <w:left w:val="single" w:sz="4" w:space="0" w:color="auto"/>
                    <w:right w:val="single" w:sz="4" w:space="0" w:color="auto"/>
                  </w:tcBorders>
                  <w:shd w:val="clear" w:color="auto" w:fill="auto"/>
                  <w:hideMark/>
                </w:tcPr>
                <w:p w:rsidR="00DA747F" w:rsidRPr="007766B6" w:rsidRDefault="00DA747F" w:rsidP="00DA747F">
                  <w:pPr>
                    <w:jc w:val="center"/>
                    <w:rPr>
                      <w:sz w:val="16"/>
                      <w:szCs w:val="16"/>
                      <w:lang w:val="en-US" w:eastAsia="ru-RU"/>
                    </w:rPr>
                  </w:pPr>
                </w:p>
              </w:tc>
              <w:tc>
                <w:tcPr>
                  <w:tcW w:w="4265" w:type="dxa"/>
                  <w:tcBorders>
                    <w:top w:val="nil"/>
                    <w:left w:val="nil"/>
                    <w:bottom w:val="nil"/>
                    <w:right w:val="nil"/>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Другое (уточнить)  </w:t>
                  </w:r>
                </w:p>
              </w:tc>
              <w:tc>
                <w:tcPr>
                  <w:tcW w:w="308" w:type="dxa"/>
                  <w:tcBorders>
                    <w:top w:val="nil"/>
                    <w:left w:val="single" w:sz="4" w:space="0" w:color="auto"/>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nil"/>
                    <w:bottom w:val="nil"/>
                    <w:right w:val="nil"/>
                  </w:tcBorders>
                  <w:shd w:val="clear" w:color="auto" w:fill="auto"/>
                  <w:hideMark/>
                </w:tcPr>
                <w:p w:rsidR="00DA747F" w:rsidRPr="007766B6" w:rsidRDefault="00DA747F" w:rsidP="00DA747F">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308"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r>
            <w:tr w:rsidR="00DA747F" w:rsidRPr="007766B6" w:rsidTr="00997B1A">
              <w:trPr>
                <w:trHeight w:val="22"/>
              </w:trPr>
              <w:tc>
                <w:tcPr>
                  <w:tcW w:w="1883" w:type="dxa"/>
                  <w:vMerge w:val="restart"/>
                  <w:tcBorders>
                    <w:top w:val="single" w:sz="4" w:space="0" w:color="auto"/>
                    <w:left w:val="single" w:sz="4" w:space="0" w:color="auto"/>
                    <w:bottom w:val="single" w:sz="4" w:space="0" w:color="auto"/>
                    <w:right w:val="nil"/>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Категория ИМО:</w:t>
                  </w:r>
                </w:p>
                <w:p w:rsidR="00DA747F" w:rsidRPr="007766B6" w:rsidRDefault="00DA747F" w:rsidP="00DA747F">
                  <w:pPr>
                    <w:suppressAutoHyphens w:val="0"/>
                    <w:jc w:val="center"/>
                    <w:rPr>
                      <w:sz w:val="16"/>
                      <w:szCs w:val="16"/>
                      <w:lang w:eastAsia="ru-RU"/>
                    </w:rPr>
                  </w:pPr>
                  <w:r w:rsidRPr="007766B6">
                    <w:rPr>
                      <w:rFonts w:cs="Calibri"/>
                      <w:sz w:val="16"/>
                      <w:szCs w:val="16"/>
                      <w:lang w:eastAsia="ru-RU"/>
                    </w:rPr>
                    <w:t xml:space="preserve"> IMO </w:t>
                  </w:r>
                  <w:proofErr w:type="spellStart"/>
                  <w:r w:rsidRPr="007766B6">
                    <w:rPr>
                      <w:rFonts w:cs="Calibri"/>
                      <w:sz w:val="16"/>
                      <w:szCs w:val="16"/>
                      <w:lang w:eastAsia="ru-RU"/>
                    </w:rPr>
                    <w:t>category</w:t>
                  </w:r>
                  <w:proofErr w:type="spellEnd"/>
                  <w:r w:rsidRPr="007766B6">
                    <w:rPr>
                      <w:rFonts w:cs="Calibri"/>
                      <w:sz w:val="16"/>
                      <w:szCs w:val="16"/>
                      <w:lang w:eastAsia="ru-RU"/>
                    </w:rPr>
                    <w:t>:</w:t>
                  </w:r>
                </w:p>
              </w:tc>
              <w:tc>
                <w:tcPr>
                  <w:tcW w:w="4265" w:type="dxa"/>
                  <w:tcBorders>
                    <w:top w:val="single" w:sz="4" w:space="0" w:color="auto"/>
                    <w:left w:val="single" w:sz="4" w:space="0" w:color="auto"/>
                    <w:bottom w:val="nil"/>
                    <w:right w:val="single" w:sz="4" w:space="0" w:color="auto"/>
                  </w:tcBorders>
                  <w:shd w:val="clear" w:color="auto" w:fill="auto"/>
                  <w:vAlign w:val="bottom"/>
                  <w:hideMark/>
                </w:tcPr>
                <w:p w:rsidR="00DA747F" w:rsidRPr="007766B6" w:rsidRDefault="00DA747F" w:rsidP="00DA747F">
                  <w:pPr>
                    <w:suppressAutoHyphens w:val="0"/>
                    <w:rPr>
                      <w:sz w:val="16"/>
                      <w:szCs w:val="16"/>
                      <w:lang w:eastAsia="ru-RU"/>
                    </w:rPr>
                  </w:pPr>
                  <w:r w:rsidRPr="007766B6">
                    <w:rPr>
                      <w:rFonts w:cs="Calibri"/>
                      <w:sz w:val="16"/>
                      <w:szCs w:val="16"/>
                      <w:lang w:eastAsia="ru-RU"/>
                    </w:rPr>
                    <w:t>Льяльные воды /</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vAlign w:val="bottom"/>
                  <w:hideMark/>
                </w:tcPr>
                <w:p w:rsidR="00DA747F" w:rsidRPr="007766B6" w:rsidRDefault="00DA747F" w:rsidP="00DA747F">
                  <w:pPr>
                    <w:suppressAutoHyphens w:val="0"/>
                    <w:rPr>
                      <w:sz w:val="16"/>
                      <w:szCs w:val="16"/>
                      <w:lang w:eastAsia="ru-RU"/>
                    </w:rPr>
                  </w:pPr>
                  <w:proofErr w:type="spellStart"/>
                  <w:r w:rsidRPr="007766B6">
                    <w:rPr>
                      <w:rFonts w:cs="Calibri"/>
                      <w:sz w:val="16"/>
                      <w:szCs w:val="16"/>
                      <w:lang w:eastAsia="ru-RU"/>
                    </w:rPr>
                    <w:t>Oily</w:t>
                  </w:r>
                  <w:proofErr w:type="spellEnd"/>
                  <w:r w:rsidRPr="007766B6">
                    <w:rPr>
                      <w:rFonts w:cs="Calibri"/>
                      <w:sz w:val="16"/>
                      <w:szCs w:val="16"/>
                      <w:lang w:eastAsia="ru-RU"/>
                    </w:rPr>
                    <w:t xml:space="preserve"> </w:t>
                  </w:r>
                  <w:proofErr w:type="spellStart"/>
                  <w:r w:rsidRPr="007766B6">
                    <w:rPr>
                      <w:rFonts w:cs="Calibri"/>
                      <w:sz w:val="16"/>
                      <w:szCs w:val="16"/>
                      <w:lang w:eastAsia="ru-RU"/>
                    </w:rPr>
                    <w:t>bilge</w:t>
                  </w:r>
                  <w:proofErr w:type="spellEnd"/>
                  <w:r w:rsidRPr="007766B6">
                    <w:rPr>
                      <w:rFonts w:cs="Calibri"/>
                      <w:sz w:val="16"/>
                      <w:szCs w:val="16"/>
                      <w:lang w:eastAsia="ru-RU"/>
                    </w:rPr>
                    <w:t xml:space="preserve"> </w:t>
                  </w:r>
                  <w:proofErr w:type="spellStart"/>
                  <w:r w:rsidRPr="007766B6">
                    <w:rPr>
                      <w:rFonts w:cs="Calibri"/>
                      <w:sz w:val="16"/>
                      <w:szCs w:val="16"/>
                      <w:lang w:eastAsia="ru-RU"/>
                    </w:rPr>
                    <w:t>water</w:t>
                  </w:r>
                  <w:proofErr w:type="spellEnd"/>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nil"/>
                    <w:right w:val="single" w:sz="4" w:space="0" w:color="auto"/>
                  </w:tcBorders>
                  <w:shd w:val="clear" w:color="auto" w:fill="auto"/>
                  <w:vAlign w:val="bottom"/>
                  <w:hideMark/>
                </w:tcPr>
                <w:p w:rsidR="00DA747F" w:rsidRPr="007766B6" w:rsidRDefault="00DA747F" w:rsidP="00DA747F">
                  <w:pPr>
                    <w:suppressAutoHyphens w:val="0"/>
                    <w:rPr>
                      <w:sz w:val="16"/>
                      <w:szCs w:val="16"/>
                      <w:lang w:eastAsia="ru-RU"/>
                    </w:rPr>
                  </w:pPr>
                  <w:r w:rsidRPr="007766B6">
                    <w:rPr>
                      <w:rFonts w:cs="Calibri"/>
                      <w:sz w:val="16"/>
                      <w:szCs w:val="16"/>
                      <w:lang w:eastAsia="ru-RU"/>
                    </w:rPr>
                    <w:t>Нефтяные остатки  /</w:t>
                  </w:r>
                </w:p>
              </w:tc>
              <w:tc>
                <w:tcPr>
                  <w:tcW w:w="308"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vAlign w:val="bottom"/>
                  <w:hideMark/>
                </w:tcPr>
                <w:p w:rsidR="00DA747F" w:rsidRPr="007766B6" w:rsidRDefault="00DA747F" w:rsidP="00DA747F">
                  <w:pPr>
                    <w:suppressAutoHyphens w:val="0"/>
                    <w:rPr>
                      <w:sz w:val="16"/>
                      <w:szCs w:val="16"/>
                      <w:lang w:eastAsia="ru-RU"/>
                    </w:rPr>
                  </w:pPr>
                  <w:r w:rsidRPr="007766B6">
                    <w:rPr>
                      <w:rFonts w:cs="Calibri"/>
                      <w:sz w:val="16"/>
                      <w:szCs w:val="16"/>
                      <w:lang w:val="en-US" w:eastAsia="ru-RU"/>
                    </w:rPr>
                    <w:t>Oily residues (sludge)</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vAlign w:val="bottom"/>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Воды после промывки танков  / </w:t>
                  </w:r>
                  <w:proofErr w:type="spellStart"/>
                  <w:r w:rsidRPr="007766B6">
                    <w:rPr>
                      <w:rFonts w:cs="Calibri"/>
                      <w:sz w:val="16"/>
                      <w:szCs w:val="16"/>
                      <w:lang w:eastAsia="ru-RU"/>
                    </w:rPr>
                    <w:t>Oily</w:t>
                  </w:r>
                  <w:proofErr w:type="spellEnd"/>
                  <w:r w:rsidRPr="007766B6">
                    <w:rPr>
                      <w:rFonts w:cs="Calibri"/>
                      <w:sz w:val="16"/>
                      <w:szCs w:val="16"/>
                      <w:lang w:eastAsia="ru-RU"/>
                    </w:rPr>
                    <w:t xml:space="preserve"> </w:t>
                  </w:r>
                  <w:proofErr w:type="spellStart"/>
                  <w:r w:rsidRPr="007766B6">
                    <w:rPr>
                      <w:rFonts w:cs="Calibri"/>
                      <w:sz w:val="16"/>
                      <w:szCs w:val="16"/>
                      <w:lang w:eastAsia="ru-RU"/>
                    </w:rPr>
                    <w:t>tank</w:t>
                  </w:r>
                  <w:proofErr w:type="spellEnd"/>
                  <w:r w:rsidRPr="007766B6">
                    <w:rPr>
                      <w:rFonts w:cs="Calibri"/>
                      <w:sz w:val="16"/>
                      <w:szCs w:val="16"/>
                      <w:lang w:eastAsia="ru-RU"/>
                    </w:rPr>
                    <w:t xml:space="preserve"> </w:t>
                  </w:r>
                  <w:proofErr w:type="spellStart"/>
                  <w:r w:rsidRPr="007766B6">
                    <w:rPr>
                      <w:rFonts w:cs="Calibri"/>
                      <w:sz w:val="16"/>
                      <w:szCs w:val="16"/>
                      <w:lang w:eastAsia="ru-RU"/>
                    </w:rPr>
                    <w:t>washings</w:t>
                  </w:r>
                  <w:proofErr w:type="spellEnd"/>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vAlign w:val="bottom"/>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Грязные балластные воды  / </w:t>
                  </w:r>
                  <w:proofErr w:type="spellStart"/>
                  <w:r w:rsidRPr="007766B6">
                    <w:rPr>
                      <w:rFonts w:cs="Calibri"/>
                      <w:sz w:val="16"/>
                      <w:szCs w:val="16"/>
                      <w:lang w:eastAsia="ru-RU"/>
                    </w:rPr>
                    <w:t>Dirty</w:t>
                  </w:r>
                  <w:proofErr w:type="spellEnd"/>
                  <w:r w:rsidRPr="007766B6">
                    <w:rPr>
                      <w:rFonts w:cs="Calibri"/>
                      <w:sz w:val="16"/>
                      <w:szCs w:val="16"/>
                      <w:lang w:eastAsia="ru-RU"/>
                    </w:rPr>
                    <w:t xml:space="preserve"> </w:t>
                  </w:r>
                  <w:proofErr w:type="spellStart"/>
                  <w:r w:rsidRPr="007766B6">
                    <w:rPr>
                      <w:rFonts w:cs="Calibri"/>
                      <w:sz w:val="16"/>
                      <w:szCs w:val="16"/>
                      <w:lang w:eastAsia="ru-RU"/>
                    </w:rPr>
                    <w:t>ballast</w:t>
                  </w:r>
                  <w:proofErr w:type="spellEnd"/>
                  <w:r w:rsidRPr="007766B6">
                    <w:rPr>
                      <w:rFonts w:cs="Calibri"/>
                      <w:sz w:val="16"/>
                      <w:szCs w:val="16"/>
                      <w:lang w:eastAsia="ru-RU"/>
                    </w:rPr>
                    <w:t xml:space="preserve"> </w:t>
                  </w:r>
                  <w:proofErr w:type="spellStart"/>
                  <w:r w:rsidRPr="007766B6">
                    <w:rPr>
                      <w:rFonts w:cs="Calibri"/>
                      <w:sz w:val="16"/>
                      <w:szCs w:val="16"/>
                      <w:lang w:eastAsia="ru-RU"/>
                    </w:rPr>
                    <w:t>water</w:t>
                  </w:r>
                  <w:proofErr w:type="spellEnd"/>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single" w:sz="4" w:space="0" w:color="auto"/>
                    <w:right w:val="single" w:sz="4" w:space="0" w:color="auto"/>
                  </w:tcBorders>
                  <w:shd w:val="clear" w:color="auto" w:fill="auto"/>
                  <w:vAlign w:val="bottom"/>
                  <w:hideMark/>
                </w:tcPr>
                <w:p w:rsidR="00DA747F" w:rsidRPr="007766B6" w:rsidRDefault="00DA747F" w:rsidP="00DA747F">
                  <w:pPr>
                    <w:suppressAutoHyphens w:val="0"/>
                    <w:rPr>
                      <w:sz w:val="16"/>
                      <w:szCs w:val="16"/>
                      <w:lang w:val="en-US" w:eastAsia="ru-RU"/>
                    </w:rPr>
                  </w:pPr>
                  <w:r w:rsidRPr="007766B6">
                    <w:rPr>
                      <w:rFonts w:cs="Calibri"/>
                      <w:sz w:val="16"/>
                      <w:szCs w:val="16"/>
                      <w:lang w:eastAsia="ru-RU"/>
                    </w:rPr>
                    <w:t>Осадок</w:t>
                  </w:r>
                  <w:r w:rsidRPr="007766B6">
                    <w:rPr>
                      <w:rFonts w:cs="Calibri"/>
                      <w:sz w:val="16"/>
                      <w:szCs w:val="16"/>
                      <w:lang w:val="en-US" w:eastAsia="ru-RU"/>
                    </w:rPr>
                    <w:t xml:space="preserve"> </w:t>
                  </w:r>
                  <w:r w:rsidRPr="007766B6">
                    <w:rPr>
                      <w:rFonts w:cs="Calibri"/>
                      <w:sz w:val="16"/>
                      <w:szCs w:val="16"/>
                      <w:lang w:eastAsia="ru-RU"/>
                    </w:rPr>
                    <w:t>и</w:t>
                  </w:r>
                  <w:r w:rsidRPr="007766B6">
                    <w:rPr>
                      <w:rFonts w:cs="Calibri"/>
                      <w:sz w:val="16"/>
                      <w:szCs w:val="16"/>
                      <w:lang w:val="en-US" w:eastAsia="ru-RU"/>
                    </w:rPr>
                    <w:t xml:space="preserve"> </w:t>
                  </w:r>
                  <w:r w:rsidRPr="007766B6">
                    <w:rPr>
                      <w:rFonts w:cs="Calibri"/>
                      <w:sz w:val="16"/>
                      <w:szCs w:val="16"/>
                      <w:lang w:eastAsia="ru-RU"/>
                    </w:rPr>
                    <w:t>шлам</w:t>
                  </w:r>
                  <w:r w:rsidRPr="007766B6">
                    <w:rPr>
                      <w:rFonts w:cs="Calibri"/>
                      <w:sz w:val="16"/>
                      <w:szCs w:val="16"/>
                      <w:lang w:val="en-US" w:eastAsia="ru-RU"/>
                    </w:rPr>
                    <w:t xml:space="preserve"> </w:t>
                  </w:r>
                  <w:r w:rsidRPr="007766B6">
                    <w:rPr>
                      <w:rFonts w:cs="Calibri"/>
                      <w:sz w:val="16"/>
                      <w:szCs w:val="16"/>
                      <w:lang w:eastAsia="ru-RU"/>
                    </w:rPr>
                    <w:t>после</w:t>
                  </w:r>
                  <w:r w:rsidRPr="007766B6">
                    <w:rPr>
                      <w:rFonts w:cs="Calibri"/>
                      <w:sz w:val="16"/>
                      <w:szCs w:val="16"/>
                      <w:lang w:val="en-US" w:eastAsia="ru-RU"/>
                    </w:rPr>
                    <w:t xml:space="preserve"> </w:t>
                  </w:r>
                  <w:r w:rsidRPr="007766B6">
                    <w:rPr>
                      <w:rFonts w:cs="Calibri"/>
                      <w:sz w:val="16"/>
                      <w:szCs w:val="16"/>
                      <w:lang w:eastAsia="ru-RU"/>
                    </w:rPr>
                    <w:t>промывки</w:t>
                  </w:r>
                  <w:r w:rsidRPr="007766B6">
                    <w:rPr>
                      <w:rFonts w:cs="Calibri"/>
                      <w:sz w:val="16"/>
                      <w:szCs w:val="16"/>
                      <w:lang w:val="en-US" w:eastAsia="ru-RU"/>
                    </w:rPr>
                    <w:t xml:space="preserve"> </w:t>
                  </w:r>
                  <w:r w:rsidRPr="007766B6">
                    <w:rPr>
                      <w:rFonts w:cs="Calibri"/>
                      <w:sz w:val="16"/>
                      <w:szCs w:val="16"/>
                      <w:lang w:eastAsia="ru-RU"/>
                    </w:rPr>
                    <w:t>танков</w:t>
                  </w:r>
                  <w:r w:rsidRPr="007766B6">
                    <w:rPr>
                      <w:rFonts w:cs="Calibri"/>
                      <w:sz w:val="16"/>
                      <w:szCs w:val="16"/>
                      <w:lang w:val="en-US" w:eastAsia="ru-RU"/>
                    </w:rPr>
                    <w:t>  / Scale and sludge from tank cleaning</w:t>
                  </w:r>
                </w:p>
              </w:tc>
              <w:tc>
                <w:tcPr>
                  <w:tcW w:w="308" w:type="dxa"/>
                  <w:tcBorders>
                    <w:top w:val="nil"/>
                    <w:left w:val="nil"/>
                    <w:bottom w:val="single" w:sz="4" w:space="0" w:color="auto"/>
                    <w:right w:val="single" w:sz="4" w:space="0" w:color="auto"/>
                  </w:tcBorders>
                  <w:shd w:val="clear" w:color="auto" w:fill="auto"/>
                  <w:hideMark/>
                </w:tcPr>
                <w:p w:rsidR="00DA747F" w:rsidRPr="00422C08" w:rsidRDefault="00DA747F" w:rsidP="000B0533">
                  <w:pPr>
                    <w:suppressAutoHyphens w:val="0"/>
                    <w:jc w:val="center"/>
                    <w:rPr>
                      <w:sz w:val="16"/>
                      <w:szCs w:val="16"/>
                      <w:lang w:val="en-US"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rFonts w:cs="Calibri"/>
                      <w:sz w:val="16"/>
                      <w:szCs w:val="16"/>
                      <w:lang w:eastAsia="ru-RU"/>
                    </w:rPr>
                    <w:t>+</w:t>
                  </w:r>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jc w:val="center"/>
                    <w:rPr>
                      <w:sz w:val="16"/>
                      <w:szCs w:val="16"/>
                      <w:lang w:eastAsia="ru-RU"/>
                    </w:rPr>
                  </w:pPr>
                </w:p>
              </w:tc>
              <w:tc>
                <w:tcPr>
                  <w:tcW w:w="4265" w:type="dxa"/>
                  <w:tcBorders>
                    <w:top w:val="nil"/>
                    <w:left w:val="nil"/>
                    <w:bottom w:val="nil"/>
                    <w:right w:val="nil"/>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Другое (уточнить)  </w:t>
                  </w:r>
                </w:p>
              </w:tc>
              <w:tc>
                <w:tcPr>
                  <w:tcW w:w="308" w:type="dxa"/>
                  <w:tcBorders>
                    <w:top w:val="nil"/>
                    <w:left w:val="single" w:sz="4" w:space="0" w:color="auto"/>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sz w:val="16"/>
                      <w:szCs w:val="16"/>
                      <w:lang w:eastAsia="ru-RU"/>
                    </w:rPr>
                    <w:t xml:space="preserve">Все виды </w:t>
                  </w:r>
                  <w:proofErr w:type="spellStart"/>
                  <w:r w:rsidRPr="007766B6">
                    <w:rPr>
                      <w:sz w:val="16"/>
                      <w:szCs w:val="16"/>
                      <w:lang w:eastAsia="ru-RU"/>
                    </w:rPr>
                    <w:t>нефтеотходов</w:t>
                  </w:r>
                  <w:proofErr w:type="spellEnd"/>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sz w:val="16"/>
                      <w:szCs w:val="16"/>
                      <w:lang w:eastAsia="ru-RU"/>
                    </w:rPr>
                    <w:t xml:space="preserve">Все виды </w:t>
                  </w:r>
                  <w:proofErr w:type="spellStart"/>
                  <w:r w:rsidRPr="007766B6">
                    <w:rPr>
                      <w:sz w:val="16"/>
                      <w:szCs w:val="16"/>
                      <w:lang w:eastAsia="ru-RU"/>
                    </w:rPr>
                    <w:t>нефтеотходов</w:t>
                  </w:r>
                  <w:proofErr w:type="spellEnd"/>
                </w:p>
              </w:tc>
            </w:tr>
            <w:tr w:rsidR="00DA747F" w:rsidRPr="007766B6" w:rsidTr="00997B1A">
              <w:trPr>
                <w:trHeight w:val="22"/>
              </w:trPr>
              <w:tc>
                <w:tcPr>
                  <w:tcW w:w="1883" w:type="dxa"/>
                  <w:vMerge/>
                  <w:tcBorders>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jc w:val="center"/>
                    <w:rPr>
                      <w:sz w:val="16"/>
                      <w:szCs w:val="16"/>
                      <w:lang w:eastAsia="ru-RU"/>
                    </w:rPr>
                  </w:pPr>
                </w:p>
              </w:tc>
              <w:tc>
                <w:tcPr>
                  <w:tcW w:w="4265" w:type="dxa"/>
                  <w:tcBorders>
                    <w:top w:val="nil"/>
                    <w:left w:val="nil"/>
                    <w:bottom w:val="nil"/>
                    <w:right w:val="nil"/>
                  </w:tcBorders>
                  <w:shd w:val="clear" w:color="auto" w:fill="auto"/>
                  <w:hideMark/>
                </w:tcPr>
                <w:p w:rsidR="00DA747F" w:rsidRPr="007766B6" w:rsidRDefault="00DA747F" w:rsidP="00DA747F">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308" w:type="dxa"/>
                  <w:tcBorders>
                    <w:top w:val="nil"/>
                    <w:left w:val="single" w:sz="4" w:space="0" w:color="auto"/>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roofErr w:type="spellStart"/>
                  <w:r w:rsidRPr="007766B6">
                    <w:rPr>
                      <w:sz w:val="16"/>
                      <w:szCs w:val="16"/>
                      <w:lang w:eastAsia="ru-RU"/>
                    </w:rPr>
                    <w:t>All</w:t>
                  </w:r>
                  <w:proofErr w:type="spellEnd"/>
                  <w:r w:rsidRPr="007766B6">
                    <w:rPr>
                      <w:sz w:val="16"/>
                      <w:szCs w:val="16"/>
                      <w:lang w:eastAsia="ru-RU"/>
                    </w:rPr>
                    <w:t xml:space="preserve"> </w:t>
                  </w:r>
                  <w:proofErr w:type="spellStart"/>
                  <w:r w:rsidRPr="007766B6">
                    <w:rPr>
                      <w:sz w:val="16"/>
                      <w:szCs w:val="16"/>
                      <w:lang w:eastAsia="ru-RU"/>
                    </w:rPr>
                    <w:t>category</w:t>
                  </w:r>
                  <w:proofErr w:type="spellEnd"/>
                </w:p>
              </w:tc>
              <w:tc>
                <w:tcPr>
                  <w:tcW w:w="1801" w:type="dxa"/>
                  <w:tcBorders>
                    <w:top w:val="nil"/>
                    <w:left w:val="nil"/>
                    <w:bottom w:val="nil"/>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roofErr w:type="spellStart"/>
                  <w:r w:rsidRPr="007766B6">
                    <w:rPr>
                      <w:sz w:val="16"/>
                      <w:szCs w:val="16"/>
                      <w:lang w:eastAsia="ru-RU"/>
                    </w:rPr>
                    <w:t>All</w:t>
                  </w:r>
                  <w:proofErr w:type="spellEnd"/>
                  <w:r w:rsidRPr="007766B6">
                    <w:rPr>
                      <w:sz w:val="16"/>
                      <w:szCs w:val="16"/>
                      <w:lang w:eastAsia="ru-RU"/>
                    </w:rPr>
                    <w:t xml:space="preserve"> </w:t>
                  </w:r>
                  <w:proofErr w:type="spellStart"/>
                  <w:r w:rsidRPr="007766B6">
                    <w:rPr>
                      <w:sz w:val="16"/>
                      <w:szCs w:val="16"/>
                      <w:lang w:eastAsia="ru-RU"/>
                    </w:rPr>
                    <w:t>category</w:t>
                  </w:r>
                  <w:proofErr w:type="spellEnd"/>
                </w:p>
              </w:tc>
            </w:tr>
            <w:tr w:rsidR="00DA747F" w:rsidRPr="007766B6" w:rsidTr="00997B1A">
              <w:trPr>
                <w:trHeight w:val="22"/>
              </w:trPr>
              <w:tc>
                <w:tcPr>
                  <w:tcW w:w="1883" w:type="dxa"/>
                  <w:tcBorders>
                    <w:top w:val="nil"/>
                    <w:left w:val="single" w:sz="4" w:space="0" w:color="auto"/>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Дополнительная информация   </w:t>
                  </w:r>
                  <w:proofErr w:type="spellStart"/>
                  <w:r w:rsidRPr="007766B6">
                    <w:rPr>
                      <w:rFonts w:cs="Calibri"/>
                      <w:sz w:val="16"/>
                      <w:szCs w:val="16"/>
                      <w:lang w:eastAsia="ru-RU"/>
                    </w:rPr>
                    <w:t>Comments</w:t>
                  </w:r>
                  <w:proofErr w:type="spellEnd"/>
                  <w:r w:rsidRPr="007766B6">
                    <w:rPr>
                      <w:rFonts w:cs="Calibri"/>
                      <w:sz w:val="16"/>
                      <w:szCs w:val="16"/>
                      <w:lang w:eastAsia="ru-RU"/>
                    </w:rPr>
                    <w:t>:</w:t>
                  </w:r>
                </w:p>
              </w:tc>
              <w:tc>
                <w:tcPr>
                  <w:tcW w:w="4265" w:type="dxa"/>
                  <w:tcBorders>
                    <w:top w:val="single" w:sz="4" w:space="0" w:color="auto"/>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 xml:space="preserve">(что считаете нужным добавить) / </w:t>
                  </w:r>
                  <w:proofErr w:type="spellStart"/>
                  <w:r w:rsidRPr="007766B6">
                    <w:rPr>
                      <w:rFonts w:cs="Calibri"/>
                      <w:sz w:val="16"/>
                      <w:szCs w:val="16"/>
                      <w:lang w:eastAsia="ru-RU"/>
                    </w:rPr>
                    <w:t>Need</w:t>
                  </w:r>
                  <w:proofErr w:type="spellEnd"/>
                  <w:r w:rsidRPr="007766B6">
                    <w:rPr>
                      <w:rFonts w:cs="Calibri"/>
                      <w:sz w:val="16"/>
                      <w:szCs w:val="16"/>
                      <w:lang w:eastAsia="ru-RU"/>
                    </w:rPr>
                    <w:t xml:space="preserve"> </w:t>
                  </w:r>
                  <w:proofErr w:type="spellStart"/>
                  <w:r w:rsidRPr="007766B6">
                    <w:rPr>
                      <w:rFonts w:cs="Calibri"/>
                      <w:sz w:val="16"/>
                      <w:szCs w:val="16"/>
                      <w:lang w:eastAsia="ru-RU"/>
                    </w:rPr>
                    <w:t>to</w:t>
                  </w:r>
                  <w:proofErr w:type="spellEnd"/>
                  <w:r w:rsidRPr="007766B6">
                    <w:rPr>
                      <w:rFonts w:cs="Calibri"/>
                      <w:sz w:val="16"/>
                      <w:szCs w:val="16"/>
                      <w:lang w:eastAsia="ru-RU"/>
                    </w:rPr>
                    <w:t xml:space="preserve"> </w:t>
                  </w:r>
                  <w:proofErr w:type="spellStart"/>
                  <w:r w:rsidRPr="007766B6">
                    <w:rPr>
                      <w:rFonts w:cs="Calibri"/>
                      <w:sz w:val="16"/>
                      <w:szCs w:val="16"/>
                      <w:lang w:eastAsia="ru-RU"/>
                    </w:rPr>
                    <w:t>add</w:t>
                  </w:r>
                  <w:proofErr w:type="spellEnd"/>
                </w:p>
              </w:tc>
              <w:tc>
                <w:tcPr>
                  <w:tcW w:w="308" w:type="dxa"/>
                  <w:tcBorders>
                    <w:top w:val="single" w:sz="4" w:space="0" w:color="auto"/>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rFonts w:ascii="Calibri" w:hAnsi="Calibri"/>
                      <w:sz w:val="16"/>
                      <w:szCs w:val="16"/>
                      <w:lang w:eastAsia="ru-RU"/>
                    </w:rPr>
                  </w:pPr>
                </w:p>
              </w:tc>
              <w:tc>
                <w:tcPr>
                  <w:tcW w:w="1821" w:type="dxa"/>
                  <w:tcBorders>
                    <w:top w:val="single" w:sz="4" w:space="0" w:color="auto"/>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rFonts w:ascii="Calibri" w:hAnsi="Calibri"/>
                      <w:sz w:val="16"/>
                      <w:szCs w:val="16"/>
                      <w:lang w:eastAsia="ru-RU"/>
                    </w:rPr>
                  </w:pPr>
                </w:p>
              </w:tc>
              <w:tc>
                <w:tcPr>
                  <w:tcW w:w="1801" w:type="dxa"/>
                  <w:tcBorders>
                    <w:top w:val="single" w:sz="4" w:space="0" w:color="auto"/>
                    <w:left w:val="nil"/>
                    <w:bottom w:val="single" w:sz="4" w:space="0" w:color="auto"/>
                    <w:right w:val="single" w:sz="4" w:space="0" w:color="auto"/>
                  </w:tcBorders>
                  <w:shd w:val="clear" w:color="auto" w:fill="auto"/>
                  <w:noWrap/>
                  <w:vAlign w:val="bottom"/>
                  <w:hideMark/>
                </w:tcPr>
                <w:p w:rsidR="00DA747F" w:rsidRPr="007766B6" w:rsidRDefault="00DA747F" w:rsidP="000B0533">
                  <w:pPr>
                    <w:suppressAutoHyphens w:val="0"/>
                    <w:jc w:val="center"/>
                    <w:rPr>
                      <w:rFonts w:ascii="Calibri" w:hAnsi="Calibri"/>
                      <w:sz w:val="16"/>
                      <w:szCs w:val="16"/>
                      <w:lang w:eastAsia="ru-RU"/>
                    </w:rPr>
                  </w:pPr>
                </w:p>
              </w:tc>
            </w:tr>
            <w:tr w:rsidR="00DA747F" w:rsidRPr="007766B6" w:rsidTr="00997B1A">
              <w:trPr>
                <w:trHeight w:val="22"/>
              </w:trPr>
              <w:tc>
                <w:tcPr>
                  <w:tcW w:w="1883" w:type="dxa"/>
                  <w:tcBorders>
                    <w:top w:val="nil"/>
                    <w:left w:val="single" w:sz="4" w:space="0" w:color="auto"/>
                    <w:bottom w:val="single" w:sz="4" w:space="0" w:color="auto"/>
                    <w:right w:val="single" w:sz="4" w:space="0" w:color="auto"/>
                  </w:tcBorders>
                  <w:shd w:val="clear" w:color="auto" w:fill="auto"/>
                  <w:hideMark/>
                </w:tcPr>
                <w:p w:rsidR="00430570" w:rsidRPr="007766B6" w:rsidRDefault="00DA747F" w:rsidP="00DA747F">
                  <w:pPr>
                    <w:suppressAutoHyphens w:val="0"/>
                    <w:rPr>
                      <w:rFonts w:cs="Calibri"/>
                      <w:sz w:val="16"/>
                      <w:szCs w:val="16"/>
                      <w:lang w:eastAsia="ru-RU"/>
                    </w:rPr>
                  </w:pPr>
                  <w:r w:rsidRPr="007766B6">
                    <w:rPr>
                      <w:rFonts w:cs="Calibri"/>
                      <w:sz w:val="16"/>
                      <w:szCs w:val="16"/>
                      <w:lang w:eastAsia="ru-RU"/>
                    </w:rPr>
                    <w:t>Последнее обновление </w:t>
                  </w:r>
                </w:p>
                <w:p w:rsidR="00DA747F" w:rsidRPr="007766B6" w:rsidRDefault="00DA747F" w:rsidP="00DA747F">
                  <w:pPr>
                    <w:suppressAutoHyphens w:val="0"/>
                    <w:rPr>
                      <w:sz w:val="16"/>
                      <w:szCs w:val="16"/>
                      <w:lang w:eastAsia="ru-RU"/>
                    </w:rPr>
                  </w:pPr>
                  <w:r w:rsidRPr="007766B6">
                    <w:rPr>
                      <w:rFonts w:cs="Calibri"/>
                      <w:sz w:val="16"/>
                      <w:szCs w:val="16"/>
                      <w:lang w:eastAsia="ru-RU"/>
                    </w:rPr>
                    <w:t xml:space="preserve"> </w:t>
                  </w:r>
                  <w:proofErr w:type="spellStart"/>
                  <w:r w:rsidRPr="007766B6">
                    <w:rPr>
                      <w:rFonts w:cs="Calibri"/>
                      <w:sz w:val="16"/>
                      <w:szCs w:val="16"/>
                      <w:lang w:eastAsia="ru-RU"/>
                    </w:rPr>
                    <w:t>Last</w:t>
                  </w:r>
                  <w:proofErr w:type="spellEnd"/>
                  <w:r w:rsidRPr="007766B6">
                    <w:rPr>
                      <w:rFonts w:cs="Calibri"/>
                      <w:sz w:val="16"/>
                      <w:szCs w:val="16"/>
                      <w:lang w:eastAsia="ru-RU"/>
                    </w:rPr>
                    <w:t xml:space="preserve"> </w:t>
                  </w:r>
                  <w:proofErr w:type="spellStart"/>
                  <w:r w:rsidRPr="007766B6">
                    <w:rPr>
                      <w:rFonts w:cs="Calibri"/>
                      <w:sz w:val="16"/>
                      <w:szCs w:val="16"/>
                      <w:lang w:eastAsia="ru-RU"/>
                    </w:rPr>
                    <w:t>update</w:t>
                  </w:r>
                  <w:proofErr w:type="spellEnd"/>
                </w:p>
              </w:tc>
              <w:tc>
                <w:tcPr>
                  <w:tcW w:w="4265" w:type="dxa"/>
                  <w:tcBorders>
                    <w:top w:val="nil"/>
                    <w:left w:val="nil"/>
                    <w:bottom w:val="single" w:sz="4" w:space="0" w:color="auto"/>
                    <w:right w:val="single" w:sz="4" w:space="0" w:color="auto"/>
                  </w:tcBorders>
                  <w:shd w:val="clear" w:color="auto" w:fill="auto"/>
                  <w:hideMark/>
                </w:tcPr>
                <w:p w:rsidR="00DA747F" w:rsidRPr="007766B6" w:rsidRDefault="00DA747F" w:rsidP="00DA747F">
                  <w:pPr>
                    <w:suppressAutoHyphens w:val="0"/>
                    <w:rPr>
                      <w:sz w:val="16"/>
                      <w:szCs w:val="16"/>
                      <w:lang w:eastAsia="ru-RU"/>
                    </w:rPr>
                  </w:pPr>
                  <w:r w:rsidRPr="007766B6">
                    <w:rPr>
                      <w:rFonts w:cs="Calibri"/>
                      <w:sz w:val="16"/>
                      <w:szCs w:val="16"/>
                      <w:lang w:eastAsia="ru-RU"/>
                    </w:rPr>
                    <w:t>(дата) / (</w:t>
                  </w:r>
                  <w:proofErr w:type="spellStart"/>
                  <w:r w:rsidRPr="007766B6">
                    <w:rPr>
                      <w:rFonts w:cs="Calibri"/>
                      <w:sz w:val="16"/>
                      <w:szCs w:val="16"/>
                      <w:lang w:eastAsia="ru-RU"/>
                    </w:rPr>
                    <w:t>data</w:t>
                  </w:r>
                  <w:proofErr w:type="spellEnd"/>
                  <w:r w:rsidRPr="007766B6">
                    <w:rPr>
                      <w:rFonts w:cs="Calibri"/>
                      <w:sz w:val="16"/>
                      <w:szCs w:val="16"/>
                      <w:lang w:eastAsia="ru-RU"/>
                    </w:rPr>
                    <w:t>)</w:t>
                  </w:r>
                </w:p>
              </w:tc>
              <w:tc>
                <w:tcPr>
                  <w:tcW w:w="308"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p>
              </w:tc>
              <w:tc>
                <w:tcPr>
                  <w:tcW w:w="1821" w:type="dxa"/>
                  <w:tcBorders>
                    <w:top w:val="nil"/>
                    <w:left w:val="nil"/>
                    <w:bottom w:val="single" w:sz="4" w:space="0" w:color="auto"/>
                    <w:right w:val="single" w:sz="4" w:space="0" w:color="auto"/>
                  </w:tcBorders>
                  <w:shd w:val="clear" w:color="auto" w:fill="auto"/>
                  <w:hideMark/>
                </w:tcPr>
                <w:p w:rsidR="00DA747F" w:rsidRPr="007766B6" w:rsidRDefault="002F3BDD" w:rsidP="000B0533">
                  <w:pPr>
                    <w:suppressAutoHyphens w:val="0"/>
                    <w:jc w:val="center"/>
                    <w:rPr>
                      <w:sz w:val="16"/>
                      <w:szCs w:val="16"/>
                      <w:lang w:eastAsia="ru-RU"/>
                    </w:rPr>
                  </w:pPr>
                  <w:r>
                    <w:rPr>
                      <w:sz w:val="16"/>
                      <w:szCs w:val="16"/>
                      <w:lang w:eastAsia="ru-RU"/>
                    </w:rPr>
                    <w:t>17.12</w:t>
                  </w:r>
                  <w:r w:rsidR="00DA747F" w:rsidRPr="007766B6">
                    <w:rPr>
                      <w:sz w:val="16"/>
                      <w:szCs w:val="16"/>
                      <w:lang w:eastAsia="ru-RU"/>
                    </w:rPr>
                    <w:t>.2025</w:t>
                  </w:r>
                </w:p>
              </w:tc>
              <w:tc>
                <w:tcPr>
                  <w:tcW w:w="1801" w:type="dxa"/>
                  <w:tcBorders>
                    <w:top w:val="nil"/>
                    <w:left w:val="nil"/>
                    <w:bottom w:val="single" w:sz="4" w:space="0" w:color="auto"/>
                    <w:right w:val="single" w:sz="4" w:space="0" w:color="auto"/>
                  </w:tcBorders>
                  <w:shd w:val="clear" w:color="auto" w:fill="auto"/>
                  <w:hideMark/>
                </w:tcPr>
                <w:p w:rsidR="00DA747F" w:rsidRPr="007766B6" w:rsidRDefault="00DA747F" w:rsidP="000B0533">
                  <w:pPr>
                    <w:suppressAutoHyphens w:val="0"/>
                    <w:jc w:val="center"/>
                    <w:rPr>
                      <w:sz w:val="16"/>
                      <w:szCs w:val="16"/>
                      <w:lang w:eastAsia="ru-RU"/>
                    </w:rPr>
                  </w:pPr>
                  <w:r w:rsidRPr="007766B6">
                    <w:rPr>
                      <w:sz w:val="16"/>
                      <w:szCs w:val="16"/>
                      <w:lang w:eastAsia="ru-RU"/>
                    </w:rPr>
                    <w:t>07.07.2025</w:t>
                  </w:r>
                </w:p>
              </w:tc>
            </w:tr>
          </w:tbl>
          <w:p w:rsidR="00DA747F" w:rsidRDefault="00DA747F" w:rsidP="00FC2A76">
            <w:pPr>
              <w:pStyle w:val="a4"/>
              <w:rPr>
                <w:rFonts w:ascii="Times New Roman" w:hAnsi="Times New Roman" w:cs="Times New Roman"/>
                <w:b/>
                <w:sz w:val="18"/>
                <w:szCs w:val="18"/>
                <w:lang w:eastAsia="ru-RU"/>
              </w:rPr>
            </w:pPr>
          </w:p>
          <w:p w:rsidR="00997B1A" w:rsidRDefault="00997B1A" w:rsidP="00FC2A76">
            <w:pPr>
              <w:pStyle w:val="a4"/>
              <w:rPr>
                <w:rFonts w:ascii="Times New Roman" w:hAnsi="Times New Roman" w:cs="Times New Roman"/>
                <w:b/>
                <w:sz w:val="18"/>
                <w:szCs w:val="18"/>
                <w:lang w:eastAsia="ru-RU"/>
              </w:rPr>
            </w:pPr>
          </w:p>
          <w:p w:rsidR="00997B1A" w:rsidRPr="007766B6" w:rsidRDefault="00997B1A" w:rsidP="00FC2A76">
            <w:pPr>
              <w:pStyle w:val="a4"/>
              <w:rPr>
                <w:rFonts w:ascii="Times New Roman" w:hAnsi="Times New Roman" w:cs="Times New Roman"/>
                <w:b/>
                <w:sz w:val="18"/>
                <w:szCs w:val="18"/>
                <w:lang w:eastAsia="ru-RU"/>
              </w:rPr>
            </w:pPr>
          </w:p>
          <w:p w:rsidR="00137359" w:rsidRPr="007766B6" w:rsidRDefault="00137359" w:rsidP="00137359">
            <w:pPr>
              <w:pStyle w:val="a4"/>
              <w:rPr>
                <w:rFonts w:ascii="Times New Roman" w:hAnsi="Times New Roman"/>
              </w:rPr>
            </w:pPr>
          </w:p>
          <w:tbl>
            <w:tblPr>
              <w:tblW w:w="9759" w:type="dxa"/>
              <w:tblInd w:w="97" w:type="dxa"/>
              <w:tblLook w:val="04A0"/>
            </w:tblPr>
            <w:tblGrid>
              <w:gridCol w:w="4376"/>
              <w:gridCol w:w="3547"/>
              <w:gridCol w:w="1836"/>
            </w:tblGrid>
            <w:tr w:rsidR="00137359" w:rsidRPr="00422C08" w:rsidTr="00E7020D">
              <w:trPr>
                <w:trHeight w:val="20"/>
              </w:trPr>
              <w:tc>
                <w:tcPr>
                  <w:tcW w:w="975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137359" w:rsidRPr="007766B6" w:rsidRDefault="00945B37" w:rsidP="00FC0534">
                  <w:pPr>
                    <w:pStyle w:val="2"/>
                    <w:spacing w:before="0"/>
                    <w:rPr>
                      <w:color w:val="auto"/>
                      <w:sz w:val="22"/>
                      <w:szCs w:val="22"/>
                    </w:rPr>
                  </w:pPr>
                  <w:bookmarkStart w:id="47" w:name="_Toc216966696"/>
                  <w:r w:rsidRPr="007766B6">
                    <w:rPr>
                      <w:color w:val="auto"/>
                      <w:sz w:val="22"/>
                      <w:szCs w:val="22"/>
                    </w:rPr>
                    <w:lastRenderedPageBreak/>
                    <w:t>П</w:t>
                  </w:r>
                  <w:proofErr w:type="gramStart"/>
                  <w:r w:rsidR="00FC0534" w:rsidRPr="007766B6">
                    <w:rPr>
                      <w:color w:val="auto"/>
                      <w:sz w:val="22"/>
                      <w:szCs w:val="22"/>
                    </w:rPr>
                    <w:t>4</w:t>
                  </w:r>
                  <w:proofErr w:type="gramEnd"/>
                  <w:r w:rsidR="00FC0534" w:rsidRPr="007766B6">
                    <w:rPr>
                      <w:color w:val="auto"/>
                      <w:sz w:val="22"/>
                      <w:szCs w:val="22"/>
                    </w:rPr>
                    <w:t>.2</w:t>
                  </w:r>
                  <w:r w:rsidR="00137359" w:rsidRPr="007766B6">
                    <w:rPr>
                      <w:color w:val="auto"/>
                      <w:sz w:val="22"/>
                      <w:szCs w:val="22"/>
                    </w:rPr>
                    <w:t xml:space="preserve">. Химические / опасные жидкие вещества. По Конвенции </w:t>
                  </w:r>
                  <w:r w:rsidR="0067438F" w:rsidRPr="007766B6">
                    <w:rPr>
                      <w:color w:val="auto"/>
                      <w:sz w:val="22"/>
                      <w:szCs w:val="22"/>
                    </w:rPr>
                    <w:t>МАРПОЛ</w:t>
                  </w:r>
                  <w:r w:rsidR="00137359" w:rsidRPr="007766B6">
                    <w:rPr>
                      <w:color w:val="auto"/>
                      <w:sz w:val="22"/>
                      <w:szCs w:val="22"/>
                    </w:rPr>
                    <w:t>, Приложение II /</w:t>
                  </w:r>
                  <w:bookmarkEnd w:id="47"/>
                </w:p>
                <w:p w:rsidR="00137359" w:rsidRPr="007766B6" w:rsidRDefault="00137359" w:rsidP="00FC0534">
                  <w:pPr>
                    <w:pStyle w:val="2"/>
                    <w:spacing w:before="0"/>
                    <w:rPr>
                      <w:color w:val="auto"/>
                      <w:sz w:val="22"/>
                      <w:szCs w:val="22"/>
                      <w:lang w:val="en-US"/>
                    </w:rPr>
                  </w:pPr>
                  <w:bookmarkStart w:id="48" w:name="_Toc216966697"/>
                  <w:r w:rsidRPr="007766B6">
                    <w:rPr>
                      <w:color w:val="auto"/>
                      <w:sz w:val="22"/>
                      <w:szCs w:val="22"/>
                      <w:lang w:val="en-US"/>
                    </w:rPr>
                    <w:t>MARPOL</w:t>
                  </w:r>
                  <w:r w:rsidRPr="00422C08">
                    <w:rPr>
                      <w:color w:val="auto"/>
                      <w:sz w:val="22"/>
                      <w:szCs w:val="22"/>
                      <w:lang w:val="en-US"/>
                    </w:rPr>
                    <w:t xml:space="preserve"> </w:t>
                  </w:r>
                  <w:r w:rsidRPr="007766B6">
                    <w:rPr>
                      <w:color w:val="auto"/>
                      <w:sz w:val="22"/>
                      <w:szCs w:val="22"/>
                      <w:lang w:val="en-US"/>
                    </w:rPr>
                    <w:t>Annex</w:t>
                  </w:r>
                  <w:r w:rsidRPr="00422C08">
                    <w:rPr>
                      <w:color w:val="auto"/>
                      <w:sz w:val="22"/>
                      <w:szCs w:val="22"/>
                      <w:lang w:val="en-US"/>
                    </w:rPr>
                    <w:t xml:space="preserve"> </w:t>
                  </w:r>
                  <w:r w:rsidRPr="007766B6">
                    <w:rPr>
                      <w:color w:val="auto"/>
                      <w:sz w:val="22"/>
                      <w:szCs w:val="22"/>
                      <w:lang w:val="en-US"/>
                    </w:rPr>
                    <w:t>II</w:t>
                  </w:r>
                  <w:r w:rsidRPr="00422C08">
                    <w:rPr>
                      <w:color w:val="auto"/>
                      <w:sz w:val="22"/>
                      <w:szCs w:val="22"/>
                      <w:lang w:val="en-US"/>
                    </w:rPr>
                    <w:t>–</w:t>
                  </w:r>
                  <w:r w:rsidRPr="007766B6">
                    <w:rPr>
                      <w:color w:val="auto"/>
                      <w:sz w:val="22"/>
                      <w:szCs w:val="22"/>
                      <w:lang w:val="en-US"/>
                    </w:rPr>
                    <w:t>related</w:t>
                  </w:r>
                  <w:r w:rsidRPr="00422C08">
                    <w:rPr>
                      <w:color w:val="auto"/>
                      <w:sz w:val="22"/>
                      <w:szCs w:val="22"/>
                      <w:lang w:val="en-US"/>
                    </w:rPr>
                    <w:t xml:space="preserve"> </w:t>
                  </w:r>
                  <w:r w:rsidRPr="007766B6">
                    <w:rPr>
                      <w:color w:val="auto"/>
                      <w:sz w:val="22"/>
                      <w:szCs w:val="22"/>
                      <w:lang w:val="en-US"/>
                    </w:rPr>
                    <w:t xml:space="preserve">Category of </w:t>
                  </w:r>
                  <w:proofErr w:type="gramStart"/>
                  <w:r w:rsidRPr="007766B6">
                    <w:rPr>
                      <w:color w:val="auto"/>
                      <w:sz w:val="22"/>
                      <w:szCs w:val="22"/>
                      <w:lang w:val="en-US"/>
                    </w:rPr>
                    <w:t>NLS  residue</w:t>
                  </w:r>
                  <w:proofErr w:type="gramEnd"/>
                  <w:r w:rsidRPr="007766B6">
                    <w:rPr>
                      <w:color w:val="auto"/>
                      <w:sz w:val="22"/>
                      <w:szCs w:val="22"/>
                      <w:lang w:val="en-US"/>
                    </w:rPr>
                    <w:t>/water mixture for discharge to facility from tank washings</w:t>
                  </w:r>
                  <w:bookmarkEnd w:id="48"/>
                </w:p>
              </w:tc>
            </w:tr>
            <w:tr w:rsidR="00137359" w:rsidRPr="007766B6" w:rsidTr="00E7020D">
              <w:trPr>
                <w:trHeight w:val="20"/>
              </w:trPr>
              <w:tc>
                <w:tcPr>
                  <w:tcW w:w="4376" w:type="dxa"/>
                  <w:tcBorders>
                    <w:top w:val="nil"/>
                    <w:left w:val="single" w:sz="4" w:space="0" w:color="auto"/>
                    <w:bottom w:val="single" w:sz="4" w:space="0" w:color="auto"/>
                    <w:right w:val="single" w:sz="4" w:space="0" w:color="auto"/>
                  </w:tcBorders>
                  <w:shd w:val="clear" w:color="auto" w:fill="auto"/>
                  <w:hideMark/>
                </w:tcPr>
                <w:p w:rsidR="00137359" w:rsidRPr="007766B6" w:rsidRDefault="00137359" w:rsidP="00D07A03">
                  <w:pPr>
                    <w:pStyle w:val="a4"/>
                    <w:rPr>
                      <w:rFonts w:ascii="Times New Roman" w:hAnsi="Times New Roman"/>
                      <w:sz w:val="16"/>
                      <w:szCs w:val="16"/>
                    </w:rPr>
                  </w:pPr>
                  <w:r w:rsidRPr="007766B6">
                    <w:rPr>
                      <w:rFonts w:ascii="Times New Roman" w:hAnsi="Times New Roman"/>
                      <w:sz w:val="16"/>
                      <w:szCs w:val="16"/>
                    </w:rPr>
                    <w:t>Организация, предоставляющая услуги </w:t>
                  </w:r>
                </w:p>
                <w:p w:rsidR="00137359" w:rsidRPr="007766B6" w:rsidRDefault="00137359" w:rsidP="00D07A03">
                  <w:pPr>
                    <w:pStyle w:val="a4"/>
                    <w:rPr>
                      <w:rFonts w:ascii="Times New Roman" w:hAnsi="Times New Roman"/>
                      <w:sz w:val="16"/>
                      <w:szCs w:val="16"/>
                    </w:rPr>
                  </w:pPr>
                  <w:r w:rsidRPr="007766B6">
                    <w:rPr>
                      <w:rFonts w:ascii="Times New Roman" w:hAnsi="Times New Roman"/>
                      <w:sz w:val="16"/>
                      <w:szCs w:val="16"/>
                    </w:rPr>
                    <w:t> </w:t>
                  </w:r>
                  <w:proofErr w:type="spellStart"/>
                  <w:r w:rsidRPr="007766B6">
                    <w:rPr>
                      <w:rFonts w:ascii="Times New Roman" w:hAnsi="Times New Roman"/>
                      <w:sz w:val="16"/>
                      <w:szCs w:val="16"/>
                    </w:rPr>
                    <w:t>Provider</w:t>
                  </w:r>
                  <w:proofErr w:type="spellEnd"/>
                </w:p>
              </w:tc>
              <w:tc>
                <w:tcPr>
                  <w:tcW w:w="3547" w:type="dxa"/>
                  <w:tcBorders>
                    <w:top w:val="nil"/>
                    <w:left w:val="nil"/>
                    <w:bottom w:val="single" w:sz="4" w:space="0" w:color="auto"/>
                    <w:right w:val="single" w:sz="4" w:space="0" w:color="auto"/>
                  </w:tcBorders>
                  <w:shd w:val="clear" w:color="auto" w:fill="auto"/>
                  <w:hideMark/>
                </w:tcPr>
                <w:p w:rsidR="00137359" w:rsidRPr="007766B6" w:rsidRDefault="00137359" w:rsidP="00D07A03">
                  <w:pPr>
                    <w:pStyle w:val="a4"/>
                    <w:rPr>
                      <w:rFonts w:ascii="Times New Roman" w:hAnsi="Times New Roman"/>
                      <w:sz w:val="16"/>
                      <w:szCs w:val="16"/>
                    </w:rPr>
                  </w:pPr>
                  <w:r w:rsidRPr="007766B6">
                    <w:rPr>
                      <w:rFonts w:ascii="Times New Roman" w:hAnsi="Times New Roman"/>
                      <w:sz w:val="16"/>
                      <w:szCs w:val="16"/>
                    </w:rPr>
                    <w:t xml:space="preserve">Наименование:  </w:t>
                  </w:r>
                </w:p>
                <w:p w:rsidR="00137359" w:rsidRPr="007766B6" w:rsidRDefault="00137359" w:rsidP="00D07A03">
                  <w:pPr>
                    <w:pStyle w:val="a4"/>
                    <w:rPr>
                      <w:rFonts w:ascii="Times New Roman" w:hAnsi="Times New Roman"/>
                      <w:sz w:val="16"/>
                      <w:szCs w:val="16"/>
                    </w:rPr>
                  </w:pPr>
                  <w:proofErr w:type="spellStart"/>
                  <w:r w:rsidRPr="007766B6">
                    <w:rPr>
                      <w:rFonts w:ascii="Times New Roman" w:hAnsi="Times New Roman"/>
                      <w:sz w:val="16"/>
                      <w:szCs w:val="16"/>
                    </w:rPr>
                    <w:t>Name</w:t>
                  </w:r>
                  <w:proofErr w:type="spellEnd"/>
                </w:p>
              </w:tc>
              <w:tc>
                <w:tcPr>
                  <w:tcW w:w="1836" w:type="dxa"/>
                  <w:tcBorders>
                    <w:top w:val="nil"/>
                    <w:left w:val="nil"/>
                    <w:bottom w:val="single" w:sz="4" w:space="0" w:color="auto"/>
                    <w:right w:val="single" w:sz="4" w:space="0" w:color="auto"/>
                  </w:tcBorders>
                  <w:shd w:val="clear" w:color="auto" w:fill="auto"/>
                  <w:hideMark/>
                </w:tcPr>
                <w:p w:rsidR="00137359" w:rsidRPr="007766B6" w:rsidRDefault="00137359" w:rsidP="000B0533">
                  <w:pPr>
                    <w:pStyle w:val="a4"/>
                    <w:jc w:val="center"/>
                    <w:rPr>
                      <w:rFonts w:ascii="Times New Roman" w:hAnsi="Times New Roman"/>
                      <w:sz w:val="16"/>
                      <w:szCs w:val="16"/>
                    </w:rPr>
                  </w:pPr>
                  <w:r w:rsidRPr="007766B6">
                    <w:rPr>
                      <w:rFonts w:ascii="Times New Roman" w:hAnsi="Times New Roman"/>
                      <w:sz w:val="16"/>
                      <w:szCs w:val="16"/>
                    </w:rPr>
                    <w:t>−</w:t>
                  </w:r>
                </w:p>
              </w:tc>
            </w:tr>
            <w:tr w:rsidR="00137359" w:rsidRPr="007766B6" w:rsidTr="00E7020D">
              <w:trPr>
                <w:trHeight w:val="20"/>
              </w:trPr>
              <w:tc>
                <w:tcPr>
                  <w:tcW w:w="4376" w:type="dxa"/>
                  <w:tcBorders>
                    <w:top w:val="nil"/>
                    <w:left w:val="single" w:sz="4" w:space="0" w:color="auto"/>
                    <w:bottom w:val="single" w:sz="4" w:space="0" w:color="auto"/>
                    <w:right w:val="single" w:sz="4" w:space="0" w:color="auto"/>
                  </w:tcBorders>
                  <w:shd w:val="clear" w:color="auto" w:fill="auto"/>
                  <w:hideMark/>
                </w:tcPr>
                <w:p w:rsidR="00137359" w:rsidRPr="007766B6" w:rsidRDefault="00137359" w:rsidP="00D07A03">
                  <w:pPr>
                    <w:pStyle w:val="a4"/>
                    <w:rPr>
                      <w:rFonts w:ascii="Times New Roman" w:hAnsi="Times New Roman"/>
                      <w:sz w:val="16"/>
                      <w:szCs w:val="16"/>
                    </w:rPr>
                  </w:pPr>
                  <w:r w:rsidRPr="007766B6">
                    <w:rPr>
                      <w:rFonts w:ascii="Times New Roman" w:hAnsi="Times New Roman"/>
                      <w:sz w:val="16"/>
                      <w:szCs w:val="16"/>
                    </w:rPr>
                    <w:t xml:space="preserve">Последнее обновление  </w:t>
                  </w:r>
                </w:p>
                <w:p w:rsidR="00137359" w:rsidRPr="007766B6" w:rsidRDefault="00137359" w:rsidP="00D07A03">
                  <w:pPr>
                    <w:pStyle w:val="a4"/>
                    <w:rPr>
                      <w:rFonts w:ascii="Times New Roman" w:hAnsi="Times New Roman"/>
                      <w:sz w:val="16"/>
                      <w:szCs w:val="16"/>
                    </w:rPr>
                  </w:pPr>
                  <w:proofErr w:type="spellStart"/>
                  <w:r w:rsidRPr="007766B6">
                    <w:rPr>
                      <w:rFonts w:ascii="Times New Roman" w:hAnsi="Times New Roman"/>
                      <w:sz w:val="16"/>
                      <w:szCs w:val="16"/>
                    </w:rPr>
                    <w:t>Last</w:t>
                  </w:r>
                  <w:proofErr w:type="spellEnd"/>
                  <w:r w:rsidRPr="007766B6">
                    <w:rPr>
                      <w:rFonts w:ascii="Times New Roman" w:hAnsi="Times New Roman"/>
                      <w:sz w:val="16"/>
                      <w:szCs w:val="16"/>
                    </w:rPr>
                    <w:t xml:space="preserve"> </w:t>
                  </w:r>
                  <w:proofErr w:type="spellStart"/>
                  <w:r w:rsidRPr="007766B6">
                    <w:rPr>
                      <w:rFonts w:ascii="Times New Roman" w:hAnsi="Times New Roman"/>
                      <w:sz w:val="16"/>
                      <w:szCs w:val="16"/>
                    </w:rPr>
                    <w:t>update</w:t>
                  </w:r>
                  <w:proofErr w:type="spellEnd"/>
                </w:p>
              </w:tc>
              <w:tc>
                <w:tcPr>
                  <w:tcW w:w="3547" w:type="dxa"/>
                  <w:tcBorders>
                    <w:top w:val="nil"/>
                    <w:left w:val="nil"/>
                    <w:bottom w:val="single" w:sz="4" w:space="0" w:color="auto"/>
                    <w:right w:val="single" w:sz="4" w:space="0" w:color="auto"/>
                  </w:tcBorders>
                  <w:shd w:val="clear" w:color="auto" w:fill="auto"/>
                  <w:hideMark/>
                </w:tcPr>
                <w:p w:rsidR="00137359" w:rsidRPr="007766B6" w:rsidRDefault="00137359" w:rsidP="00D07A03">
                  <w:pPr>
                    <w:pStyle w:val="a4"/>
                    <w:rPr>
                      <w:rFonts w:ascii="Times New Roman" w:hAnsi="Times New Roman"/>
                      <w:sz w:val="16"/>
                      <w:szCs w:val="16"/>
                    </w:rPr>
                  </w:pPr>
                  <w:r w:rsidRPr="007766B6">
                    <w:rPr>
                      <w:rFonts w:ascii="Times New Roman" w:hAnsi="Times New Roman"/>
                      <w:sz w:val="16"/>
                      <w:szCs w:val="16"/>
                    </w:rPr>
                    <w:t>(дата) </w:t>
                  </w:r>
                </w:p>
                <w:p w:rsidR="00137359" w:rsidRPr="007766B6" w:rsidRDefault="00137359" w:rsidP="00D07A03">
                  <w:pPr>
                    <w:pStyle w:val="a4"/>
                    <w:rPr>
                      <w:rFonts w:ascii="Times New Roman" w:hAnsi="Times New Roman"/>
                      <w:sz w:val="16"/>
                      <w:szCs w:val="16"/>
                    </w:rPr>
                  </w:pPr>
                  <w:r w:rsidRPr="007766B6">
                    <w:rPr>
                      <w:rFonts w:ascii="Times New Roman" w:hAnsi="Times New Roman"/>
                      <w:sz w:val="16"/>
                      <w:szCs w:val="16"/>
                    </w:rPr>
                    <w:t>(</w:t>
                  </w:r>
                  <w:proofErr w:type="spellStart"/>
                  <w:r w:rsidRPr="007766B6">
                    <w:rPr>
                      <w:rFonts w:ascii="Times New Roman" w:hAnsi="Times New Roman"/>
                      <w:sz w:val="16"/>
                      <w:szCs w:val="16"/>
                    </w:rPr>
                    <w:t>data</w:t>
                  </w:r>
                  <w:proofErr w:type="spellEnd"/>
                  <w:r w:rsidRPr="007766B6">
                    <w:rPr>
                      <w:rFonts w:ascii="Times New Roman" w:hAnsi="Times New Roman"/>
                      <w:sz w:val="16"/>
                      <w:szCs w:val="16"/>
                    </w:rPr>
                    <w:t>)</w:t>
                  </w:r>
                </w:p>
              </w:tc>
              <w:tc>
                <w:tcPr>
                  <w:tcW w:w="1836" w:type="dxa"/>
                  <w:tcBorders>
                    <w:top w:val="nil"/>
                    <w:left w:val="nil"/>
                    <w:bottom w:val="single" w:sz="4" w:space="0" w:color="auto"/>
                    <w:right w:val="single" w:sz="4" w:space="0" w:color="auto"/>
                  </w:tcBorders>
                  <w:shd w:val="clear" w:color="auto" w:fill="auto"/>
                  <w:hideMark/>
                </w:tcPr>
                <w:p w:rsidR="00137359" w:rsidRPr="007766B6" w:rsidRDefault="00DA083F" w:rsidP="000B0533">
                  <w:pPr>
                    <w:pStyle w:val="a4"/>
                    <w:jc w:val="center"/>
                    <w:rPr>
                      <w:rFonts w:ascii="Times New Roman" w:hAnsi="Times New Roman"/>
                      <w:sz w:val="16"/>
                      <w:szCs w:val="16"/>
                    </w:rPr>
                  </w:pPr>
                  <w:r w:rsidRPr="007766B6">
                    <w:rPr>
                      <w:rFonts w:ascii="Times New Roman" w:hAnsi="Times New Roman"/>
                      <w:sz w:val="16"/>
                      <w:szCs w:val="16"/>
                    </w:rPr>
                    <w:t>0</w:t>
                  </w:r>
                  <w:r w:rsidR="00AC087C" w:rsidRPr="007766B6">
                    <w:rPr>
                      <w:rFonts w:ascii="Times New Roman" w:hAnsi="Times New Roman"/>
                      <w:sz w:val="16"/>
                      <w:szCs w:val="16"/>
                    </w:rPr>
                    <w:t>7</w:t>
                  </w:r>
                  <w:r w:rsidRPr="007766B6">
                    <w:rPr>
                      <w:rFonts w:ascii="Times New Roman" w:hAnsi="Times New Roman"/>
                      <w:sz w:val="16"/>
                      <w:szCs w:val="16"/>
                    </w:rPr>
                    <w:t>.07.202</w:t>
                  </w:r>
                  <w:r w:rsidR="00AC087C" w:rsidRPr="007766B6">
                    <w:rPr>
                      <w:rFonts w:ascii="Times New Roman" w:hAnsi="Times New Roman"/>
                      <w:sz w:val="16"/>
                      <w:szCs w:val="16"/>
                    </w:rPr>
                    <w:t>5</w:t>
                  </w:r>
                </w:p>
              </w:tc>
            </w:tr>
          </w:tbl>
          <w:p w:rsidR="00137359" w:rsidRPr="007766B6" w:rsidRDefault="00137359" w:rsidP="00137359">
            <w:pPr>
              <w:pStyle w:val="a4"/>
              <w:rPr>
                <w:rFonts w:ascii="Times New Roman" w:hAnsi="Times New Roman"/>
              </w:rPr>
            </w:pPr>
          </w:p>
          <w:tbl>
            <w:tblPr>
              <w:tblW w:w="9827" w:type="dxa"/>
              <w:tblLook w:val="04A0"/>
            </w:tblPr>
            <w:tblGrid>
              <w:gridCol w:w="2303"/>
              <w:gridCol w:w="3946"/>
              <w:gridCol w:w="256"/>
              <w:gridCol w:w="1661"/>
              <w:gridCol w:w="1661"/>
            </w:tblGrid>
            <w:tr w:rsidR="00FC2A76" w:rsidRPr="007766B6" w:rsidTr="00997B1A">
              <w:trPr>
                <w:trHeight w:val="21"/>
              </w:trPr>
              <w:tc>
                <w:tcPr>
                  <w:tcW w:w="9827" w:type="dxa"/>
                  <w:gridSpan w:val="5"/>
                  <w:tcBorders>
                    <w:top w:val="single" w:sz="8" w:space="0" w:color="auto"/>
                    <w:left w:val="single" w:sz="8" w:space="0" w:color="auto"/>
                    <w:bottom w:val="single" w:sz="8" w:space="0" w:color="auto"/>
                    <w:right w:val="single" w:sz="8" w:space="0" w:color="000000"/>
                  </w:tcBorders>
                  <w:shd w:val="clear" w:color="000000" w:fill="F2F2F2"/>
                  <w:hideMark/>
                </w:tcPr>
                <w:p w:rsidR="00FC2A76" w:rsidRPr="007766B6" w:rsidRDefault="00945B37" w:rsidP="00FC0534">
                  <w:pPr>
                    <w:pStyle w:val="2"/>
                    <w:rPr>
                      <w:color w:val="auto"/>
                      <w:sz w:val="22"/>
                      <w:szCs w:val="22"/>
                      <w:lang w:eastAsia="ru-RU"/>
                    </w:rPr>
                  </w:pPr>
                  <w:bookmarkStart w:id="49" w:name="_Toc216966698"/>
                  <w:r w:rsidRPr="007766B6">
                    <w:rPr>
                      <w:color w:val="auto"/>
                      <w:sz w:val="22"/>
                      <w:szCs w:val="22"/>
                      <w:lang w:eastAsia="ru-RU"/>
                    </w:rPr>
                    <w:t>П</w:t>
                  </w:r>
                  <w:proofErr w:type="gramStart"/>
                  <w:r w:rsidR="00FC0534" w:rsidRPr="007766B6">
                    <w:rPr>
                      <w:color w:val="auto"/>
                      <w:sz w:val="22"/>
                      <w:szCs w:val="22"/>
                      <w:lang w:eastAsia="ru-RU"/>
                    </w:rPr>
                    <w:t>4</w:t>
                  </w:r>
                  <w:proofErr w:type="gramEnd"/>
                  <w:r w:rsidR="00FC0534" w:rsidRPr="007766B6">
                    <w:rPr>
                      <w:color w:val="auto"/>
                      <w:sz w:val="22"/>
                      <w:szCs w:val="22"/>
                      <w:lang w:eastAsia="ru-RU"/>
                    </w:rPr>
                    <w:t>.</w:t>
                  </w:r>
                  <w:r w:rsidR="00FC2A76" w:rsidRPr="007766B6">
                    <w:rPr>
                      <w:color w:val="auto"/>
                      <w:sz w:val="22"/>
                      <w:szCs w:val="22"/>
                      <w:lang w:eastAsia="ru-RU"/>
                    </w:rPr>
                    <w:t xml:space="preserve">3. Мусор. По Конвенции МАРПОЛ, Приложение V / MARPOL </w:t>
                  </w:r>
                  <w:proofErr w:type="spellStart"/>
                  <w:r w:rsidR="00FC2A76" w:rsidRPr="007766B6">
                    <w:rPr>
                      <w:color w:val="auto"/>
                      <w:sz w:val="22"/>
                      <w:szCs w:val="22"/>
                      <w:lang w:eastAsia="ru-RU"/>
                    </w:rPr>
                    <w:t>Annex</w:t>
                  </w:r>
                  <w:proofErr w:type="spellEnd"/>
                  <w:r w:rsidR="00FC2A76" w:rsidRPr="007766B6">
                    <w:rPr>
                      <w:color w:val="auto"/>
                      <w:sz w:val="22"/>
                      <w:szCs w:val="22"/>
                      <w:lang w:eastAsia="ru-RU"/>
                    </w:rPr>
                    <w:t xml:space="preserve"> V – </w:t>
                  </w:r>
                  <w:proofErr w:type="spellStart"/>
                  <w:r w:rsidR="00FC2A76" w:rsidRPr="007766B6">
                    <w:rPr>
                      <w:color w:val="auto"/>
                      <w:sz w:val="22"/>
                      <w:szCs w:val="22"/>
                      <w:lang w:eastAsia="ru-RU"/>
                    </w:rPr>
                    <w:t>related</w:t>
                  </w:r>
                  <w:bookmarkEnd w:id="49"/>
                  <w:proofErr w:type="spellEnd"/>
                  <w:r w:rsidR="00FC2A76" w:rsidRPr="007766B6">
                    <w:rPr>
                      <w:color w:val="auto"/>
                      <w:sz w:val="22"/>
                      <w:szCs w:val="22"/>
                      <w:lang w:eastAsia="ru-RU"/>
                    </w:rPr>
                    <w:t> </w:t>
                  </w:r>
                </w:p>
              </w:tc>
            </w:tr>
            <w:tr w:rsidR="004A0F58" w:rsidRPr="007766B6" w:rsidTr="00997B1A">
              <w:trPr>
                <w:trHeight w:val="21"/>
              </w:trPr>
              <w:tc>
                <w:tcPr>
                  <w:tcW w:w="2303" w:type="dxa"/>
                  <w:vMerge w:val="restart"/>
                  <w:tcBorders>
                    <w:top w:val="nil"/>
                    <w:left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Организация, предоставляющая услуги </w:t>
                  </w:r>
                </w:p>
                <w:p w:rsidR="004A0F58" w:rsidRPr="007766B6" w:rsidRDefault="004A0F58" w:rsidP="004A0F58">
                  <w:pPr>
                    <w:suppressAutoHyphens w:val="0"/>
                    <w:rPr>
                      <w:sz w:val="16"/>
                      <w:szCs w:val="16"/>
                      <w:lang w:eastAsia="ru-RU"/>
                    </w:rPr>
                  </w:pPr>
                  <w:r w:rsidRPr="007766B6">
                    <w:rPr>
                      <w:rFonts w:cs="Calibri"/>
                      <w:sz w:val="16"/>
                      <w:szCs w:val="16"/>
                      <w:lang w:eastAsia="ru-RU"/>
                    </w:rPr>
                    <w:t> </w:t>
                  </w:r>
                  <w:proofErr w:type="spellStart"/>
                  <w:r w:rsidRPr="007766B6">
                    <w:rPr>
                      <w:rFonts w:cs="Calibri"/>
                      <w:sz w:val="16"/>
                      <w:szCs w:val="16"/>
                      <w:lang w:eastAsia="ru-RU"/>
                    </w:rPr>
                    <w:t>Provider</w:t>
                  </w:r>
                  <w:proofErr w:type="spellEnd"/>
                  <w:r w:rsidRPr="007766B6">
                    <w:rPr>
                      <w:rFonts w:cs="Calibri"/>
                      <w:sz w:val="16"/>
                      <w:szCs w:val="16"/>
                      <w:lang w:eastAsia="ru-RU"/>
                    </w:rPr>
                    <w:t> </w:t>
                  </w: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Наименование:  </w:t>
                  </w:r>
                  <w:proofErr w:type="spellStart"/>
                  <w:r w:rsidRPr="007766B6">
                    <w:rPr>
                      <w:rFonts w:cs="Calibri"/>
                      <w:sz w:val="16"/>
                      <w:szCs w:val="16"/>
                      <w:lang w:eastAsia="ru-RU"/>
                    </w:rPr>
                    <w:t>Name</w:t>
                  </w:r>
                  <w:proofErr w:type="spellEnd"/>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ООО «Гермес»</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sz w:val="16"/>
                      <w:szCs w:val="16"/>
                      <w:lang w:eastAsia="ru-RU"/>
                    </w:rPr>
                    <w:t>ООО "</w:t>
                  </w:r>
                  <w:proofErr w:type="spellStart"/>
                  <w:r w:rsidRPr="007766B6">
                    <w:rPr>
                      <w:sz w:val="16"/>
                      <w:szCs w:val="16"/>
                      <w:lang w:eastAsia="ru-RU"/>
                    </w:rPr>
                    <w:t>ЭкоЛидер</w:t>
                  </w:r>
                  <w:proofErr w:type="spellEnd"/>
                  <w:r w:rsidRPr="007766B6">
                    <w:rPr>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sz w:val="16"/>
                      <w:szCs w:val="16"/>
                      <w:lang w:eastAsia="ru-RU"/>
                    </w:rPr>
                    <w:t> </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Germes</w:t>
                  </w:r>
                  <w:proofErr w:type="spellEnd"/>
                  <w:r w:rsidRPr="007766B6">
                    <w:rPr>
                      <w:rFonts w:cs="Calibri"/>
                      <w:sz w:val="16"/>
                      <w:szCs w:val="16"/>
                      <w:lang w:eastAsia="ru-RU"/>
                    </w:rPr>
                    <w:t xml:space="preserve"> </w:t>
                  </w:r>
                  <w:proofErr w:type="spellStart"/>
                  <w:r w:rsidRPr="007766B6">
                    <w:rPr>
                      <w:rFonts w:cs="Calibri"/>
                      <w:sz w:val="16"/>
                      <w:szCs w:val="16"/>
                      <w:lang w:eastAsia="ru-RU"/>
                    </w:rPr>
                    <w:t>Ltd</w:t>
                  </w:r>
                  <w:proofErr w:type="spellEnd"/>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EcoLider</w:t>
                  </w:r>
                  <w:proofErr w:type="spellEnd"/>
                  <w:r w:rsidRPr="007766B6">
                    <w:rPr>
                      <w:rFonts w:cs="Calibri"/>
                      <w:sz w:val="16"/>
                      <w:szCs w:val="16"/>
                      <w:lang w:eastAsia="ru-RU"/>
                    </w:rPr>
                    <w:t xml:space="preserve">» </w:t>
                  </w:r>
                  <w:proofErr w:type="spellStart"/>
                  <w:r w:rsidRPr="007766B6">
                    <w:rPr>
                      <w:rFonts w:cs="Calibri"/>
                      <w:sz w:val="16"/>
                      <w:szCs w:val="16"/>
                      <w:lang w:eastAsia="ru-RU"/>
                    </w:rPr>
                    <w:t>Ltd</w:t>
                  </w:r>
                  <w:proofErr w:type="spellEnd"/>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Адрес  </w:t>
                  </w:r>
                  <w:proofErr w:type="spellStart"/>
                  <w:r w:rsidRPr="007766B6">
                    <w:rPr>
                      <w:rFonts w:cs="Calibri"/>
                      <w:sz w:val="16"/>
                      <w:szCs w:val="16"/>
                      <w:lang w:eastAsia="ru-RU"/>
                    </w:rPr>
                    <w:t>Address</w:t>
                  </w:r>
                  <w:proofErr w:type="spell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353682, г. Ейск, ул. Гастелло, 21</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sz w:val="16"/>
                      <w:szCs w:val="16"/>
                      <w:lang w:eastAsia="ru-RU"/>
                    </w:rPr>
                    <w:t>353680 г. Ейск ул. Портовая аллея 5</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Телефон  </w:t>
                  </w:r>
                  <w:proofErr w:type="spellStart"/>
                  <w:r w:rsidRPr="007766B6">
                    <w:rPr>
                      <w:rFonts w:cs="Calibri"/>
                      <w:sz w:val="16"/>
                      <w:szCs w:val="16"/>
                      <w:lang w:eastAsia="ru-RU"/>
                    </w:rPr>
                    <w:t>Telephone</w:t>
                  </w:r>
                  <w:proofErr w:type="spell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(988) 966-02-02</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sz w:val="16"/>
                      <w:szCs w:val="16"/>
                      <w:lang w:eastAsia="ru-RU"/>
                    </w:rPr>
                    <w:t>8-918-155-66-77</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Телекс  </w:t>
                  </w:r>
                  <w:proofErr w:type="spellStart"/>
                  <w:r w:rsidRPr="007766B6">
                    <w:rPr>
                      <w:rFonts w:cs="Calibri"/>
                      <w:sz w:val="16"/>
                      <w:szCs w:val="16"/>
                      <w:lang w:eastAsia="ru-RU"/>
                    </w:rPr>
                    <w:t>Telex</w:t>
                  </w:r>
                  <w:proofErr w:type="spell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Факс  </w:t>
                  </w:r>
                  <w:proofErr w:type="spellStart"/>
                  <w:r w:rsidRPr="007766B6">
                    <w:rPr>
                      <w:rFonts w:cs="Calibri"/>
                      <w:sz w:val="16"/>
                      <w:szCs w:val="16"/>
                      <w:lang w:eastAsia="ru-RU"/>
                    </w:rPr>
                    <w:t>Fax</w:t>
                  </w:r>
                  <w:proofErr w:type="spell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sz w:val="16"/>
                      <w:szCs w:val="16"/>
                      <w:lang w:eastAsia="ru-RU"/>
                    </w:rPr>
                    <w:t>(86132) 2-68-03</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Адрес </w:t>
                  </w:r>
                  <w:proofErr w:type="spellStart"/>
                  <w:r w:rsidRPr="007766B6">
                    <w:rPr>
                      <w:rFonts w:cs="Calibri"/>
                      <w:sz w:val="16"/>
                      <w:szCs w:val="16"/>
                      <w:lang w:eastAsia="ru-RU"/>
                    </w:rPr>
                    <w:t>эл</w:t>
                  </w:r>
                  <w:proofErr w:type="spellEnd"/>
                  <w:r w:rsidRPr="007766B6">
                    <w:rPr>
                      <w:rFonts w:cs="Calibri"/>
                      <w:sz w:val="16"/>
                      <w:szCs w:val="16"/>
                      <w:lang w:eastAsia="ru-RU"/>
                    </w:rPr>
                    <w:t xml:space="preserve">. почты  </w:t>
                  </w:r>
                  <w:proofErr w:type="spellStart"/>
                  <w:r w:rsidRPr="007766B6">
                    <w:rPr>
                      <w:rFonts w:cs="Calibri"/>
                      <w:sz w:val="16"/>
                      <w:szCs w:val="16"/>
                      <w:lang w:eastAsia="ru-RU"/>
                    </w:rPr>
                    <w:t>Email</w:t>
                  </w:r>
                  <w:proofErr w:type="spell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rFonts w:ascii="Calibri" w:hAnsi="Calibri"/>
                      <w:sz w:val="16"/>
                      <w:szCs w:val="16"/>
                      <w:u w:val="single"/>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8C3FFD" w:rsidP="000B0533">
                  <w:pPr>
                    <w:suppressAutoHyphens w:val="0"/>
                    <w:jc w:val="center"/>
                    <w:rPr>
                      <w:rFonts w:ascii="Calibri" w:hAnsi="Calibri"/>
                      <w:sz w:val="16"/>
                      <w:szCs w:val="16"/>
                      <w:u w:val="single"/>
                      <w:lang w:eastAsia="ru-RU"/>
                    </w:rPr>
                  </w:pPr>
                  <w:hyperlink r:id="rId16" w:history="1">
                    <w:r w:rsidR="004A0F58" w:rsidRPr="007766B6">
                      <w:rPr>
                        <w:rFonts w:ascii="Calibri" w:hAnsi="Calibri"/>
                        <w:sz w:val="16"/>
                        <w:u w:val="single"/>
                        <w:lang w:eastAsia="ru-RU"/>
                      </w:rPr>
                      <w:t>goryain_gav@mail.ru </w:t>
                    </w:r>
                  </w:hyperlink>
                </w:p>
              </w:tc>
              <w:tc>
                <w:tcPr>
                  <w:tcW w:w="1661" w:type="dxa"/>
                  <w:tcBorders>
                    <w:top w:val="nil"/>
                    <w:left w:val="nil"/>
                    <w:bottom w:val="single" w:sz="8" w:space="0" w:color="auto"/>
                    <w:right w:val="single" w:sz="8" w:space="0" w:color="auto"/>
                  </w:tcBorders>
                </w:tcPr>
                <w:p w:rsidR="004A0F58" w:rsidRPr="007766B6" w:rsidRDefault="008C3FFD" w:rsidP="000B0533">
                  <w:pPr>
                    <w:suppressAutoHyphens w:val="0"/>
                    <w:jc w:val="center"/>
                    <w:rPr>
                      <w:rFonts w:ascii="Calibri" w:hAnsi="Calibri"/>
                      <w:sz w:val="16"/>
                      <w:szCs w:val="16"/>
                      <w:u w:val="single"/>
                      <w:lang w:eastAsia="ru-RU"/>
                    </w:rPr>
                  </w:pPr>
                  <w:hyperlink r:id="rId17" w:history="1">
                    <w:r w:rsidR="004A0F58" w:rsidRPr="007766B6">
                      <w:rPr>
                        <w:rFonts w:ascii="Calibri" w:hAnsi="Calibri"/>
                        <w:sz w:val="16"/>
                        <w:u w:val="single"/>
                        <w:lang w:eastAsia="ru-RU"/>
                      </w:rPr>
                      <w:t>planida.eysk@mail.ru</w:t>
                    </w:r>
                  </w:hyperlink>
                </w:p>
              </w:tc>
            </w:tr>
            <w:tr w:rsidR="004A0F58" w:rsidRPr="007766B6" w:rsidTr="00997B1A">
              <w:trPr>
                <w:trHeight w:val="21"/>
              </w:trPr>
              <w:tc>
                <w:tcPr>
                  <w:tcW w:w="2303" w:type="dxa"/>
                  <w:vMerge/>
                  <w:tcBorders>
                    <w:left w:val="single" w:sz="8" w:space="0" w:color="auto"/>
                    <w:bottom w:val="single" w:sz="8" w:space="0" w:color="auto"/>
                    <w:right w:val="single" w:sz="8" w:space="0" w:color="auto"/>
                  </w:tcBorders>
                  <w:shd w:val="clear" w:color="auto" w:fill="auto"/>
                  <w:hideMark/>
                </w:tcPr>
                <w:p w:rsidR="004A0F58" w:rsidRPr="007766B6" w:rsidRDefault="004A0F58" w:rsidP="00FC2A76">
                  <w:pPr>
                    <w:suppressAutoHyphens w:val="0"/>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Сайт  </w:t>
                  </w:r>
                  <w:proofErr w:type="spellStart"/>
                  <w:r w:rsidRPr="007766B6">
                    <w:rPr>
                      <w:rFonts w:cs="Calibri"/>
                      <w:sz w:val="16"/>
                      <w:szCs w:val="16"/>
                      <w:lang w:eastAsia="ru-RU"/>
                    </w:rPr>
                    <w:t>Website</w:t>
                  </w:r>
                  <w:proofErr w:type="spell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val="restart"/>
                  <w:tcBorders>
                    <w:top w:val="nil"/>
                    <w:left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val="en-US" w:eastAsia="ru-RU"/>
                    </w:rPr>
                  </w:pPr>
                  <w:r w:rsidRPr="007766B6">
                    <w:rPr>
                      <w:rFonts w:cs="Calibri"/>
                      <w:sz w:val="16"/>
                      <w:szCs w:val="16"/>
                      <w:lang w:eastAsia="ru-RU"/>
                    </w:rPr>
                    <w:t>Тип</w:t>
                  </w:r>
                  <w:r w:rsidRPr="007766B6">
                    <w:rPr>
                      <w:rFonts w:cs="Calibri"/>
                      <w:sz w:val="16"/>
                      <w:szCs w:val="16"/>
                      <w:lang w:val="en-US" w:eastAsia="ru-RU"/>
                    </w:rPr>
                    <w:t xml:space="preserve"> </w:t>
                  </w:r>
                  <w:r w:rsidRPr="007766B6">
                    <w:rPr>
                      <w:rFonts w:cs="Calibri"/>
                      <w:sz w:val="16"/>
                      <w:szCs w:val="16"/>
                      <w:lang w:eastAsia="ru-RU"/>
                    </w:rPr>
                    <w:t>сооружений</w:t>
                  </w:r>
                  <w:r w:rsidRPr="007766B6">
                    <w:rPr>
                      <w:rFonts w:cs="Calibri"/>
                      <w:sz w:val="16"/>
                      <w:szCs w:val="16"/>
                      <w:lang w:val="en-US" w:eastAsia="ru-RU"/>
                    </w:rPr>
                    <w:t> </w:t>
                  </w:r>
                </w:p>
                <w:p w:rsidR="004A0F58" w:rsidRPr="007766B6" w:rsidRDefault="004A0F58" w:rsidP="00FC2A76">
                  <w:pPr>
                    <w:rPr>
                      <w:sz w:val="16"/>
                      <w:szCs w:val="16"/>
                      <w:lang w:val="en-US" w:eastAsia="ru-RU"/>
                    </w:rPr>
                  </w:pPr>
                  <w:r w:rsidRPr="007766B6">
                    <w:rPr>
                      <w:rFonts w:cs="Calibri"/>
                      <w:sz w:val="16"/>
                      <w:szCs w:val="16"/>
                      <w:lang w:val="en-US" w:eastAsia="ru-RU"/>
                    </w:rPr>
                    <w:t>Type of port reception facilities</w:t>
                  </w:r>
                </w:p>
              </w:tc>
              <w:tc>
                <w:tcPr>
                  <w:tcW w:w="7524" w:type="dxa"/>
                  <w:gridSpan w:val="4"/>
                  <w:tcBorders>
                    <w:top w:val="nil"/>
                    <w:left w:val="nil"/>
                    <w:bottom w:val="single" w:sz="8" w:space="0" w:color="auto"/>
                    <w:right w:val="single" w:sz="8" w:space="0" w:color="auto"/>
                  </w:tcBorders>
                  <w:shd w:val="clear" w:color="auto" w:fill="auto"/>
                  <w:hideMark/>
                </w:tcPr>
                <w:p w:rsidR="004A0F58" w:rsidRPr="007766B6" w:rsidRDefault="004A0F58" w:rsidP="004A0F58">
                  <w:pPr>
                    <w:suppressAutoHyphens w:val="0"/>
                    <w:rPr>
                      <w:sz w:val="16"/>
                      <w:szCs w:val="16"/>
                      <w:lang w:eastAsia="ru-RU"/>
                    </w:rPr>
                  </w:pPr>
                  <w:r w:rsidRPr="007766B6">
                    <w:rPr>
                      <w:rFonts w:cs="Calibri"/>
                      <w:sz w:val="16"/>
                      <w:szCs w:val="16"/>
                      <w:lang w:eastAsia="ru-RU"/>
                    </w:rPr>
                    <w:t xml:space="preserve">Выбрать один или более </w:t>
                  </w:r>
                  <w:proofErr w:type="gramStart"/>
                  <w:r w:rsidRPr="007766B6">
                    <w:rPr>
                      <w:rFonts w:cs="Calibri"/>
                      <w:sz w:val="16"/>
                      <w:szCs w:val="16"/>
                      <w:lang w:eastAsia="ru-RU"/>
                    </w:rPr>
                    <w:t>из</w:t>
                  </w:r>
                  <w:proofErr w:type="gramEnd"/>
                  <w:r w:rsidRPr="007766B6">
                    <w:rPr>
                      <w:rFonts w:cs="Calibri"/>
                      <w:sz w:val="16"/>
                      <w:szCs w:val="16"/>
                      <w:lang w:eastAsia="ru-RU"/>
                    </w:rPr>
                    <w:t xml:space="preserve">:  </w:t>
                  </w:r>
                  <w:proofErr w:type="spellStart"/>
                  <w:r w:rsidRPr="007766B6">
                    <w:rPr>
                      <w:rFonts w:cs="Calibri"/>
                      <w:sz w:val="16"/>
                      <w:szCs w:val="16"/>
                      <w:lang w:eastAsia="ru-RU"/>
                    </w:rPr>
                    <w:t>Choose</w:t>
                  </w:r>
                  <w:proofErr w:type="spellEnd"/>
                  <w:r w:rsidRPr="007766B6">
                    <w:rPr>
                      <w:rFonts w:cs="Calibri"/>
                      <w:sz w:val="16"/>
                      <w:szCs w:val="16"/>
                      <w:lang w:eastAsia="ru-RU"/>
                    </w:rPr>
                    <w:t xml:space="preserve"> </w:t>
                  </w:r>
                  <w:proofErr w:type="spellStart"/>
                  <w:r w:rsidRPr="007766B6">
                    <w:rPr>
                      <w:rFonts w:cs="Calibri"/>
                      <w:sz w:val="16"/>
                      <w:szCs w:val="16"/>
                      <w:lang w:eastAsia="ru-RU"/>
                    </w:rPr>
                    <w:t>one</w:t>
                  </w:r>
                  <w:proofErr w:type="spellEnd"/>
                  <w:r w:rsidRPr="007766B6">
                    <w:rPr>
                      <w:rFonts w:cs="Calibri"/>
                      <w:sz w:val="16"/>
                      <w:szCs w:val="16"/>
                      <w:lang w:eastAsia="ru-RU"/>
                    </w:rPr>
                    <w:t xml:space="preserve"> </w:t>
                  </w:r>
                  <w:proofErr w:type="spellStart"/>
                  <w:r w:rsidRPr="007766B6">
                    <w:rPr>
                      <w:rFonts w:cs="Calibri"/>
                      <w:sz w:val="16"/>
                      <w:szCs w:val="16"/>
                      <w:lang w:eastAsia="ru-RU"/>
                    </w:rPr>
                    <w:t>or</w:t>
                  </w:r>
                  <w:proofErr w:type="spellEnd"/>
                  <w:r w:rsidRPr="007766B6">
                    <w:rPr>
                      <w:rFonts w:cs="Calibri"/>
                      <w:sz w:val="16"/>
                      <w:szCs w:val="16"/>
                      <w:lang w:eastAsia="ru-RU"/>
                    </w:rPr>
                    <w:t xml:space="preserve"> </w:t>
                  </w:r>
                  <w:proofErr w:type="spellStart"/>
                  <w:r w:rsidRPr="007766B6">
                    <w:rPr>
                      <w:rFonts w:cs="Calibri"/>
                      <w:sz w:val="16"/>
                      <w:szCs w:val="16"/>
                      <w:lang w:eastAsia="ru-RU"/>
                    </w:rPr>
                    <w:t>more</w:t>
                  </w:r>
                  <w:proofErr w:type="spellEnd"/>
                  <w:r w:rsidRPr="007766B6">
                    <w:rPr>
                      <w:rFonts w:cs="Calibri"/>
                      <w:sz w:val="16"/>
                      <w:szCs w:val="16"/>
                      <w:lang w:eastAsia="ru-RU"/>
                    </w:rPr>
                    <w:t xml:space="preserve"> </w:t>
                  </w:r>
                  <w:proofErr w:type="spellStart"/>
                  <w:r w:rsidRPr="007766B6">
                    <w:rPr>
                      <w:rFonts w:cs="Calibri"/>
                      <w:sz w:val="16"/>
                      <w:szCs w:val="16"/>
                      <w:lang w:eastAsia="ru-RU"/>
                    </w:rPr>
                    <w:t>of</w:t>
                  </w:r>
                  <w:proofErr w:type="spellEnd"/>
                  <w:r w:rsidRPr="007766B6">
                    <w:rPr>
                      <w:rFonts w:cs="Calibri"/>
                      <w:sz w:val="16"/>
                      <w:szCs w:val="16"/>
                      <w:lang w:eastAsia="ru-RU"/>
                    </w:rPr>
                    <w:t>:</w:t>
                  </w:r>
                  <w:r w:rsidRPr="007766B6">
                    <w:rPr>
                      <w:sz w:val="16"/>
                      <w:szCs w:val="16"/>
                      <w:lang w:eastAsia="ru-RU"/>
                    </w:rPr>
                    <w:t> </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val="en-US"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F (стационарные / </w:t>
                  </w:r>
                  <w:proofErr w:type="spellStart"/>
                  <w:r w:rsidRPr="007766B6">
                    <w:rPr>
                      <w:rFonts w:cs="Calibri"/>
                      <w:sz w:val="16"/>
                      <w:szCs w:val="16"/>
                      <w:lang w:eastAsia="ru-RU"/>
                    </w:rPr>
                    <w:t>fixed</w:t>
                  </w:r>
                  <w:proofErr w:type="spellEnd"/>
                  <w:r w:rsidRPr="007766B6">
                    <w:rPr>
                      <w:rFonts w:cs="Calibri"/>
                      <w:sz w:val="16"/>
                      <w:szCs w:val="16"/>
                      <w:lang w:eastAsia="ru-RU"/>
                    </w:rPr>
                    <w:t>) </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suppressAutoHyphens w:val="0"/>
                    <w:rPr>
                      <w:rFonts w:ascii="Calibri" w:hAnsi="Calibri"/>
                      <w:sz w:val="16"/>
                      <w:szCs w:val="16"/>
                      <w:lang w:eastAsia="ru-RU"/>
                    </w:rPr>
                  </w:pP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val="en-US" w:eastAsia="ru-RU"/>
                    </w:rPr>
                    <w:t>T (</w:t>
                  </w:r>
                  <w:proofErr w:type="spellStart"/>
                  <w:r w:rsidRPr="007766B6">
                    <w:rPr>
                      <w:rFonts w:cs="Calibri"/>
                      <w:sz w:val="16"/>
                      <w:szCs w:val="16"/>
                      <w:lang w:val="en-US" w:eastAsia="ru-RU"/>
                    </w:rPr>
                    <w:t>танкер</w:t>
                  </w:r>
                  <w:proofErr w:type="spellEnd"/>
                  <w:r w:rsidRPr="007766B6">
                    <w:rPr>
                      <w:rFonts w:cs="Calibri"/>
                      <w:sz w:val="16"/>
                      <w:szCs w:val="16"/>
                      <w:lang w:val="en-US" w:eastAsia="ru-RU"/>
                    </w:rPr>
                    <w:t xml:space="preserve"> </w:t>
                  </w:r>
                  <w:proofErr w:type="spellStart"/>
                  <w:r w:rsidRPr="007766B6">
                    <w:rPr>
                      <w:rFonts w:cs="Calibri"/>
                      <w:sz w:val="16"/>
                      <w:szCs w:val="16"/>
                      <w:lang w:val="en-US" w:eastAsia="ru-RU"/>
                    </w:rPr>
                    <w:t>или</w:t>
                  </w:r>
                  <w:proofErr w:type="spellEnd"/>
                  <w:r w:rsidRPr="007766B6">
                    <w:rPr>
                      <w:rFonts w:cs="Calibri"/>
                      <w:sz w:val="16"/>
                      <w:szCs w:val="16"/>
                      <w:lang w:val="en-US" w:eastAsia="ru-RU"/>
                    </w:rPr>
                    <w:t xml:space="preserve"> </w:t>
                  </w:r>
                  <w:proofErr w:type="spellStart"/>
                  <w:r w:rsidRPr="007766B6">
                    <w:rPr>
                      <w:rFonts w:cs="Calibri"/>
                      <w:sz w:val="16"/>
                      <w:szCs w:val="16"/>
                      <w:lang w:val="en-US" w:eastAsia="ru-RU"/>
                    </w:rPr>
                    <w:t>баржа</w:t>
                  </w:r>
                  <w:proofErr w:type="spellEnd"/>
                  <w:r w:rsidRPr="007766B6">
                    <w:rPr>
                      <w:rFonts w:cs="Calibri"/>
                      <w:sz w:val="16"/>
                      <w:szCs w:val="16"/>
                      <w:lang w:val="en-US" w:eastAsia="ru-RU"/>
                    </w:rPr>
                    <w:t xml:space="preserve"> /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suppressAutoHyphens w:val="0"/>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val="en-US" w:eastAsia="ru-RU"/>
                    </w:rPr>
                    <w:t>tanker or barge) </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suppressAutoHyphens w:val="0"/>
                    <w:rPr>
                      <w:rFonts w:ascii="Calibri" w:hAnsi="Calibri"/>
                      <w:sz w:val="16"/>
                      <w:szCs w:val="16"/>
                      <w:lang w:eastAsia="ru-RU"/>
                    </w:rPr>
                  </w:pP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proofErr w:type="spellStart"/>
                  <w:proofErr w:type="gramStart"/>
                  <w:r w:rsidRPr="007766B6">
                    <w:rPr>
                      <w:rFonts w:cs="Calibri"/>
                      <w:sz w:val="16"/>
                      <w:szCs w:val="16"/>
                      <w:lang w:eastAsia="ru-RU"/>
                    </w:rPr>
                    <w:t>Tr</w:t>
                  </w:r>
                  <w:proofErr w:type="spellEnd"/>
                  <w:r w:rsidRPr="007766B6">
                    <w:rPr>
                      <w:rFonts w:cs="Calibri"/>
                      <w:sz w:val="16"/>
                      <w:szCs w:val="16"/>
                      <w:lang w:eastAsia="ru-RU"/>
                    </w:rPr>
                    <w:t xml:space="preserve"> (грузовик или портативный танк /</w:t>
                  </w:r>
                  <w:proofErr w:type="gramEnd"/>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roofErr w:type="spellStart"/>
                  <w:r w:rsidRPr="007766B6">
                    <w:rPr>
                      <w:rFonts w:cs="Calibri"/>
                      <w:sz w:val="16"/>
                      <w:szCs w:val="16"/>
                      <w:lang w:eastAsia="ru-RU"/>
                    </w:rPr>
                    <w:t>Tr</w:t>
                  </w:r>
                  <w:proofErr w:type="spellEnd"/>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proofErr w:type="spellStart"/>
                  <w:r w:rsidRPr="007766B6">
                    <w:rPr>
                      <w:rFonts w:cs="Calibri"/>
                      <w:sz w:val="16"/>
                      <w:szCs w:val="16"/>
                      <w:lang w:eastAsia="ru-RU"/>
                    </w:rPr>
                    <w:t>Tr</w:t>
                  </w:r>
                  <w:proofErr w:type="spellEnd"/>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suppressAutoHyphens w:val="0"/>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 </w:t>
                  </w:r>
                  <w:proofErr w:type="spellStart"/>
                  <w:proofErr w:type="gramStart"/>
                  <w:r w:rsidRPr="007766B6">
                    <w:rPr>
                      <w:rFonts w:cs="Calibri"/>
                      <w:sz w:val="16"/>
                      <w:szCs w:val="16"/>
                      <w:lang w:eastAsia="ru-RU"/>
                    </w:rPr>
                    <w:t>truck</w:t>
                  </w:r>
                  <w:proofErr w:type="spellEnd"/>
                  <w:r w:rsidRPr="007766B6">
                    <w:rPr>
                      <w:rFonts w:cs="Calibri"/>
                      <w:sz w:val="16"/>
                      <w:szCs w:val="16"/>
                      <w:lang w:eastAsia="ru-RU"/>
                    </w:rPr>
                    <w:t xml:space="preserve"> </w:t>
                  </w:r>
                  <w:proofErr w:type="spellStart"/>
                  <w:r w:rsidRPr="007766B6">
                    <w:rPr>
                      <w:rFonts w:cs="Calibri"/>
                      <w:sz w:val="16"/>
                      <w:szCs w:val="16"/>
                      <w:lang w:eastAsia="ru-RU"/>
                    </w:rPr>
                    <w:t>or</w:t>
                  </w:r>
                  <w:proofErr w:type="spellEnd"/>
                  <w:r w:rsidRPr="007766B6">
                    <w:rPr>
                      <w:rFonts w:cs="Calibri"/>
                      <w:sz w:val="16"/>
                      <w:szCs w:val="16"/>
                      <w:lang w:eastAsia="ru-RU"/>
                    </w:rPr>
                    <w:t xml:space="preserve"> </w:t>
                  </w:r>
                  <w:proofErr w:type="spellStart"/>
                  <w:r w:rsidRPr="007766B6">
                    <w:rPr>
                      <w:rFonts w:cs="Calibri"/>
                      <w:sz w:val="16"/>
                      <w:szCs w:val="16"/>
                      <w:lang w:eastAsia="ru-RU"/>
                    </w:rPr>
                    <w:t>portable</w:t>
                  </w:r>
                  <w:proofErr w:type="spellEnd"/>
                  <w:r w:rsidRPr="007766B6">
                    <w:rPr>
                      <w:rFonts w:cs="Calibri"/>
                      <w:sz w:val="16"/>
                      <w:szCs w:val="16"/>
                      <w:lang w:eastAsia="ru-RU"/>
                    </w:rPr>
                    <w:t xml:space="preserve"> </w:t>
                  </w:r>
                  <w:proofErr w:type="spellStart"/>
                  <w:r w:rsidRPr="007766B6">
                    <w:rPr>
                      <w:rFonts w:cs="Calibri"/>
                      <w:sz w:val="16"/>
                      <w:szCs w:val="16"/>
                      <w:lang w:eastAsia="ru-RU"/>
                    </w:rPr>
                    <w:t>tank</w:t>
                  </w:r>
                  <w:proofErr w:type="spellEnd"/>
                  <w:r w:rsidRPr="007766B6">
                    <w:rPr>
                      <w:rFonts w:cs="Calibri"/>
                      <w:sz w:val="16"/>
                      <w:szCs w:val="16"/>
                      <w:lang w:eastAsia="ru-RU"/>
                    </w:rPr>
                    <w:t>) </w:t>
                  </w:r>
                  <w:proofErr w:type="gram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5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suppressAutoHyphens w:val="0"/>
                    <w:rPr>
                      <w:rFonts w:ascii="Calibri" w:hAnsi="Calibri"/>
                      <w:sz w:val="16"/>
                      <w:szCs w:val="16"/>
                      <w:lang w:eastAsia="ru-RU"/>
                    </w:rPr>
                  </w:pP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Другое (уточнить)  /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bottom w:val="single" w:sz="8" w:space="0" w:color="auto"/>
                    <w:right w:val="single" w:sz="8" w:space="0" w:color="auto"/>
                  </w:tcBorders>
                  <w:shd w:val="clear" w:color="auto" w:fill="auto"/>
                  <w:hideMark/>
                </w:tcPr>
                <w:p w:rsidR="004A0F58" w:rsidRPr="007766B6" w:rsidRDefault="004A0F58" w:rsidP="00FC2A76">
                  <w:pPr>
                    <w:suppressAutoHyphens w:val="0"/>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30570" w:rsidRPr="007766B6" w:rsidTr="00997B1A">
              <w:trPr>
                <w:trHeight w:val="21"/>
              </w:trPr>
              <w:tc>
                <w:tcPr>
                  <w:tcW w:w="2303" w:type="dxa"/>
                  <w:vMerge w:val="restart"/>
                  <w:tcBorders>
                    <w:top w:val="nil"/>
                    <w:left w:val="single" w:sz="8" w:space="0" w:color="auto"/>
                    <w:right w:val="single" w:sz="8" w:space="0" w:color="auto"/>
                  </w:tcBorders>
                  <w:shd w:val="clear" w:color="auto" w:fill="auto"/>
                  <w:hideMark/>
                </w:tcPr>
                <w:p w:rsidR="00430570" w:rsidRPr="007766B6" w:rsidRDefault="00430570" w:rsidP="00FC2A76">
                  <w:pPr>
                    <w:suppressAutoHyphens w:val="0"/>
                    <w:rPr>
                      <w:sz w:val="16"/>
                      <w:szCs w:val="16"/>
                      <w:lang w:val="en-US" w:eastAsia="ru-RU"/>
                    </w:rPr>
                  </w:pPr>
                  <w:r w:rsidRPr="007766B6">
                    <w:rPr>
                      <w:rFonts w:cs="Calibri"/>
                      <w:sz w:val="16"/>
                      <w:szCs w:val="16"/>
                      <w:lang w:eastAsia="ru-RU"/>
                    </w:rPr>
                    <w:t>Ограничения</w:t>
                  </w:r>
                  <w:r w:rsidRPr="007766B6">
                    <w:rPr>
                      <w:rFonts w:cs="Calibri"/>
                      <w:sz w:val="16"/>
                      <w:szCs w:val="16"/>
                      <w:lang w:val="en-US" w:eastAsia="ru-RU"/>
                    </w:rPr>
                    <w:t xml:space="preserve"> </w:t>
                  </w:r>
                  <w:r w:rsidRPr="007766B6">
                    <w:rPr>
                      <w:rFonts w:cs="Calibri"/>
                      <w:sz w:val="16"/>
                      <w:szCs w:val="16"/>
                      <w:lang w:eastAsia="ru-RU"/>
                    </w:rPr>
                    <w:t>приема</w:t>
                  </w:r>
                  <w:r w:rsidRPr="007766B6">
                    <w:rPr>
                      <w:rFonts w:cs="Calibri"/>
                      <w:sz w:val="16"/>
                      <w:szCs w:val="16"/>
                      <w:lang w:val="en-US" w:eastAsia="ru-RU"/>
                    </w:rPr>
                    <w:t> </w:t>
                  </w:r>
                </w:p>
                <w:p w:rsidR="00430570" w:rsidRPr="007766B6" w:rsidRDefault="00430570" w:rsidP="00430570">
                  <w:pPr>
                    <w:suppressAutoHyphens w:val="0"/>
                    <w:rPr>
                      <w:sz w:val="16"/>
                      <w:szCs w:val="16"/>
                      <w:lang w:val="en-US" w:eastAsia="ru-RU"/>
                    </w:rPr>
                  </w:pPr>
                  <w:r w:rsidRPr="007766B6">
                    <w:rPr>
                      <w:rFonts w:cs="Calibri"/>
                      <w:sz w:val="16"/>
                      <w:szCs w:val="16"/>
                      <w:lang w:val="en-US" w:eastAsia="ru-RU"/>
                    </w:rPr>
                    <w:t>Restrictions on receipt or collection</w:t>
                  </w:r>
                </w:p>
              </w:tc>
              <w:tc>
                <w:tcPr>
                  <w:tcW w:w="3946" w:type="dxa"/>
                  <w:vMerge w:val="restart"/>
                  <w:tcBorders>
                    <w:top w:val="nil"/>
                    <w:left w:val="nil"/>
                    <w:right w:val="single" w:sz="8" w:space="0" w:color="auto"/>
                  </w:tcBorders>
                  <w:shd w:val="clear" w:color="auto" w:fill="auto"/>
                  <w:hideMark/>
                </w:tcPr>
                <w:p w:rsidR="00430570" w:rsidRPr="007766B6" w:rsidRDefault="00430570" w:rsidP="00430570">
                  <w:pPr>
                    <w:suppressAutoHyphens w:val="0"/>
                    <w:rPr>
                      <w:sz w:val="16"/>
                      <w:szCs w:val="16"/>
                      <w:lang w:eastAsia="ru-RU"/>
                    </w:rPr>
                  </w:pPr>
                  <w:r w:rsidRPr="007766B6">
                    <w:rPr>
                      <w:rFonts w:cs="Calibri"/>
                      <w:sz w:val="16"/>
                      <w:szCs w:val="16"/>
                      <w:lang w:eastAsia="ru-RU"/>
                    </w:rPr>
                    <w:t xml:space="preserve">Минимальное количество </w:t>
                  </w:r>
                  <w:proofErr w:type="spellStart"/>
                  <w:r w:rsidRPr="007766B6">
                    <w:rPr>
                      <w:rFonts w:cs="Calibri"/>
                      <w:sz w:val="16"/>
                      <w:szCs w:val="16"/>
                      <w:lang w:eastAsia="ru-RU"/>
                    </w:rPr>
                    <w:t>Minimum</w:t>
                  </w:r>
                  <w:proofErr w:type="spellEnd"/>
                  <w:r w:rsidRPr="007766B6">
                    <w:rPr>
                      <w:rFonts w:cs="Calibri"/>
                      <w:sz w:val="16"/>
                      <w:szCs w:val="16"/>
                      <w:lang w:eastAsia="ru-RU"/>
                    </w:rPr>
                    <w:t xml:space="preserve"> </w:t>
                  </w:r>
                  <w:proofErr w:type="spellStart"/>
                  <w:r w:rsidRPr="007766B6">
                    <w:rPr>
                      <w:rFonts w:cs="Calibri"/>
                      <w:sz w:val="16"/>
                      <w:szCs w:val="16"/>
                      <w:lang w:eastAsia="ru-RU"/>
                    </w:rPr>
                    <w:t>quantity</w:t>
                  </w:r>
                  <w:proofErr w:type="spellEnd"/>
                  <w:r w:rsidRPr="007766B6">
                    <w:rPr>
                      <w:rFonts w:cs="Calibri"/>
                      <w:sz w:val="16"/>
                      <w:szCs w:val="16"/>
                      <w:lang w:eastAsia="ru-RU"/>
                    </w:rPr>
                    <w:t xml:space="preserve"> (м3) </w:t>
                  </w:r>
                  <w:r w:rsidRPr="007766B6">
                    <w:rPr>
                      <w:sz w:val="16"/>
                      <w:szCs w:val="16"/>
                      <w:lang w:val="en-US" w:eastAsia="ru-RU"/>
                    </w:rPr>
                    <w:t> </w:t>
                  </w:r>
                </w:p>
              </w:tc>
              <w:tc>
                <w:tcPr>
                  <w:tcW w:w="256"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не лимитировано</w:t>
                  </w:r>
                </w:p>
              </w:tc>
              <w:tc>
                <w:tcPr>
                  <w:tcW w:w="1661" w:type="dxa"/>
                  <w:tcBorders>
                    <w:top w:val="nil"/>
                    <w:left w:val="nil"/>
                    <w:bottom w:val="nil"/>
                    <w:right w:val="single" w:sz="8" w:space="0" w:color="auto"/>
                  </w:tcBorders>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не лимитировано</w:t>
                  </w:r>
                </w:p>
              </w:tc>
            </w:tr>
            <w:tr w:rsidR="00430570" w:rsidRPr="007766B6" w:rsidTr="00997B1A">
              <w:trPr>
                <w:trHeight w:val="21"/>
              </w:trPr>
              <w:tc>
                <w:tcPr>
                  <w:tcW w:w="2303" w:type="dxa"/>
                  <w:vMerge/>
                  <w:tcBorders>
                    <w:left w:val="single" w:sz="8" w:space="0" w:color="auto"/>
                    <w:right w:val="single" w:sz="8" w:space="0" w:color="auto"/>
                  </w:tcBorders>
                  <w:shd w:val="clear" w:color="auto" w:fill="auto"/>
                  <w:hideMark/>
                </w:tcPr>
                <w:p w:rsidR="00430570" w:rsidRPr="007766B6" w:rsidRDefault="00430570" w:rsidP="00FC2A76">
                  <w:pPr>
                    <w:rPr>
                      <w:sz w:val="16"/>
                      <w:szCs w:val="16"/>
                      <w:lang w:val="en-US" w:eastAsia="ru-RU"/>
                    </w:rPr>
                  </w:pPr>
                </w:p>
              </w:tc>
              <w:tc>
                <w:tcPr>
                  <w:tcW w:w="3946" w:type="dxa"/>
                  <w:vMerge/>
                  <w:tcBorders>
                    <w:left w:val="nil"/>
                    <w:bottom w:val="single" w:sz="8" w:space="0" w:color="auto"/>
                    <w:right w:val="single" w:sz="8" w:space="0" w:color="auto"/>
                  </w:tcBorders>
                  <w:shd w:val="clear" w:color="auto" w:fill="auto"/>
                  <w:hideMark/>
                </w:tcPr>
                <w:p w:rsidR="00430570" w:rsidRPr="007766B6" w:rsidRDefault="00430570" w:rsidP="00FC2A76">
                  <w:pPr>
                    <w:suppressAutoHyphens w:val="0"/>
                    <w:rPr>
                      <w:sz w:val="16"/>
                      <w:szCs w:val="16"/>
                      <w:lang w:val="en-US" w:eastAsia="ru-RU"/>
                    </w:rPr>
                  </w:pPr>
                </w:p>
              </w:tc>
              <w:tc>
                <w:tcPr>
                  <w:tcW w:w="256"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roofErr w:type="spellStart"/>
                  <w:r w:rsidRPr="007766B6">
                    <w:rPr>
                      <w:rFonts w:cs="Calibri"/>
                      <w:sz w:val="16"/>
                      <w:szCs w:val="16"/>
                      <w:lang w:eastAsia="ru-RU"/>
                    </w:rPr>
                    <w:t>unlimited</w:t>
                  </w:r>
                  <w:proofErr w:type="spellEnd"/>
                </w:p>
              </w:tc>
              <w:tc>
                <w:tcPr>
                  <w:tcW w:w="1661" w:type="dxa"/>
                  <w:tcBorders>
                    <w:top w:val="nil"/>
                    <w:left w:val="nil"/>
                    <w:bottom w:val="single" w:sz="8" w:space="0" w:color="auto"/>
                    <w:right w:val="single" w:sz="8" w:space="0" w:color="auto"/>
                  </w:tcBorders>
                </w:tcPr>
                <w:p w:rsidR="00430570" w:rsidRPr="007766B6" w:rsidRDefault="00430570" w:rsidP="000B0533">
                  <w:pPr>
                    <w:suppressAutoHyphens w:val="0"/>
                    <w:jc w:val="center"/>
                    <w:rPr>
                      <w:sz w:val="16"/>
                      <w:szCs w:val="16"/>
                      <w:lang w:eastAsia="ru-RU"/>
                    </w:rPr>
                  </w:pPr>
                  <w:proofErr w:type="spellStart"/>
                  <w:r w:rsidRPr="007766B6">
                    <w:rPr>
                      <w:rFonts w:cs="Calibri"/>
                      <w:sz w:val="16"/>
                      <w:szCs w:val="16"/>
                      <w:lang w:eastAsia="ru-RU"/>
                    </w:rPr>
                    <w:t>unlimited</w:t>
                  </w:r>
                  <w:proofErr w:type="spellEnd"/>
                </w:p>
              </w:tc>
            </w:tr>
            <w:tr w:rsidR="00430570" w:rsidRPr="007766B6" w:rsidTr="00997B1A">
              <w:trPr>
                <w:trHeight w:val="21"/>
              </w:trPr>
              <w:tc>
                <w:tcPr>
                  <w:tcW w:w="2303" w:type="dxa"/>
                  <w:vMerge/>
                  <w:tcBorders>
                    <w:left w:val="single" w:sz="8" w:space="0" w:color="auto"/>
                    <w:right w:val="single" w:sz="8" w:space="0" w:color="auto"/>
                  </w:tcBorders>
                  <w:shd w:val="clear" w:color="auto" w:fill="auto"/>
                  <w:hideMark/>
                </w:tcPr>
                <w:p w:rsidR="00430570" w:rsidRPr="007766B6" w:rsidRDefault="00430570" w:rsidP="00FC2A76">
                  <w:pPr>
                    <w:rPr>
                      <w:rFonts w:ascii="Calibri" w:hAnsi="Calibri"/>
                      <w:sz w:val="16"/>
                      <w:szCs w:val="16"/>
                      <w:lang w:eastAsia="ru-RU"/>
                    </w:rPr>
                  </w:pPr>
                </w:p>
              </w:tc>
              <w:tc>
                <w:tcPr>
                  <w:tcW w:w="3946" w:type="dxa"/>
                  <w:vMerge w:val="restart"/>
                  <w:tcBorders>
                    <w:top w:val="nil"/>
                    <w:left w:val="nil"/>
                    <w:right w:val="single" w:sz="8" w:space="0" w:color="auto"/>
                  </w:tcBorders>
                  <w:shd w:val="clear" w:color="auto" w:fill="auto"/>
                  <w:hideMark/>
                </w:tcPr>
                <w:p w:rsidR="00430570" w:rsidRPr="007766B6" w:rsidRDefault="00430570" w:rsidP="00430570">
                  <w:pPr>
                    <w:suppressAutoHyphens w:val="0"/>
                    <w:rPr>
                      <w:sz w:val="16"/>
                      <w:szCs w:val="16"/>
                      <w:lang w:eastAsia="ru-RU"/>
                    </w:rPr>
                  </w:pPr>
                  <w:r w:rsidRPr="007766B6">
                    <w:rPr>
                      <w:rFonts w:cs="Calibri"/>
                      <w:sz w:val="16"/>
                      <w:szCs w:val="16"/>
                      <w:lang w:eastAsia="ru-RU"/>
                    </w:rPr>
                    <w:t xml:space="preserve">Максимальное количество  </w:t>
                  </w:r>
                  <w:proofErr w:type="spellStart"/>
                  <w:r w:rsidRPr="007766B6">
                    <w:rPr>
                      <w:rFonts w:cs="Calibri"/>
                      <w:sz w:val="16"/>
                      <w:szCs w:val="16"/>
                      <w:lang w:eastAsia="ru-RU"/>
                    </w:rPr>
                    <w:t>Maximum</w:t>
                  </w:r>
                  <w:proofErr w:type="spellEnd"/>
                  <w:r w:rsidRPr="007766B6">
                    <w:rPr>
                      <w:rFonts w:cs="Calibri"/>
                      <w:sz w:val="16"/>
                      <w:szCs w:val="16"/>
                      <w:lang w:eastAsia="ru-RU"/>
                    </w:rPr>
                    <w:t xml:space="preserve"> </w:t>
                  </w:r>
                  <w:proofErr w:type="spellStart"/>
                  <w:r w:rsidRPr="007766B6">
                    <w:rPr>
                      <w:rFonts w:cs="Calibri"/>
                      <w:sz w:val="16"/>
                      <w:szCs w:val="16"/>
                      <w:lang w:eastAsia="ru-RU"/>
                    </w:rPr>
                    <w:t>quantity</w:t>
                  </w:r>
                  <w:proofErr w:type="spellEnd"/>
                  <w:r w:rsidRPr="007766B6">
                    <w:rPr>
                      <w:rFonts w:cs="Calibri"/>
                      <w:sz w:val="16"/>
                      <w:szCs w:val="16"/>
                      <w:lang w:eastAsia="ru-RU"/>
                    </w:rPr>
                    <w:t xml:space="preserve"> (м3)</w:t>
                  </w:r>
                  <w:r w:rsidRPr="007766B6">
                    <w:rPr>
                      <w:sz w:val="16"/>
                      <w:szCs w:val="16"/>
                      <w:lang w:eastAsia="ru-RU"/>
                    </w:rPr>
                    <w:t> </w:t>
                  </w:r>
                </w:p>
              </w:tc>
              <w:tc>
                <w:tcPr>
                  <w:tcW w:w="256"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не лимитировано</w:t>
                  </w:r>
                </w:p>
              </w:tc>
              <w:tc>
                <w:tcPr>
                  <w:tcW w:w="1661" w:type="dxa"/>
                  <w:tcBorders>
                    <w:top w:val="nil"/>
                    <w:left w:val="nil"/>
                    <w:bottom w:val="nil"/>
                    <w:right w:val="single" w:sz="8" w:space="0" w:color="auto"/>
                  </w:tcBorders>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не лимитировано</w:t>
                  </w:r>
                </w:p>
              </w:tc>
            </w:tr>
            <w:tr w:rsidR="00430570" w:rsidRPr="007766B6" w:rsidTr="00997B1A">
              <w:trPr>
                <w:trHeight w:val="21"/>
              </w:trPr>
              <w:tc>
                <w:tcPr>
                  <w:tcW w:w="2303" w:type="dxa"/>
                  <w:vMerge/>
                  <w:tcBorders>
                    <w:left w:val="single" w:sz="8" w:space="0" w:color="auto"/>
                    <w:right w:val="single" w:sz="8" w:space="0" w:color="auto"/>
                  </w:tcBorders>
                  <w:shd w:val="clear" w:color="auto" w:fill="auto"/>
                  <w:hideMark/>
                </w:tcPr>
                <w:p w:rsidR="00430570" w:rsidRPr="007766B6" w:rsidRDefault="00430570" w:rsidP="00FC2A76">
                  <w:pPr>
                    <w:rPr>
                      <w:rFonts w:ascii="Calibri" w:hAnsi="Calibri"/>
                      <w:sz w:val="16"/>
                      <w:szCs w:val="16"/>
                      <w:lang w:eastAsia="ru-RU"/>
                    </w:rPr>
                  </w:pPr>
                </w:p>
              </w:tc>
              <w:tc>
                <w:tcPr>
                  <w:tcW w:w="3946" w:type="dxa"/>
                  <w:vMerge/>
                  <w:tcBorders>
                    <w:left w:val="nil"/>
                    <w:bottom w:val="single" w:sz="8" w:space="0" w:color="auto"/>
                    <w:right w:val="single" w:sz="8" w:space="0" w:color="auto"/>
                  </w:tcBorders>
                  <w:shd w:val="clear" w:color="auto" w:fill="auto"/>
                  <w:hideMark/>
                </w:tcPr>
                <w:p w:rsidR="00430570" w:rsidRPr="007766B6" w:rsidRDefault="00430570" w:rsidP="00FC2A76">
                  <w:pPr>
                    <w:suppressAutoHyphens w:val="0"/>
                    <w:rPr>
                      <w:sz w:val="16"/>
                      <w:szCs w:val="16"/>
                      <w:lang w:eastAsia="ru-RU"/>
                    </w:rPr>
                  </w:pPr>
                </w:p>
              </w:tc>
              <w:tc>
                <w:tcPr>
                  <w:tcW w:w="256"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roofErr w:type="spellStart"/>
                  <w:r w:rsidRPr="007766B6">
                    <w:rPr>
                      <w:rFonts w:cs="Calibri"/>
                      <w:sz w:val="16"/>
                      <w:szCs w:val="16"/>
                      <w:lang w:eastAsia="ru-RU"/>
                    </w:rPr>
                    <w:t>unlimited</w:t>
                  </w:r>
                  <w:proofErr w:type="spellEnd"/>
                </w:p>
              </w:tc>
              <w:tc>
                <w:tcPr>
                  <w:tcW w:w="1661" w:type="dxa"/>
                  <w:tcBorders>
                    <w:top w:val="nil"/>
                    <w:left w:val="nil"/>
                    <w:bottom w:val="single" w:sz="8" w:space="0" w:color="auto"/>
                    <w:right w:val="single" w:sz="8" w:space="0" w:color="auto"/>
                  </w:tcBorders>
                </w:tcPr>
                <w:p w:rsidR="00430570" w:rsidRPr="007766B6" w:rsidRDefault="00430570" w:rsidP="000B0533">
                  <w:pPr>
                    <w:suppressAutoHyphens w:val="0"/>
                    <w:jc w:val="center"/>
                    <w:rPr>
                      <w:sz w:val="16"/>
                      <w:szCs w:val="16"/>
                      <w:lang w:eastAsia="ru-RU"/>
                    </w:rPr>
                  </w:pPr>
                  <w:proofErr w:type="spellStart"/>
                  <w:r w:rsidRPr="007766B6">
                    <w:rPr>
                      <w:rFonts w:cs="Calibri"/>
                      <w:sz w:val="16"/>
                      <w:szCs w:val="16"/>
                      <w:lang w:eastAsia="ru-RU"/>
                    </w:rPr>
                    <w:t>unlimited</w:t>
                  </w:r>
                  <w:proofErr w:type="spellEnd"/>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Максимальная скорость приема (м3/час)  /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5</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10</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proofErr w:type="spellStart"/>
                  <w:r w:rsidRPr="007766B6">
                    <w:rPr>
                      <w:rFonts w:cs="Calibri"/>
                      <w:sz w:val="16"/>
                      <w:szCs w:val="16"/>
                      <w:lang w:eastAsia="ru-RU"/>
                    </w:rPr>
                    <w:t>Discharge</w:t>
                  </w:r>
                  <w:proofErr w:type="spellEnd"/>
                  <w:r w:rsidRPr="007766B6">
                    <w:rPr>
                      <w:rFonts w:cs="Calibri"/>
                      <w:sz w:val="16"/>
                      <w:szCs w:val="16"/>
                      <w:lang w:eastAsia="ru-RU"/>
                    </w:rPr>
                    <w:t xml:space="preserve"> </w:t>
                  </w:r>
                  <w:proofErr w:type="spellStart"/>
                  <w:r w:rsidRPr="007766B6">
                    <w:rPr>
                      <w:rFonts w:cs="Calibri"/>
                      <w:sz w:val="16"/>
                      <w:szCs w:val="16"/>
                      <w:lang w:eastAsia="ru-RU"/>
                    </w:rPr>
                    <w:t>rate</w:t>
                  </w:r>
                  <w:proofErr w:type="spellEnd"/>
                  <w:r w:rsidRPr="007766B6">
                    <w:rPr>
                      <w:rFonts w:cs="Calibri"/>
                      <w:sz w:val="16"/>
                      <w:szCs w:val="16"/>
                      <w:lang w:eastAsia="ru-RU"/>
                    </w:rPr>
                    <w:t xml:space="preserve"> (m3 /</w:t>
                  </w:r>
                  <w:proofErr w:type="spellStart"/>
                  <w:r w:rsidRPr="007766B6">
                    <w:rPr>
                      <w:rFonts w:cs="Calibri"/>
                      <w:sz w:val="16"/>
                      <w:szCs w:val="16"/>
                      <w:lang w:eastAsia="ru-RU"/>
                    </w:rPr>
                    <w:t>hour</w:t>
                  </w:r>
                  <w:proofErr w:type="spellEnd"/>
                  <w:r w:rsidRPr="007766B6">
                    <w:rPr>
                      <w:rFonts w:cs="Calibri"/>
                      <w:sz w:val="16"/>
                      <w:szCs w:val="16"/>
                      <w:lang w:eastAsia="ru-RU"/>
                    </w:rPr>
                    <w:t>)</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Другое (уточнить)  /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bottom w:val="single" w:sz="8" w:space="0" w:color="auto"/>
                    <w:right w:val="single" w:sz="8" w:space="0" w:color="auto"/>
                  </w:tcBorders>
                  <w:shd w:val="clear" w:color="auto" w:fill="auto"/>
                  <w:hideMark/>
                </w:tcPr>
                <w:p w:rsidR="004A0F58" w:rsidRPr="007766B6" w:rsidRDefault="004A0F58" w:rsidP="00FC2A76">
                  <w:pPr>
                    <w:suppressAutoHyphens w:val="0"/>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21"/>
              </w:trPr>
              <w:tc>
                <w:tcPr>
                  <w:tcW w:w="2303" w:type="dxa"/>
                  <w:vMerge w:val="restart"/>
                  <w:tcBorders>
                    <w:top w:val="nil"/>
                    <w:left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Доступность приемных портовых сооружений </w:t>
                  </w:r>
                </w:p>
                <w:p w:rsidR="004A0F58" w:rsidRPr="007766B6" w:rsidRDefault="004A0F58" w:rsidP="00430570">
                  <w:pPr>
                    <w:suppressAutoHyphens w:val="0"/>
                    <w:rPr>
                      <w:sz w:val="16"/>
                      <w:szCs w:val="16"/>
                      <w:lang w:eastAsia="ru-RU"/>
                    </w:rPr>
                  </w:pPr>
                  <w:proofErr w:type="spellStart"/>
                  <w:r w:rsidRPr="007766B6">
                    <w:rPr>
                      <w:rFonts w:cs="Calibri"/>
                      <w:sz w:val="16"/>
                      <w:szCs w:val="16"/>
                      <w:lang w:eastAsia="ru-RU"/>
                    </w:rPr>
                    <w:t>Reception</w:t>
                  </w:r>
                  <w:proofErr w:type="spellEnd"/>
                  <w:r w:rsidRPr="007766B6">
                    <w:rPr>
                      <w:rFonts w:cs="Calibri"/>
                      <w:sz w:val="16"/>
                      <w:szCs w:val="16"/>
                      <w:lang w:eastAsia="ru-RU"/>
                    </w:rPr>
                    <w:t xml:space="preserve"> </w:t>
                  </w:r>
                  <w:proofErr w:type="spellStart"/>
                  <w:r w:rsidRPr="007766B6">
                    <w:rPr>
                      <w:rFonts w:cs="Calibri"/>
                      <w:sz w:val="16"/>
                      <w:szCs w:val="16"/>
                      <w:lang w:eastAsia="ru-RU"/>
                    </w:rPr>
                    <w:t>facilities</w:t>
                  </w:r>
                  <w:proofErr w:type="spellEnd"/>
                  <w:r w:rsidRPr="007766B6">
                    <w:rPr>
                      <w:rFonts w:cs="Calibri"/>
                      <w:sz w:val="16"/>
                      <w:szCs w:val="16"/>
                      <w:lang w:eastAsia="ru-RU"/>
                    </w:rPr>
                    <w:t xml:space="preserve"> </w:t>
                  </w:r>
                  <w:proofErr w:type="spellStart"/>
                  <w:r w:rsidRPr="007766B6">
                    <w:rPr>
                      <w:rFonts w:cs="Calibri"/>
                      <w:sz w:val="16"/>
                      <w:szCs w:val="16"/>
                      <w:lang w:eastAsia="ru-RU"/>
                    </w:rPr>
                    <w:t>available</w:t>
                  </w:r>
                  <w:proofErr w:type="spellEnd"/>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val="en-US" w:eastAsia="ru-RU"/>
                    </w:rPr>
                  </w:pPr>
                  <w:r w:rsidRPr="007766B6">
                    <w:rPr>
                      <w:rFonts w:cs="Calibri"/>
                      <w:sz w:val="16"/>
                      <w:szCs w:val="16"/>
                      <w:lang w:eastAsia="ru-RU"/>
                    </w:rPr>
                    <w:t xml:space="preserve">24 часа в сутки, 7 дней в неделю  </w:t>
                  </w:r>
                  <w:r w:rsidRPr="007766B6">
                    <w:rPr>
                      <w:rFonts w:cs="Calibri"/>
                      <w:sz w:val="16"/>
                      <w:szCs w:val="16"/>
                      <w:lang w:val="en-US" w:eastAsia="ru-RU"/>
                    </w:rPr>
                    <w:t>/ 24 hours a day, 7 days per week</w:t>
                  </w:r>
                </w:p>
              </w:tc>
              <w:tc>
                <w:tcPr>
                  <w:tcW w:w="256" w:type="dxa"/>
                  <w:tcBorders>
                    <w:top w:val="nil"/>
                    <w:left w:val="nil"/>
                    <w:bottom w:val="single" w:sz="8" w:space="0" w:color="auto"/>
                    <w:right w:val="single" w:sz="8" w:space="0" w:color="auto"/>
                  </w:tcBorders>
                  <w:shd w:val="clear" w:color="auto" w:fill="auto"/>
                  <w:hideMark/>
                </w:tcPr>
                <w:p w:rsidR="004A0F58" w:rsidRPr="00422C08" w:rsidRDefault="004A0F58" w:rsidP="000B0533">
                  <w:pPr>
                    <w:suppressAutoHyphens w:val="0"/>
                    <w:jc w:val="center"/>
                    <w:rPr>
                      <w:sz w:val="16"/>
                      <w:szCs w:val="16"/>
                      <w:lang w:val="en-US"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val="en-US" w:eastAsia="ru-RU"/>
                    </w:rPr>
                  </w:pPr>
                  <w:r w:rsidRPr="007766B6">
                    <w:rPr>
                      <w:rFonts w:cs="Calibri"/>
                      <w:sz w:val="16"/>
                      <w:szCs w:val="16"/>
                      <w:lang w:eastAsia="ru-RU"/>
                    </w:rPr>
                    <w:t>24 часа в сутки, 5 дней в неделю </w:t>
                  </w:r>
                  <w:r w:rsidRPr="007766B6">
                    <w:rPr>
                      <w:rFonts w:cs="Calibri"/>
                      <w:sz w:val="16"/>
                      <w:szCs w:val="16"/>
                      <w:lang w:val="en-US" w:eastAsia="ru-RU"/>
                    </w:rPr>
                    <w:t>24 hours a day, 5 days per week</w:t>
                  </w:r>
                </w:p>
              </w:tc>
              <w:tc>
                <w:tcPr>
                  <w:tcW w:w="256" w:type="dxa"/>
                  <w:tcBorders>
                    <w:top w:val="nil"/>
                    <w:left w:val="nil"/>
                    <w:bottom w:val="single" w:sz="8" w:space="0" w:color="auto"/>
                    <w:right w:val="single" w:sz="8" w:space="0" w:color="auto"/>
                  </w:tcBorders>
                  <w:shd w:val="clear" w:color="auto" w:fill="auto"/>
                  <w:hideMark/>
                </w:tcPr>
                <w:p w:rsidR="004A0F58" w:rsidRPr="00422C08" w:rsidRDefault="004A0F58" w:rsidP="000B0533">
                  <w:pPr>
                    <w:suppressAutoHyphens w:val="0"/>
                    <w:jc w:val="center"/>
                    <w:rPr>
                      <w:sz w:val="16"/>
                      <w:szCs w:val="16"/>
                      <w:lang w:val="en-US"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val="en-US" w:eastAsia="ru-RU"/>
                    </w:rPr>
                  </w:pPr>
                  <w:r w:rsidRPr="007766B6">
                    <w:rPr>
                      <w:rFonts w:cs="Calibri"/>
                      <w:sz w:val="16"/>
                      <w:szCs w:val="16"/>
                      <w:lang w:eastAsia="ru-RU"/>
                    </w:rPr>
                    <w:t>Только рабочие часы, 7 дней в неделю </w:t>
                  </w:r>
                  <w:r w:rsidRPr="007766B6">
                    <w:rPr>
                      <w:rFonts w:cs="Calibri"/>
                      <w:sz w:val="16"/>
                      <w:szCs w:val="16"/>
                      <w:lang w:val="en-US" w:eastAsia="ru-RU"/>
                    </w:rPr>
                    <w:t>Business hours only, 7 days per week</w:t>
                  </w:r>
                </w:p>
              </w:tc>
              <w:tc>
                <w:tcPr>
                  <w:tcW w:w="256" w:type="dxa"/>
                  <w:tcBorders>
                    <w:top w:val="nil"/>
                    <w:left w:val="nil"/>
                    <w:bottom w:val="single" w:sz="8" w:space="0" w:color="auto"/>
                    <w:right w:val="single" w:sz="8" w:space="0" w:color="auto"/>
                  </w:tcBorders>
                  <w:shd w:val="clear" w:color="auto" w:fill="auto"/>
                  <w:hideMark/>
                </w:tcPr>
                <w:p w:rsidR="004A0F58" w:rsidRPr="00422C08" w:rsidRDefault="004A0F58" w:rsidP="000B0533">
                  <w:pPr>
                    <w:suppressAutoHyphens w:val="0"/>
                    <w:jc w:val="center"/>
                    <w:rPr>
                      <w:sz w:val="16"/>
                      <w:szCs w:val="16"/>
                      <w:lang w:val="en-US"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val="en-US" w:eastAsia="ru-RU"/>
                    </w:rPr>
                  </w:pPr>
                  <w:r w:rsidRPr="007766B6">
                    <w:rPr>
                      <w:rFonts w:cs="Calibri"/>
                      <w:sz w:val="16"/>
                      <w:szCs w:val="16"/>
                      <w:lang w:eastAsia="ru-RU"/>
                    </w:rPr>
                    <w:t>Только рабочие часы, 5 дней в неделю </w:t>
                  </w:r>
                  <w:r w:rsidRPr="007766B6">
                    <w:rPr>
                      <w:rFonts w:cs="Calibri"/>
                      <w:sz w:val="16"/>
                      <w:szCs w:val="16"/>
                      <w:lang w:val="en-US" w:eastAsia="ru-RU"/>
                    </w:rPr>
                    <w:t>Business hours only, 5 days per week</w:t>
                  </w:r>
                </w:p>
              </w:tc>
              <w:tc>
                <w:tcPr>
                  <w:tcW w:w="256" w:type="dxa"/>
                  <w:tcBorders>
                    <w:top w:val="nil"/>
                    <w:left w:val="nil"/>
                    <w:bottom w:val="single" w:sz="8" w:space="0" w:color="auto"/>
                    <w:right w:val="single" w:sz="8" w:space="0" w:color="auto"/>
                  </w:tcBorders>
                  <w:shd w:val="clear" w:color="auto" w:fill="auto"/>
                  <w:hideMark/>
                </w:tcPr>
                <w:p w:rsidR="004A0F58" w:rsidRPr="00422C08" w:rsidRDefault="004A0F58" w:rsidP="000B0533">
                  <w:pPr>
                    <w:suppressAutoHyphens w:val="0"/>
                    <w:jc w:val="center"/>
                    <w:rPr>
                      <w:sz w:val="16"/>
                      <w:szCs w:val="16"/>
                      <w:lang w:val="en-US"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Другое (уточнить)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bottom w:val="single" w:sz="4" w:space="0" w:color="auto"/>
                    <w:right w:val="single" w:sz="8" w:space="0" w:color="auto"/>
                  </w:tcBorders>
                  <w:shd w:val="clear" w:color="auto" w:fill="auto"/>
                  <w:hideMark/>
                </w:tcPr>
                <w:p w:rsidR="004A0F58" w:rsidRPr="007766B6" w:rsidRDefault="004A0F58" w:rsidP="00FC2A76">
                  <w:pPr>
                    <w:suppressAutoHyphens w:val="0"/>
                    <w:rPr>
                      <w:rFonts w:ascii="Calibri" w:hAnsi="Calibri"/>
                      <w:sz w:val="16"/>
                      <w:szCs w:val="16"/>
                      <w:lang w:eastAsia="ru-RU"/>
                    </w:rPr>
                  </w:pPr>
                </w:p>
              </w:tc>
              <w:tc>
                <w:tcPr>
                  <w:tcW w:w="3946" w:type="dxa"/>
                  <w:tcBorders>
                    <w:top w:val="nil"/>
                    <w:left w:val="nil"/>
                    <w:bottom w:val="single" w:sz="4"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256" w:type="dxa"/>
                  <w:tcBorders>
                    <w:top w:val="nil"/>
                    <w:left w:val="nil"/>
                    <w:bottom w:val="single" w:sz="4"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4"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4"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21"/>
              </w:trPr>
              <w:tc>
                <w:tcPr>
                  <w:tcW w:w="2303" w:type="dxa"/>
                  <w:tcBorders>
                    <w:top w:val="single" w:sz="4" w:space="0" w:color="auto"/>
                    <w:left w:val="single" w:sz="4" w:space="0" w:color="auto"/>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Требуемое уведомление, минимальное </w:t>
                  </w:r>
                </w:p>
              </w:tc>
              <w:tc>
                <w:tcPr>
                  <w:tcW w:w="3946" w:type="dxa"/>
                  <w:tcBorders>
                    <w:top w:val="single" w:sz="4" w:space="0" w:color="auto"/>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(часы) </w:t>
                  </w:r>
                </w:p>
              </w:tc>
              <w:tc>
                <w:tcPr>
                  <w:tcW w:w="256" w:type="dxa"/>
                  <w:tcBorders>
                    <w:top w:val="single" w:sz="4" w:space="0" w:color="auto"/>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single" w:sz="4" w:space="0" w:color="auto"/>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2</w:t>
                  </w:r>
                </w:p>
              </w:tc>
              <w:tc>
                <w:tcPr>
                  <w:tcW w:w="1661" w:type="dxa"/>
                  <w:tcBorders>
                    <w:top w:val="single" w:sz="4" w:space="0" w:color="auto"/>
                    <w:left w:val="nil"/>
                    <w:bottom w:val="nil"/>
                    <w:right w:val="single" w:sz="4"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2</w:t>
                  </w:r>
                </w:p>
              </w:tc>
            </w:tr>
            <w:tr w:rsidR="004A0F58" w:rsidRPr="007766B6" w:rsidTr="00997B1A">
              <w:trPr>
                <w:trHeight w:val="21"/>
              </w:trPr>
              <w:tc>
                <w:tcPr>
                  <w:tcW w:w="2303" w:type="dxa"/>
                  <w:tcBorders>
                    <w:top w:val="nil"/>
                    <w:left w:val="single" w:sz="4" w:space="0" w:color="auto"/>
                    <w:bottom w:val="single" w:sz="4" w:space="0" w:color="auto"/>
                    <w:right w:val="single" w:sz="8" w:space="0" w:color="auto"/>
                  </w:tcBorders>
                  <w:shd w:val="clear" w:color="auto" w:fill="auto"/>
                  <w:hideMark/>
                </w:tcPr>
                <w:p w:rsidR="004A0F58" w:rsidRPr="007766B6" w:rsidRDefault="004A0F58" w:rsidP="00FC2A76">
                  <w:pPr>
                    <w:suppressAutoHyphens w:val="0"/>
                    <w:rPr>
                      <w:sz w:val="16"/>
                      <w:szCs w:val="16"/>
                      <w:lang w:val="en-US" w:eastAsia="ru-RU"/>
                    </w:rPr>
                  </w:pPr>
                  <w:r w:rsidRPr="007766B6">
                    <w:rPr>
                      <w:rFonts w:cs="Calibri"/>
                      <w:sz w:val="16"/>
                      <w:szCs w:val="16"/>
                      <w:lang w:val="en-US" w:eastAsia="ru-RU"/>
                    </w:rPr>
                    <w:t>Prior notice for  receipt of oily wastes is required</w:t>
                  </w:r>
                </w:p>
              </w:tc>
              <w:tc>
                <w:tcPr>
                  <w:tcW w:w="3946" w:type="dxa"/>
                  <w:tcBorders>
                    <w:top w:val="nil"/>
                    <w:left w:val="nil"/>
                    <w:bottom w:val="single" w:sz="4"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hours</w:t>
                  </w:r>
                  <w:proofErr w:type="spellEnd"/>
                  <w:r w:rsidRPr="007766B6">
                    <w:rPr>
                      <w:rFonts w:cs="Calibri"/>
                      <w:sz w:val="16"/>
                      <w:szCs w:val="16"/>
                      <w:lang w:eastAsia="ru-RU"/>
                    </w:rPr>
                    <w:t>)</w:t>
                  </w:r>
                </w:p>
              </w:tc>
              <w:tc>
                <w:tcPr>
                  <w:tcW w:w="256" w:type="dxa"/>
                  <w:tcBorders>
                    <w:top w:val="nil"/>
                    <w:left w:val="nil"/>
                    <w:bottom w:val="single" w:sz="4"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4"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4" w:space="0" w:color="auto"/>
                    <w:right w:val="single" w:sz="4"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21"/>
              </w:trPr>
              <w:tc>
                <w:tcPr>
                  <w:tcW w:w="2303" w:type="dxa"/>
                  <w:vMerge w:val="restart"/>
                  <w:tcBorders>
                    <w:top w:val="single" w:sz="4" w:space="0" w:color="auto"/>
                    <w:left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Система оплаты </w:t>
                  </w:r>
                </w:p>
                <w:p w:rsidR="004A0F58" w:rsidRPr="007766B6" w:rsidRDefault="004A0F58" w:rsidP="004A0F58">
                  <w:pPr>
                    <w:suppressAutoHyphens w:val="0"/>
                    <w:rPr>
                      <w:sz w:val="16"/>
                      <w:szCs w:val="16"/>
                      <w:lang w:eastAsia="ru-RU"/>
                    </w:rPr>
                  </w:pPr>
                  <w:r w:rsidRPr="007766B6">
                    <w:rPr>
                      <w:rFonts w:cs="Calibri"/>
                      <w:sz w:val="16"/>
                      <w:szCs w:val="16"/>
                      <w:lang w:eastAsia="ru-RU"/>
                    </w:rPr>
                    <w:t> </w:t>
                  </w:r>
                  <w:proofErr w:type="spellStart"/>
                  <w:r w:rsidRPr="007766B6">
                    <w:rPr>
                      <w:rFonts w:cs="Calibri"/>
                      <w:sz w:val="16"/>
                      <w:szCs w:val="16"/>
                      <w:lang w:eastAsia="ru-RU"/>
                    </w:rPr>
                    <w:t>Payment</w:t>
                  </w:r>
                  <w:proofErr w:type="spellEnd"/>
                </w:p>
              </w:tc>
              <w:tc>
                <w:tcPr>
                  <w:tcW w:w="3946" w:type="dxa"/>
                  <w:tcBorders>
                    <w:top w:val="single" w:sz="4" w:space="0" w:color="auto"/>
                    <w:left w:val="nil"/>
                    <w:bottom w:val="single" w:sz="8" w:space="0" w:color="auto"/>
                    <w:right w:val="nil"/>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Выбрать один </w:t>
                  </w:r>
                  <w:proofErr w:type="gramStart"/>
                  <w:r w:rsidRPr="007766B6">
                    <w:rPr>
                      <w:rFonts w:cs="Calibri"/>
                      <w:sz w:val="16"/>
                      <w:szCs w:val="16"/>
                      <w:lang w:eastAsia="ru-RU"/>
                    </w:rPr>
                    <w:t>из</w:t>
                  </w:r>
                  <w:proofErr w:type="gramEnd"/>
                  <w:r w:rsidRPr="007766B6">
                    <w:rPr>
                      <w:rFonts w:cs="Calibri"/>
                      <w:sz w:val="16"/>
                      <w:szCs w:val="16"/>
                      <w:lang w:eastAsia="ru-RU"/>
                    </w:rPr>
                    <w:t xml:space="preserve">:  </w:t>
                  </w:r>
                  <w:proofErr w:type="spellStart"/>
                  <w:r w:rsidRPr="007766B6">
                    <w:rPr>
                      <w:rFonts w:cs="Calibri"/>
                      <w:sz w:val="16"/>
                      <w:szCs w:val="16"/>
                      <w:lang w:eastAsia="ru-RU"/>
                    </w:rPr>
                    <w:t>Choose</w:t>
                  </w:r>
                  <w:proofErr w:type="spellEnd"/>
                  <w:r w:rsidRPr="007766B6">
                    <w:rPr>
                      <w:rFonts w:cs="Calibri"/>
                      <w:sz w:val="16"/>
                      <w:szCs w:val="16"/>
                      <w:lang w:eastAsia="ru-RU"/>
                    </w:rPr>
                    <w:t xml:space="preserve"> </w:t>
                  </w:r>
                  <w:proofErr w:type="spellStart"/>
                  <w:r w:rsidRPr="007766B6">
                    <w:rPr>
                      <w:rFonts w:cs="Calibri"/>
                      <w:sz w:val="16"/>
                      <w:szCs w:val="16"/>
                      <w:lang w:eastAsia="ru-RU"/>
                    </w:rPr>
                    <w:t>one</w:t>
                  </w:r>
                  <w:proofErr w:type="spellEnd"/>
                  <w:r w:rsidRPr="007766B6">
                    <w:rPr>
                      <w:rFonts w:cs="Calibri"/>
                      <w:sz w:val="16"/>
                      <w:szCs w:val="16"/>
                      <w:lang w:eastAsia="ru-RU"/>
                    </w:rPr>
                    <w:t xml:space="preserve"> </w:t>
                  </w:r>
                  <w:proofErr w:type="spellStart"/>
                  <w:r w:rsidRPr="007766B6">
                    <w:rPr>
                      <w:rFonts w:cs="Calibri"/>
                      <w:sz w:val="16"/>
                      <w:szCs w:val="16"/>
                      <w:lang w:eastAsia="ru-RU"/>
                    </w:rPr>
                    <w:t>of</w:t>
                  </w:r>
                  <w:proofErr w:type="spellEnd"/>
                  <w:r w:rsidRPr="007766B6">
                    <w:rPr>
                      <w:rFonts w:cs="Calibri"/>
                      <w:sz w:val="16"/>
                      <w:szCs w:val="16"/>
                      <w:lang w:eastAsia="ru-RU"/>
                    </w:rPr>
                    <w:t>:</w:t>
                  </w:r>
                </w:p>
              </w:tc>
              <w:tc>
                <w:tcPr>
                  <w:tcW w:w="256" w:type="dxa"/>
                  <w:tcBorders>
                    <w:top w:val="single" w:sz="4" w:space="0" w:color="auto"/>
                    <w:left w:val="nil"/>
                    <w:bottom w:val="single" w:sz="8" w:space="0" w:color="auto"/>
                    <w:right w:val="nil"/>
                  </w:tcBorders>
                  <w:shd w:val="clear" w:color="auto" w:fill="auto"/>
                  <w:hideMark/>
                </w:tcPr>
                <w:p w:rsidR="004A0F58" w:rsidRPr="007766B6" w:rsidRDefault="004A0F58" w:rsidP="00FC2A76">
                  <w:pPr>
                    <w:suppressAutoHyphens w:val="0"/>
                    <w:rPr>
                      <w:sz w:val="16"/>
                      <w:szCs w:val="16"/>
                      <w:lang w:eastAsia="ru-RU"/>
                    </w:rPr>
                  </w:pPr>
                  <w:r w:rsidRPr="007766B6">
                    <w:rPr>
                      <w:sz w:val="16"/>
                      <w:szCs w:val="16"/>
                      <w:lang w:eastAsia="ru-RU"/>
                    </w:rPr>
                    <w:t> </w:t>
                  </w:r>
                </w:p>
              </w:tc>
              <w:tc>
                <w:tcPr>
                  <w:tcW w:w="1661" w:type="dxa"/>
                  <w:tcBorders>
                    <w:top w:val="single" w:sz="4" w:space="0" w:color="auto"/>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sz w:val="16"/>
                      <w:szCs w:val="16"/>
                      <w:lang w:eastAsia="ru-RU"/>
                    </w:rPr>
                    <w:t> </w:t>
                  </w:r>
                </w:p>
              </w:tc>
              <w:tc>
                <w:tcPr>
                  <w:tcW w:w="1661" w:type="dxa"/>
                  <w:tcBorders>
                    <w:top w:val="single" w:sz="4" w:space="0" w:color="auto"/>
                    <w:left w:val="nil"/>
                    <w:bottom w:val="single" w:sz="8" w:space="0" w:color="auto"/>
                    <w:right w:val="single" w:sz="8" w:space="0" w:color="auto"/>
                  </w:tcBorders>
                </w:tcPr>
                <w:p w:rsidR="004A0F58" w:rsidRPr="007766B6" w:rsidRDefault="004A0F58" w:rsidP="00FC2A76">
                  <w:pPr>
                    <w:suppressAutoHyphens w:val="0"/>
                    <w:rPr>
                      <w:sz w:val="16"/>
                      <w:szCs w:val="16"/>
                      <w:lang w:eastAsia="ru-RU"/>
                    </w:rPr>
                  </w:pPr>
                  <w:r w:rsidRPr="007766B6">
                    <w:rPr>
                      <w:sz w:val="16"/>
                      <w:szCs w:val="16"/>
                      <w:lang w:eastAsia="ru-RU"/>
                    </w:rPr>
                    <w:t> </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Бесплатно  </w:t>
                  </w:r>
                  <w:proofErr w:type="spellStart"/>
                  <w:r w:rsidRPr="007766B6">
                    <w:rPr>
                      <w:rFonts w:cs="Calibri"/>
                      <w:sz w:val="16"/>
                      <w:szCs w:val="16"/>
                      <w:lang w:eastAsia="ru-RU"/>
                    </w:rPr>
                    <w:t>At</w:t>
                  </w:r>
                  <w:proofErr w:type="spellEnd"/>
                  <w:r w:rsidRPr="007766B6">
                    <w:rPr>
                      <w:rFonts w:cs="Calibri"/>
                      <w:sz w:val="16"/>
                      <w:szCs w:val="16"/>
                      <w:lang w:eastAsia="ru-RU"/>
                    </w:rPr>
                    <w:t xml:space="preserve"> </w:t>
                  </w:r>
                  <w:proofErr w:type="spellStart"/>
                  <w:r w:rsidRPr="007766B6">
                    <w:rPr>
                      <w:rFonts w:cs="Calibri"/>
                      <w:sz w:val="16"/>
                      <w:szCs w:val="16"/>
                      <w:lang w:eastAsia="ru-RU"/>
                    </w:rPr>
                    <w:t>no</w:t>
                  </w:r>
                  <w:proofErr w:type="spellEnd"/>
                  <w:r w:rsidRPr="007766B6">
                    <w:rPr>
                      <w:rFonts w:cs="Calibri"/>
                      <w:sz w:val="16"/>
                      <w:szCs w:val="16"/>
                      <w:lang w:eastAsia="ru-RU"/>
                    </w:rPr>
                    <w:t xml:space="preserve"> </w:t>
                  </w:r>
                  <w:proofErr w:type="spellStart"/>
                  <w:r w:rsidRPr="007766B6">
                    <w:rPr>
                      <w:rFonts w:cs="Calibri"/>
                      <w:sz w:val="16"/>
                      <w:szCs w:val="16"/>
                      <w:lang w:eastAsia="ru-RU"/>
                    </w:rPr>
                    <w:t>cost</w:t>
                  </w:r>
                  <w:proofErr w:type="spell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val="en-US" w:eastAsia="ru-RU"/>
                    </w:rPr>
                  </w:pPr>
                  <w:r w:rsidRPr="007766B6">
                    <w:rPr>
                      <w:rFonts w:cs="Calibri"/>
                      <w:sz w:val="16"/>
                      <w:szCs w:val="16"/>
                      <w:lang w:eastAsia="ru-RU"/>
                    </w:rPr>
                    <w:t>Стоимость</w:t>
                  </w:r>
                  <w:r w:rsidRPr="007766B6">
                    <w:rPr>
                      <w:rFonts w:cs="Calibri"/>
                      <w:sz w:val="16"/>
                      <w:szCs w:val="16"/>
                      <w:lang w:val="en-US" w:eastAsia="ru-RU"/>
                    </w:rPr>
                    <w:t xml:space="preserve"> </w:t>
                  </w:r>
                  <w:r w:rsidRPr="007766B6">
                    <w:rPr>
                      <w:rFonts w:cs="Calibri"/>
                      <w:sz w:val="16"/>
                      <w:szCs w:val="16"/>
                      <w:lang w:eastAsia="ru-RU"/>
                    </w:rPr>
                    <w:t>включена</w:t>
                  </w:r>
                  <w:r w:rsidRPr="007766B6">
                    <w:rPr>
                      <w:rFonts w:cs="Calibri"/>
                      <w:sz w:val="16"/>
                      <w:szCs w:val="16"/>
                      <w:lang w:val="en-US" w:eastAsia="ru-RU"/>
                    </w:rPr>
                    <w:t xml:space="preserve"> </w:t>
                  </w:r>
                  <w:r w:rsidRPr="007766B6">
                    <w:rPr>
                      <w:rFonts w:cs="Calibri"/>
                      <w:sz w:val="16"/>
                      <w:szCs w:val="16"/>
                      <w:lang w:eastAsia="ru-RU"/>
                    </w:rPr>
                    <w:t>в</w:t>
                  </w:r>
                  <w:r w:rsidRPr="007766B6">
                    <w:rPr>
                      <w:rFonts w:cs="Calibri"/>
                      <w:sz w:val="16"/>
                      <w:szCs w:val="16"/>
                      <w:lang w:val="en-US" w:eastAsia="ru-RU"/>
                    </w:rPr>
                    <w:t xml:space="preserve"> </w:t>
                  </w:r>
                  <w:r w:rsidRPr="007766B6">
                    <w:rPr>
                      <w:rFonts w:cs="Calibri"/>
                      <w:sz w:val="16"/>
                      <w:szCs w:val="16"/>
                      <w:lang w:eastAsia="ru-RU"/>
                    </w:rPr>
                    <w:t>портовые</w:t>
                  </w:r>
                  <w:r w:rsidRPr="007766B6">
                    <w:rPr>
                      <w:rFonts w:cs="Calibri"/>
                      <w:sz w:val="16"/>
                      <w:szCs w:val="16"/>
                      <w:lang w:val="en-US" w:eastAsia="ru-RU"/>
                    </w:rPr>
                    <w:t xml:space="preserve"> </w:t>
                  </w:r>
                  <w:r w:rsidRPr="007766B6">
                    <w:rPr>
                      <w:rFonts w:cs="Calibri"/>
                      <w:sz w:val="16"/>
                      <w:szCs w:val="16"/>
                      <w:lang w:eastAsia="ru-RU"/>
                    </w:rPr>
                    <w:t>сборы</w:t>
                  </w:r>
                  <w:r w:rsidRPr="007766B6">
                    <w:rPr>
                      <w:rFonts w:cs="Calibri"/>
                      <w:sz w:val="16"/>
                      <w:szCs w:val="16"/>
                      <w:lang w:val="en-US" w:eastAsia="ru-RU"/>
                    </w:rPr>
                    <w:t>  At a cost incorporated into standing port use charge</w:t>
                  </w:r>
                </w:p>
              </w:tc>
              <w:tc>
                <w:tcPr>
                  <w:tcW w:w="256" w:type="dxa"/>
                  <w:tcBorders>
                    <w:top w:val="nil"/>
                    <w:left w:val="nil"/>
                    <w:bottom w:val="single" w:sz="8" w:space="0" w:color="auto"/>
                    <w:right w:val="single" w:sz="8" w:space="0" w:color="auto"/>
                  </w:tcBorders>
                  <w:shd w:val="clear" w:color="auto" w:fill="auto"/>
                  <w:hideMark/>
                </w:tcPr>
                <w:p w:rsidR="004A0F58" w:rsidRPr="00422C08" w:rsidRDefault="004A0F58" w:rsidP="000B0533">
                  <w:pPr>
                    <w:suppressAutoHyphens w:val="0"/>
                    <w:jc w:val="center"/>
                    <w:rPr>
                      <w:sz w:val="16"/>
                      <w:szCs w:val="16"/>
                      <w:lang w:val="en-US"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val="en-US" w:eastAsia="ru-RU"/>
                    </w:rPr>
                  </w:pPr>
                  <w:r w:rsidRPr="007766B6">
                    <w:rPr>
                      <w:rFonts w:cs="Calibri"/>
                      <w:sz w:val="16"/>
                      <w:szCs w:val="16"/>
                      <w:lang w:eastAsia="ru-RU"/>
                    </w:rPr>
                    <w:t>Стоимость</w:t>
                  </w:r>
                  <w:r w:rsidRPr="007766B6">
                    <w:rPr>
                      <w:rFonts w:cs="Calibri"/>
                      <w:sz w:val="16"/>
                      <w:szCs w:val="16"/>
                      <w:lang w:val="en-US" w:eastAsia="ru-RU"/>
                    </w:rPr>
                    <w:t xml:space="preserve">, </w:t>
                  </w:r>
                  <w:r w:rsidRPr="007766B6">
                    <w:rPr>
                      <w:rFonts w:cs="Calibri"/>
                      <w:sz w:val="16"/>
                      <w:szCs w:val="16"/>
                      <w:lang w:eastAsia="ru-RU"/>
                    </w:rPr>
                    <w:t>отдельная</w:t>
                  </w:r>
                  <w:r w:rsidRPr="007766B6">
                    <w:rPr>
                      <w:rFonts w:cs="Calibri"/>
                      <w:sz w:val="16"/>
                      <w:szCs w:val="16"/>
                      <w:lang w:val="en-US" w:eastAsia="ru-RU"/>
                    </w:rPr>
                    <w:t xml:space="preserve"> </w:t>
                  </w:r>
                  <w:r w:rsidRPr="007766B6">
                    <w:rPr>
                      <w:rFonts w:cs="Calibri"/>
                      <w:sz w:val="16"/>
                      <w:szCs w:val="16"/>
                      <w:lang w:eastAsia="ru-RU"/>
                    </w:rPr>
                    <w:t>от</w:t>
                  </w:r>
                  <w:r w:rsidRPr="007766B6">
                    <w:rPr>
                      <w:rFonts w:cs="Calibri"/>
                      <w:sz w:val="16"/>
                      <w:szCs w:val="16"/>
                      <w:lang w:val="en-US" w:eastAsia="ru-RU"/>
                    </w:rPr>
                    <w:t xml:space="preserve"> </w:t>
                  </w:r>
                  <w:r w:rsidRPr="007766B6">
                    <w:rPr>
                      <w:rFonts w:cs="Calibri"/>
                      <w:sz w:val="16"/>
                      <w:szCs w:val="16"/>
                      <w:lang w:eastAsia="ru-RU"/>
                    </w:rPr>
                    <w:t>других</w:t>
                  </w:r>
                  <w:r w:rsidRPr="007766B6">
                    <w:rPr>
                      <w:rFonts w:cs="Calibri"/>
                      <w:sz w:val="16"/>
                      <w:szCs w:val="16"/>
                      <w:lang w:val="en-US" w:eastAsia="ru-RU"/>
                    </w:rPr>
                    <w:t xml:space="preserve"> </w:t>
                  </w:r>
                  <w:r w:rsidRPr="007766B6">
                    <w:rPr>
                      <w:rFonts w:cs="Calibri"/>
                      <w:sz w:val="16"/>
                      <w:szCs w:val="16"/>
                      <w:lang w:eastAsia="ru-RU"/>
                    </w:rPr>
                    <w:t>услуг</w:t>
                  </w:r>
                  <w:r w:rsidRPr="007766B6">
                    <w:rPr>
                      <w:rFonts w:cs="Calibri"/>
                      <w:sz w:val="16"/>
                      <w:szCs w:val="16"/>
                      <w:lang w:val="en-US" w:eastAsia="ru-RU"/>
                    </w:rPr>
                    <w:t>  / At a cost charged in addition to other services</w:t>
                  </w:r>
                </w:p>
              </w:tc>
              <w:tc>
                <w:tcPr>
                  <w:tcW w:w="256" w:type="dxa"/>
                  <w:tcBorders>
                    <w:top w:val="nil"/>
                    <w:left w:val="nil"/>
                    <w:bottom w:val="single" w:sz="8" w:space="0" w:color="auto"/>
                    <w:right w:val="single" w:sz="8" w:space="0" w:color="auto"/>
                  </w:tcBorders>
                  <w:shd w:val="clear" w:color="auto" w:fill="auto"/>
                  <w:hideMark/>
                </w:tcPr>
                <w:p w:rsidR="004A0F58" w:rsidRPr="00422C08" w:rsidRDefault="004A0F58" w:rsidP="000B0533">
                  <w:pPr>
                    <w:suppressAutoHyphens w:val="0"/>
                    <w:jc w:val="center"/>
                    <w:rPr>
                      <w:sz w:val="16"/>
                      <w:szCs w:val="16"/>
                      <w:lang w:val="en-US"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Другое (уточнить)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bottom w:val="single" w:sz="8" w:space="0" w:color="auto"/>
                    <w:right w:val="single" w:sz="8" w:space="0" w:color="auto"/>
                  </w:tcBorders>
                  <w:shd w:val="clear" w:color="auto" w:fill="auto"/>
                  <w:hideMark/>
                </w:tcPr>
                <w:p w:rsidR="004A0F58" w:rsidRPr="007766B6" w:rsidRDefault="004A0F58" w:rsidP="00FC2A76">
                  <w:pPr>
                    <w:suppressAutoHyphens w:val="0"/>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21"/>
              </w:trPr>
              <w:tc>
                <w:tcPr>
                  <w:tcW w:w="2303" w:type="dxa"/>
                  <w:vMerge w:val="restart"/>
                  <w:tcBorders>
                    <w:top w:val="nil"/>
                    <w:left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Категория ИМО:</w:t>
                  </w:r>
                </w:p>
                <w:p w:rsidR="004A0F58" w:rsidRPr="007766B6" w:rsidRDefault="004A0F58" w:rsidP="004A0F58">
                  <w:pPr>
                    <w:suppressAutoHyphens w:val="0"/>
                    <w:rPr>
                      <w:sz w:val="16"/>
                      <w:szCs w:val="16"/>
                      <w:lang w:eastAsia="ru-RU"/>
                    </w:rPr>
                  </w:pPr>
                  <w:r w:rsidRPr="007766B6">
                    <w:rPr>
                      <w:rFonts w:cs="Calibri"/>
                      <w:sz w:val="16"/>
                      <w:szCs w:val="16"/>
                      <w:lang w:eastAsia="ru-RU"/>
                    </w:rPr>
                    <w:t xml:space="preserve"> IMO </w:t>
                  </w:r>
                  <w:proofErr w:type="spellStart"/>
                  <w:r w:rsidRPr="007766B6">
                    <w:rPr>
                      <w:rFonts w:cs="Calibri"/>
                      <w:sz w:val="16"/>
                      <w:szCs w:val="16"/>
                      <w:lang w:eastAsia="ru-RU"/>
                    </w:rPr>
                    <w:t>category</w:t>
                  </w:r>
                  <w:proofErr w:type="spellEnd"/>
                  <w:r w:rsidRPr="007766B6">
                    <w:rPr>
                      <w:rFonts w:cs="Calibri"/>
                      <w:sz w:val="16"/>
                      <w:szCs w:val="16"/>
                      <w:lang w:eastAsia="ru-RU"/>
                    </w:rPr>
                    <w:t>:</w:t>
                  </w: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A. Пластмасса / </w:t>
                  </w:r>
                  <w:proofErr w:type="spellStart"/>
                  <w:r w:rsidRPr="007766B6">
                    <w:rPr>
                      <w:rFonts w:cs="Calibri"/>
                      <w:sz w:val="16"/>
                      <w:szCs w:val="16"/>
                      <w:lang w:eastAsia="ru-RU"/>
                    </w:rPr>
                    <w:t>Plastics</w:t>
                  </w:r>
                  <w:proofErr w:type="spell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sz w:val="16"/>
                      <w:szCs w:val="16"/>
                      <w:lang w:eastAsia="ru-RU"/>
                    </w:rPr>
                  </w:pP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val="en-US" w:eastAsia="ru-RU"/>
                    </w:rPr>
                    <w:t xml:space="preserve">B. </w:t>
                  </w:r>
                  <w:proofErr w:type="spellStart"/>
                  <w:r w:rsidRPr="007766B6">
                    <w:rPr>
                      <w:rFonts w:cs="Calibri"/>
                      <w:sz w:val="16"/>
                      <w:szCs w:val="16"/>
                      <w:lang w:val="en-US" w:eastAsia="ru-RU"/>
                    </w:rPr>
                    <w:t>Пищевые</w:t>
                  </w:r>
                  <w:proofErr w:type="spellEnd"/>
                  <w:r w:rsidRPr="007766B6">
                    <w:rPr>
                      <w:rFonts w:cs="Calibri"/>
                      <w:sz w:val="16"/>
                      <w:szCs w:val="16"/>
                      <w:lang w:val="en-US" w:eastAsia="ru-RU"/>
                    </w:rPr>
                    <w:t xml:space="preserve"> </w:t>
                  </w:r>
                  <w:proofErr w:type="spellStart"/>
                  <w:r w:rsidRPr="007766B6">
                    <w:rPr>
                      <w:rFonts w:cs="Calibri"/>
                      <w:sz w:val="16"/>
                      <w:szCs w:val="16"/>
                      <w:lang w:val="en-US" w:eastAsia="ru-RU"/>
                    </w:rPr>
                    <w:t>отходы</w:t>
                  </w:r>
                  <w:proofErr w:type="spellEnd"/>
                  <w:r w:rsidRPr="007766B6">
                    <w:rPr>
                      <w:rFonts w:cs="Calibri"/>
                      <w:sz w:val="16"/>
                      <w:szCs w:val="16"/>
                      <w:lang w:val="en-US" w:eastAsia="ru-RU"/>
                    </w:rPr>
                    <w:t xml:space="preserve"> /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val="en-US" w:eastAsia="ru-RU"/>
                    </w:rPr>
                    <w:t>Food wastes</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val="en-US" w:eastAsia="ru-RU"/>
                    </w:rPr>
                    <w:t xml:space="preserve">C. </w:t>
                  </w:r>
                  <w:proofErr w:type="spellStart"/>
                  <w:r w:rsidRPr="007766B6">
                    <w:rPr>
                      <w:rFonts w:cs="Calibri"/>
                      <w:sz w:val="16"/>
                      <w:szCs w:val="16"/>
                      <w:lang w:val="en-US" w:eastAsia="ru-RU"/>
                    </w:rPr>
                    <w:t>Бытовые</w:t>
                  </w:r>
                  <w:proofErr w:type="spellEnd"/>
                  <w:r w:rsidRPr="007766B6">
                    <w:rPr>
                      <w:rFonts w:cs="Calibri"/>
                      <w:sz w:val="16"/>
                      <w:szCs w:val="16"/>
                      <w:lang w:val="en-US" w:eastAsia="ru-RU"/>
                    </w:rPr>
                    <w:t xml:space="preserve"> </w:t>
                  </w:r>
                  <w:proofErr w:type="spellStart"/>
                  <w:r w:rsidRPr="007766B6">
                    <w:rPr>
                      <w:rFonts w:cs="Calibri"/>
                      <w:sz w:val="16"/>
                      <w:szCs w:val="16"/>
                      <w:lang w:val="en-US" w:eastAsia="ru-RU"/>
                    </w:rPr>
                    <w:t>отходы</w:t>
                  </w:r>
                  <w:proofErr w:type="spellEnd"/>
                  <w:r w:rsidRPr="007766B6">
                    <w:rPr>
                      <w:rFonts w:cs="Calibri"/>
                      <w:sz w:val="16"/>
                      <w:szCs w:val="16"/>
                      <w:lang w:val="en-US" w:eastAsia="ru-RU"/>
                    </w:rPr>
                    <w:t xml:space="preserve"> /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val="en-US" w:eastAsia="ru-RU"/>
                    </w:rPr>
                    <w:t>Domestic wastes</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val="en-US" w:eastAsia="ru-RU"/>
                    </w:rPr>
                    <w:t xml:space="preserve">D. </w:t>
                  </w:r>
                  <w:proofErr w:type="spellStart"/>
                  <w:r w:rsidRPr="007766B6">
                    <w:rPr>
                      <w:rFonts w:cs="Calibri"/>
                      <w:sz w:val="16"/>
                      <w:szCs w:val="16"/>
                      <w:lang w:val="en-US" w:eastAsia="ru-RU"/>
                    </w:rPr>
                    <w:t>Кухонный</w:t>
                  </w:r>
                  <w:proofErr w:type="spellEnd"/>
                  <w:r w:rsidRPr="007766B6">
                    <w:rPr>
                      <w:rFonts w:cs="Calibri"/>
                      <w:sz w:val="16"/>
                      <w:szCs w:val="16"/>
                      <w:lang w:val="en-US" w:eastAsia="ru-RU"/>
                    </w:rPr>
                    <w:t xml:space="preserve"> </w:t>
                  </w:r>
                  <w:proofErr w:type="spellStart"/>
                  <w:r w:rsidRPr="007766B6">
                    <w:rPr>
                      <w:rFonts w:cs="Calibri"/>
                      <w:sz w:val="16"/>
                      <w:szCs w:val="16"/>
                      <w:lang w:val="en-US" w:eastAsia="ru-RU"/>
                    </w:rPr>
                    <w:t>жир</w:t>
                  </w:r>
                  <w:proofErr w:type="spellEnd"/>
                  <w:r w:rsidRPr="007766B6">
                    <w:rPr>
                      <w:rFonts w:cs="Calibri"/>
                      <w:sz w:val="16"/>
                      <w:szCs w:val="16"/>
                      <w:lang w:val="en-US" w:eastAsia="ru-RU"/>
                    </w:rPr>
                    <w:t xml:space="preserve"> /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val="en-US" w:eastAsia="ru-RU"/>
                    </w:rPr>
                    <w:t>Cooking oil</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E. Зола / </w:t>
                  </w:r>
                  <w:proofErr w:type="spellStart"/>
                  <w:r w:rsidRPr="007766B6">
                    <w:rPr>
                      <w:rFonts w:cs="Calibri"/>
                      <w:sz w:val="16"/>
                      <w:szCs w:val="16"/>
                      <w:lang w:eastAsia="ru-RU"/>
                    </w:rPr>
                    <w:t>Incinerator</w:t>
                  </w:r>
                  <w:proofErr w:type="spellEnd"/>
                  <w:r w:rsidRPr="007766B6">
                    <w:rPr>
                      <w:rFonts w:cs="Calibri"/>
                      <w:sz w:val="16"/>
                      <w:szCs w:val="16"/>
                      <w:lang w:eastAsia="ru-RU"/>
                    </w:rPr>
                    <w:t xml:space="preserve">  </w:t>
                  </w:r>
                  <w:proofErr w:type="spellStart"/>
                  <w:r w:rsidRPr="007766B6">
                    <w:rPr>
                      <w:rFonts w:cs="Calibri"/>
                      <w:sz w:val="16"/>
                      <w:szCs w:val="16"/>
                      <w:lang w:eastAsia="ru-RU"/>
                    </w:rPr>
                    <w:t>ashes</w:t>
                  </w:r>
                  <w:proofErr w:type="spell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vAlign w:val="bottom"/>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F. Эксплуатационные отходы / </w:t>
                  </w:r>
                  <w:proofErr w:type="spellStart"/>
                  <w:r w:rsidRPr="007766B6">
                    <w:rPr>
                      <w:rFonts w:cs="Calibri"/>
                      <w:sz w:val="16"/>
                      <w:szCs w:val="16"/>
                      <w:lang w:eastAsia="ru-RU"/>
                    </w:rPr>
                    <w:t>Operational</w:t>
                  </w:r>
                  <w:proofErr w:type="spellEnd"/>
                  <w:r w:rsidRPr="007766B6">
                    <w:rPr>
                      <w:rFonts w:cs="Calibri"/>
                      <w:sz w:val="16"/>
                      <w:szCs w:val="16"/>
                      <w:lang w:eastAsia="ru-RU"/>
                    </w:rPr>
                    <w:t xml:space="preserve"> </w:t>
                  </w:r>
                  <w:proofErr w:type="spellStart"/>
                  <w:r w:rsidRPr="007766B6">
                    <w:rPr>
                      <w:rFonts w:cs="Calibri"/>
                      <w:sz w:val="16"/>
                      <w:szCs w:val="16"/>
                      <w:lang w:eastAsia="ru-RU"/>
                    </w:rPr>
                    <w:t>wastes</w:t>
                  </w:r>
                  <w:proofErr w:type="spell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vAlign w:val="bottom"/>
                  <w:hideMark/>
                </w:tcPr>
                <w:p w:rsidR="004A0F58" w:rsidRPr="007766B6" w:rsidRDefault="004A0F58" w:rsidP="00FC2A76">
                  <w:pPr>
                    <w:suppressAutoHyphens w:val="0"/>
                    <w:rPr>
                      <w:sz w:val="16"/>
                      <w:szCs w:val="16"/>
                      <w:lang w:val="en-US" w:eastAsia="ru-RU"/>
                    </w:rPr>
                  </w:pPr>
                  <w:r w:rsidRPr="007766B6">
                    <w:rPr>
                      <w:rFonts w:cs="Calibri"/>
                      <w:sz w:val="16"/>
                      <w:szCs w:val="16"/>
                      <w:lang w:val="en-US" w:eastAsia="ru-RU"/>
                    </w:rPr>
                    <w:t xml:space="preserve">G. </w:t>
                  </w:r>
                  <w:proofErr w:type="spellStart"/>
                  <w:r w:rsidRPr="007766B6">
                    <w:rPr>
                      <w:rFonts w:cs="Calibri"/>
                      <w:sz w:val="16"/>
                      <w:szCs w:val="16"/>
                      <w:lang w:val="en-US" w:eastAsia="ru-RU"/>
                    </w:rPr>
                    <w:t>Туши</w:t>
                  </w:r>
                  <w:proofErr w:type="spellEnd"/>
                  <w:r w:rsidRPr="007766B6">
                    <w:rPr>
                      <w:rFonts w:cs="Calibri"/>
                      <w:sz w:val="16"/>
                      <w:szCs w:val="16"/>
                      <w:lang w:val="en-US" w:eastAsia="ru-RU"/>
                    </w:rPr>
                    <w:t xml:space="preserve"> </w:t>
                  </w:r>
                  <w:proofErr w:type="spellStart"/>
                  <w:r w:rsidRPr="007766B6">
                    <w:rPr>
                      <w:rFonts w:cs="Calibri"/>
                      <w:sz w:val="16"/>
                      <w:szCs w:val="16"/>
                      <w:lang w:val="en-US" w:eastAsia="ru-RU"/>
                    </w:rPr>
                    <w:t>животного</w:t>
                  </w:r>
                  <w:proofErr w:type="spellEnd"/>
                  <w:r w:rsidRPr="007766B6">
                    <w:rPr>
                      <w:rFonts w:cs="Calibri"/>
                      <w:sz w:val="16"/>
                      <w:szCs w:val="16"/>
                      <w:lang w:val="en-US" w:eastAsia="ru-RU"/>
                    </w:rPr>
                    <w:t>(−</w:t>
                  </w:r>
                  <w:proofErr w:type="spellStart"/>
                  <w:r w:rsidRPr="007766B6">
                    <w:rPr>
                      <w:rFonts w:cs="Calibri"/>
                      <w:sz w:val="16"/>
                      <w:szCs w:val="16"/>
                      <w:lang w:val="en-US" w:eastAsia="ru-RU"/>
                    </w:rPr>
                    <w:t>ых</w:t>
                  </w:r>
                  <w:proofErr w:type="spellEnd"/>
                  <w:r w:rsidRPr="007766B6">
                    <w:rPr>
                      <w:rFonts w:cs="Calibri"/>
                      <w:sz w:val="16"/>
                      <w:szCs w:val="16"/>
                      <w:lang w:val="en-US" w:eastAsia="ru-RU"/>
                    </w:rPr>
                    <w:t>) / Animal carcasses</w:t>
                  </w:r>
                </w:p>
              </w:tc>
              <w:tc>
                <w:tcPr>
                  <w:tcW w:w="256" w:type="dxa"/>
                  <w:tcBorders>
                    <w:top w:val="nil"/>
                    <w:left w:val="nil"/>
                    <w:bottom w:val="single" w:sz="8" w:space="0" w:color="auto"/>
                    <w:right w:val="single" w:sz="8" w:space="0" w:color="auto"/>
                  </w:tcBorders>
                  <w:shd w:val="clear" w:color="auto" w:fill="auto"/>
                  <w:hideMark/>
                </w:tcPr>
                <w:p w:rsidR="004A0F58" w:rsidRPr="00422C08" w:rsidRDefault="004A0F58" w:rsidP="000B0533">
                  <w:pPr>
                    <w:suppressAutoHyphens w:val="0"/>
                    <w:jc w:val="center"/>
                    <w:rPr>
                      <w:sz w:val="16"/>
                      <w:szCs w:val="16"/>
                      <w:lang w:val="en-US"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nil"/>
                    <w:right w:val="single" w:sz="8" w:space="0" w:color="auto"/>
                  </w:tcBorders>
                  <w:shd w:val="clear" w:color="auto" w:fill="auto"/>
                  <w:vAlign w:val="bottom"/>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H. Рыболовные снасти /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vAlign w:val="bottom"/>
                  <w:hideMark/>
                </w:tcPr>
                <w:p w:rsidR="004A0F58" w:rsidRPr="007766B6" w:rsidRDefault="004A0F58" w:rsidP="00FC2A76">
                  <w:pPr>
                    <w:suppressAutoHyphens w:val="0"/>
                    <w:rPr>
                      <w:sz w:val="16"/>
                      <w:szCs w:val="16"/>
                      <w:lang w:eastAsia="ru-RU"/>
                    </w:rPr>
                  </w:pPr>
                  <w:proofErr w:type="spellStart"/>
                  <w:r w:rsidRPr="007766B6">
                    <w:rPr>
                      <w:rFonts w:cs="Calibri"/>
                      <w:sz w:val="16"/>
                      <w:szCs w:val="16"/>
                      <w:lang w:eastAsia="ru-RU"/>
                    </w:rPr>
                    <w:t>Fishing</w:t>
                  </w:r>
                  <w:proofErr w:type="spellEnd"/>
                  <w:r w:rsidRPr="007766B6">
                    <w:rPr>
                      <w:rFonts w:cs="Calibri"/>
                      <w:sz w:val="16"/>
                      <w:szCs w:val="16"/>
                      <w:lang w:eastAsia="ru-RU"/>
                    </w:rPr>
                    <w:t xml:space="preserve"> </w:t>
                  </w:r>
                  <w:proofErr w:type="spellStart"/>
                  <w:r w:rsidRPr="007766B6">
                    <w:rPr>
                      <w:rFonts w:cs="Calibri"/>
                      <w:sz w:val="16"/>
                      <w:szCs w:val="16"/>
                      <w:lang w:eastAsia="ru-RU"/>
                    </w:rPr>
                    <w:t>gear</w:t>
                  </w:r>
                  <w:proofErr w:type="spell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nil"/>
                    <w:right w:val="single" w:sz="8" w:space="0" w:color="auto"/>
                  </w:tcBorders>
                  <w:shd w:val="clear" w:color="auto" w:fill="auto"/>
                  <w:vAlign w:val="bottom"/>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I. Электронные отходы /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vAlign w:val="bottom"/>
                  <w:hideMark/>
                </w:tcPr>
                <w:p w:rsidR="004A0F58" w:rsidRPr="007766B6" w:rsidRDefault="004A0F58" w:rsidP="00FC2A76">
                  <w:pPr>
                    <w:suppressAutoHyphens w:val="0"/>
                    <w:rPr>
                      <w:sz w:val="16"/>
                      <w:szCs w:val="16"/>
                      <w:lang w:eastAsia="ru-RU"/>
                    </w:rPr>
                  </w:pPr>
                  <w:proofErr w:type="spellStart"/>
                  <w:r w:rsidRPr="007766B6">
                    <w:rPr>
                      <w:rFonts w:cs="Calibri"/>
                      <w:sz w:val="16"/>
                      <w:szCs w:val="16"/>
                      <w:lang w:eastAsia="ru-RU"/>
                    </w:rPr>
                    <w:t>E−waste</w:t>
                  </w:r>
                  <w:proofErr w:type="spellEnd"/>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21"/>
              </w:trPr>
              <w:tc>
                <w:tcPr>
                  <w:tcW w:w="2303" w:type="dxa"/>
                  <w:vMerge/>
                  <w:tcBorders>
                    <w:left w:val="single" w:sz="8" w:space="0" w:color="auto"/>
                    <w:right w:val="single" w:sz="8" w:space="0" w:color="auto"/>
                  </w:tcBorders>
                  <w:shd w:val="clear" w:color="auto" w:fill="auto"/>
                  <w:hideMark/>
                </w:tcPr>
                <w:p w:rsidR="004A0F58" w:rsidRPr="007766B6" w:rsidRDefault="004A0F58" w:rsidP="00FC2A76">
                  <w:pPr>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vAlign w:val="bottom"/>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J. Остатки груза, не опасные для окружающей среды / </w:t>
                  </w:r>
                  <w:proofErr w:type="spellStart"/>
                  <w:r w:rsidRPr="007766B6">
                    <w:rPr>
                      <w:rFonts w:cs="Calibri"/>
                      <w:sz w:val="16"/>
                      <w:szCs w:val="16"/>
                      <w:lang w:eastAsia="ru-RU"/>
                    </w:rPr>
                    <w:t>Cargo</w:t>
                  </w:r>
                  <w:proofErr w:type="spellEnd"/>
                  <w:r w:rsidRPr="007766B6">
                    <w:rPr>
                      <w:rFonts w:cs="Calibri"/>
                      <w:sz w:val="16"/>
                      <w:szCs w:val="16"/>
                      <w:lang w:eastAsia="ru-RU"/>
                    </w:rPr>
                    <w:t xml:space="preserve"> </w:t>
                  </w:r>
                  <w:proofErr w:type="spellStart"/>
                  <w:r w:rsidRPr="007766B6">
                    <w:rPr>
                      <w:rFonts w:cs="Calibri"/>
                      <w:sz w:val="16"/>
                      <w:szCs w:val="16"/>
                      <w:lang w:eastAsia="ru-RU"/>
                    </w:rPr>
                    <w:t>residues</w:t>
                  </w:r>
                  <w:proofErr w:type="spellEnd"/>
                  <w:r w:rsidRPr="007766B6">
                    <w:rPr>
                      <w:rFonts w:cs="Calibri"/>
                      <w:sz w:val="16"/>
                      <w:szCs w:val="16"/>
                      <w:lang w:eastAsia="ru-RU"/>
                    </w:rPr>
                    <w:t xml:space="preserve"> (</w:t>
                  </w:r>
                  <w:proofErr w:type="spellStart"/>
                  <w:r w:rsidRPr="007766B6">
                    <w:rPr>
                      <w:rFonts w:cs="Calibri"/>
                      <w:sz w:val="16"/>
                      <w:szCs w:val="16"/>
                      <w:lang w:eastAsia="ru-RU"/>
                    </w:rPr>
                    <w:t>non</w:t>
                  </w:r>
                  <w:proofErr w:type="spellEnd"/>
                  <w:r w:rsidRPr="007766B6">
                    <w:rPr>
                      <w:rFonts w:cs="Calibri"/>
                      <w:sz w:val="16"/>
                      <w:szCs w:val="16"/>
                      <w:lang w:eastAsia="ru-RU"/>
                    </w:rPr>
                    <w:t xml:space="preserve"> HME)</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bottom w:val="single" w:sz="8" w:space="0" w:color="auto"/>
                    <w:right w:val="single" w:sz="8" w:space="0" w:color="auto"/>
                  </w:tcBorders>
                  <w:shd w:val="clear" w:color="auto" w:fill="auto"/>
                  <w:hideMark/>
                </w:tcPr>
                <w:p w:rsidR="004A0F58" w:rsidRPr="007766B6" w:rsidRDefault="004A0F58" w:rsidP="00FC2A76">
                  <w:pPr>
                    <w:suppressAutoHyphens w:val="0"/>
                    <w:rPr>
                      <w:rFonts w:ascii="Calibri" w:hAnsi="Calibri"/>
                      <w:sz w:val="16"/>
                      <w:szCs w:val="16"/>
                      <w:lang w:eastAsia="ru-RU"/>
                    </w:rPr>
                  </w:pPr>
                </w:p>
              </w:tc>
              <w:tc>
                <w:tcPr>
                  <w:tcW w:w="3946" w:type="dxa"/>
                  <w:tcBorders>
                    <w:top w:val="nil"/>
                    <w:left w:val="nil"/>
                    <w:bottom w:val="single" w:sz="8" w:space="0" w:color="auto"/>
                    <w:right w:val="single" w:sz="8" w:space="0" w:color="auto"/>
                  </w:tcBorders>
                  <w:shd w:val="clear" w:color="auto" w:fill="auto"/>
                  <w:vAlign w:val="bottom"/>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K. Остатки груза, опасные для окружающей среды / </w:t>
                  </w:r>
                  <w:proofErr w:type="spellStart"/>
                  <w:r w:rsidRPr="007766B6">
                    <w:rPr>
                      <w:rFonts w:cs="Calibri"/>
                      <w:sz w:val="16"/>
                      <w:szCs w:val="16"/>
                      <w:lang w:eastAsia="ru-RU"/>
                    </w:rPr>
                    <w:t>Cargo</w:t>
                  </w:r>
                  <w:proofErr w:type="spellEnd"/>
                  <w:r w:rsidRPr="007766B6">
                    <w:rPr>
                      <w:rFonts w:cs="Calibri"/>
                      <w:sz w:val="16"/>
                      <w:szCs w:val="16"/>
                      <w:lang w:eastAsia="ru-RU"/>
                    </w:rPr>
                    <w:t xml:space="preserve"> </w:t>
                  </w:r>
                  <w:proofErr w:type="spellStart"/>
                  <w:r w:rsidRPr="007766B6">
                    <w:rPr>
                      <w:rFonts w:cs="Calibri"/>
                      <w:sz w:val="16"/>
                      <w:szCs w:val="16"/>
                      <w:lang w:eastAsia="ru-RU"/>
                    </w:rPr>
                    <w:t>residues</w:t>
                  </w:r>
                  <w:proofErr w:type="spellEnd"/>
                  <w:r w:rsidRPr="007766B6">
                    <w:rPr>
                      <w:rFonts w:cs="Calibri"/>
                      <w:sz w:val="16"/>
                      <w:szCs w:val="16"/>
                      <w:lang w:eastAsia="ru-RU"/>
                    </w:rPr>
                    <w:t xml:space="preserve"> (HME)</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val="restart"/>
                  <w:tcBorders>
                    <w:top w:val="nil"/>
                    <w:left w:val="single" w:sz="8" w:space="0" w:color="auto"/>
                    <w:right w:val="single" w:sz="8" w:space="0" w:color="auto"/>
                  </w:tcBorders>
                  <w:shd w:val="clear" w:color="auto" w:fill="auto"/>
                  <w:hideMark/>
                </w:tcPr>
                <w:p w:rsidR="004A0F58" w:rsidRPr="007766B6" w:rsidRDefault="004A0F58" w:rsidP="004A0F58">
                  <w:pPr>
                    <w:suppressAutoHyphens w:val="0"/>
                    <w:rPr>
                      <w:sz w:val="16"/>
                      <w:szCs w:val="16"/>
                      <w:lang w:eastAsia="ru-RU"/>
                    </w:rPr>
                  </w:pPr>
                  <w:r w:rsidRPr="007766B6">
                    <w:rPr>
                      <w:rFonts w:cs="Calibri"/>
                      <w:sz w:val="16"/>
                      <w:szCs w:val="16"/>
                      <w:lang w:eastAsia="ru-RU"/>
                    </w:rPr>
                    <w:t xml:space="preserve">Дополнительная информация   </w:t>
                  </w:r>
                  <w:proofErr w:type="spellStart"/>
                  <w:r w:rsidRPr="007766B6">
                    <w:rPr>
                      <w:rFonts w:cs="Calibri"/>
                      <w:sz w:val="16"/>
                      <w:szCs w:val="16"/>
                      <w:lang w:eastAsia="ru-RU"/>
                    </w:rPr>
                    <w:t>Comments</w:t>
                  </w:r>
                  <w:proofErr w:type="spellEnd"/>
                  <w:r w:rsidRPr="007766B6">
                    <w:rPr>
                      <w:rFonts w:cs="Calibri"/>
                      <w:sz w:val="16"/>
                      <w:szCs w:val="16"/>
                      <w:lang w:eastAsia="ru-RU"/>
                    </w:rPr>
                    <w:t>:</w:t>
                  </w:r>
                  <w:r w:rsidRPr="007766B6">
                    <w:rPr>
                      <w:sz w:val="16"/>
                      <w:szCs w:val="16"/>
                      <w:lang w:eastAsia="ru-RU"/>
                    </w:rPr>
                    <w:t> </w:t>
                  </w: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 xml:space="preserve">(что считаете нужным добавить)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w:t>
                  </w:r>
                </w:p>
              </w:tc>
            </w:tr>
            <w:tr w:rsidR="004A0F58" w:rsidRPr="007766B6" w:rsidTr="00997B1A">
              <w:trPr>
                <w:trHeight w:val="21"/>
              </w:trPr>
              <w:tc>
                <w:tcPr>
                  <w:tcW w:w="2303" w:type="dxa"/>
                  <w:vMerge/>
                  <w:tcBorders>
                    <w:left w:val="single" w:sz="8" w:space="0" w:color="auto"/>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proofErr w:type="spellStart"/>
                  <w:r w:rsidRPr="007766B6">
                    <w:rPr>
                      <w:rFonts w:cs="Calibri"/>
                      <w:sz w:val="16"/>
                      <w:szCs w:val="16"/>
                      <w:lang w:eastAsia="ru-RU"/>
                    </w:rPr>
                    <w:t>Need</w:t>
                  </w:r>
                  <w:proofErr w:type="spellEnd"/>
                  <w:r w:rsidRPr="007766B6">
                    <w:rPr>
                      <w:rFonts w:cs="Calibri"/>
                      <w:sz w:val="16"/>
                      <w:szCs w:val="16"/>
                      <w:lang w:eastAsia="ru-RU"/>
                    </w:rPr>
                    <w:t xml:space="preserve"> </w:t>
                  </w:r>
                  <w:proofErr w:type="spellStart"/>
                  <w:r w:rsidRPr="007766B6">
                    <w:rPr>
                      <w:rFonts w:cs="Calibri"/>
                      <w:sz w:val="16"/>
                      <w:szCs w:val="16"/>
                      <w:lang w:eastAsia="ru-RU"/>
                    </w:rPr>
                    <w:t>to</w:t>
                  </w:r>
                  <w:proofErr w:type="spellEnd"/>
                  <w:r w:rsidRPr="007766B6">
                    <w:rPr>
                      <w:rFonts w:cs="Calibri"/>
                      <w:sz w:val="16"/>
                      <w:szCs w:val="16"/>
                      <w:lang w:eastAsia="ru-RU"/>
                    </w:rPr>
                    <w:t xml:space="preserve"> </w:t>
                  </w:r>
                  <w:proofErr w:type="spellStart"/>
                  <w:r w:rsidRPr="007766B6">
                    <w:rPr>
                      <w:rFonts w:cs="Calibri"/>
                      <w:sz w:val="16"/>
                      <w:szCs w:val="16"/>
                      <w:lang w:eastAsia="ru-RU"/>
                    </w:rPr>
                    <w:t>add</w:t>
                  </w:r>
                  <w:proofErr w:type="spellEnd"/>
                  <w:r w:rsidRPr="007766B6">
                    <w:rPr>
                      <w:rFonts w:cs="Calibri"/>
                      <w:sz w:val="16"/>
                      <w:szCs w:val="16"/>
                      <w:lang w:eastAsia="ru-RU"/>
                    </w:rPr>
                    <w:t>:</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r w:rsidR="004A0F58" w:rsidRPr="007766B6" w:rsidTr="00997B1A">
              <w:trPr>
                <w:trHeight w:val="21"/>
              </w:trPr>
              <w:tc>
                <w:tcPr>
                  <w:tcW w:w="2303" w:type="dxa"/>
                  <w:vMerge w:val="restart"/>
                  <w:tcBorders>
                    <w:top w:val="nil"/>
                    <w:left w:val="single" w:sz="8" w:space="0" w:color="auto"/>
                    <w:right w:val="single" w:sz="8" w:space="0" w:color="auto"/>
                  </w:tcBorders>
                  <w:shd w:val="clear" w:color="auto" w:fill="auto"/>
                  <w:hideMark/>
                </w:tcPr>
                <w:p w:rsidR="004A0F58" w:rsidRPr="007766B6" w:rsidRDefault="004A0F58" w:rsidP="004A0F58">
                  <w:pPr>
                    <w:suppressAutoHyphens w:val="0"/>
                    <w:rPr>
                      <w:sz w:val="16"/>
                      <w:szCs w:val="16"/>
                      <w:lang w:eastAsia="ru-RU"/>
                    </w:rPr>
                  </w:pPr>
                  <w:r w:rsidRPr="007766B6">
                    <w:rPr>
                      <w:rFonts w:cs="Calibri"/>
                      <w:sz w:val="16"/>
                      <w:szCs w:val="16"/>
                      <w:lang w:eastAsia="ru-RU"/>
                    </w:rPr>
                    <w:t xml:space="preserve">Последнее обновление  </w:t>
                  </w:r>
                  <w:r w:rsidRPr="007766B6">
                    <w:rPr>
                      <w:rFonts w:cs="Calibri"/>
                      <w:sz w:val="16"/>
                      <w:szCs w:val="16"/>
                      <w:lang w:eastAsia="ru-RU"/>
                    </w:rPr>
                    <w:br/>
                  </w:r>
                  <w:proofErr w:type="spellStart"/>
                  <w:r w:rsidRPr="007766B6">
                    <w:rPr>
                      <w:rFonts w:cs="Calibri"/>
                      <w:sz w:val="16"/>
                      <w:szCs w:val="16"/>
                      <w:lang w:eastAsia="ru-RU"/>
                    </w:rPr>
                    <w:t>Last</w:t>
                  </w:r>
                  <w:proofErr w:type="spellEnd"/>
                  <w:r w:rsidRPr="007766B6">
                    <w:rPr>
                      <w:rFonts w:cs="Calibri"/>
                      <w:sz w:val="16"/>
                      <w:szCs w:val="16"/>
                      <w:lang w:eastAsia="ru-RU"/>
                    </w:rPr>
                    <w:t xml:space="preserve"> </w:t>
                  </w:r>
                  <w:proofErr w:type="spellStart"/>
                  <w:r w:rsidRPr="007766B6">
                    <w:rPr>
                      <w:rFonts w:cs="Calibri"/>
                      <w:sz w:val="16"/>
                      <w:szCs w:val="16"/>
                      <w:lang w:eastAsia="ru-RU"/>
                    </w:rPr>
                    <w:t>update</w:t>
                  </w:r>
                  <w:proofErr w:type="spellEnd"/>
                  <w:r w:rsidRPr="007766B6">
                    <w:rPr>
                      <w:sz w:val="16"/>
                      <w:szCs w:val="16"/>
                      <w:lang w:eastAsia="ru-RU"/>
                    </w:rPr>
                    <w:t> </w:t>
                  </w:r>
                </w:p>
              </w:tc>
              <w:tc>
                <w:tcPr>
                  <w:tcW w:w="3946" w:type="dxa"/>
                  <w:tcBorders>
                    <w:top w:val="nil"/>
                    <w:left w:val="nil"/>
                    <w:bottom w:val="nil"/>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(дата) </w:t>
                  </w:r>
                </w:p>
              </w:tc>
              <w:tc>
                <w:tcPr>
                  <w:tcW w:w="256" w:type="dxa"/>
                  <w:tcBorders>
                    <w:top w:val="nil"/>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nil"/>
                    <w:right w:val="single" w:sz="8" w:space="0" w:color="auto"/>
                  </w:tcBorders>
                  <w:shd w:val="clear" w:color="auto" w:fill="auto"/>
                  <w:hideMark/>
                </w:tcPr>
                <w:p w:rsidR="004A0F58" w:rsidRPr="007766B6" w:rsidRDefault="002F3BDD" w:rsidP="000B0533">
                  <w:pPr>
                    <w:suppressAutoHyphens w:val="0"/>
                    <w:jc w:val="center"/>
                    <w:rPr>
                      <w:sz w:val="16"/>
                      <w:szCs w:val="16"/>
                      <w:lang w:eastAsia="ru-RU"/>
                    </w:rPr>
                  </w:pPr>
                  <w:r>
                    <w:rPr>
                      <w:sz w:val="16"/>
                      <w:szCs w:val="16"/>
                      <w:lang w:eastAsia="ru-RU"/>
                    </w:rPr>
                    <w:t>17.12</w:t>
                  </w:r>
                  <w:r w:rsidRPr="007766B6">
                    <w:rPr>
                      <w:sz w:val="16"/>
                      <w:szCs w:val="16"/>
                      <w:lang w:eastAsia="ru-RU"/>
                    </w:rPr>
                    <w:t>.2025</w:t>
                  </w:r>
                </w:p>
              </w:tc>
              <w:tc>
                <w:tcPr>
                  <w:tcW w:w="1661" w:type="dxa"/>
                  <w:tcBorders>
                    <w:top w:val="nil"/>
                    <w:left w:val="nil"/>
                    <w:bottom w:val="nil"/>
                    <w:right w:val="single" w:sz="8" w:space="0" w:color="auto"/>
                  </w:tcBorders>
                </w:tcPr>
                <w:p w:rsidR="004A0F58" w:rsidRPr="007766B6" w:rsidRDefault="004A0F58" w:rsidP="000B0533">
                  <w:pPr>
                    <w:suppressAutoHyphens w:val="0"/>
                    <w:jc w:val="center"/>
                    <w:rPr>
                      <w:sz w:val="16"/>
                      <w:szCs w:val="16"/>
                      <w:lang w:eastAsia="ru-RU"/>
                    </w:rPr>
                  </w:pPr>
                  <w:r w:rsidRPr="007766B6">
                    <w:rPr>
                      <w:sz w:val="16"/>
                      <w:szCs w:val="16"/>
                      <w:lang w:eastAsia="ru-RU"/>
                    </w:rPr>
                    <w:t>07.07.2025</w:t>
                  </w:r>
                </w:p>
              </w:tc>
            </w:tr>
            <w:tr w:rsidR="004A0F58" w:rsidRPr="007766B6" w:rsidTr="00997B1A">
              <w:trPr>
                <w:trHeight w:val="21"/>
              </w:trPr>
              <w:tc>
                <w:tcPr>
                  <w:tcW w:w="2303" w:type="dxa"/>
                  <w:vMerge/>
                  <w:tcBorders>
                    <w:left w:val="single" w:sz="8" w:space="0" w:color="auto"/>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p>
              </w:tc>
              <w:tc>
                <w:tcPr>
                  <w:tcW w:w="3946" w:type="dxa"/>
                  <w:tcBorders>
                    <w:top w:val="nil"/>
                    <w:left w:val="nil"/>
                    <w:bottom w:val="single" w:sz="8" w:space="0" w:color="auto"/>
                    <w:right w:val="single" w:sz="8" w:space="0" w:color="auto"/>
                  </w:tcBorders>
                  <w:shd w:val="clear" w:color="auto" w:fill="auto"/>
                  <w:hideMark/>
                </w:tcPr>
                <w:p w:rsidR="004A0F58" w:rsidRPr="007766B6" w:rsidRDefault="004A0F58" w:rsidP="00FC2A76">
                  <w:pPr>
                    <w:suppressAutoHyphens w:val="0"/>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data</w:t>
                  </w:r>
                  <w:proofErr w:type="spellEnd"/>
                  <w:r w:rsidRPr="007766B6">
                    <w:rPr>
                      <w:rFonts w:cs="Calibri"/>
                      <w:sz w:val="16"/>
                      <w:szCs w:val="16"/>
                      <w:lang w:eastAsia="ru-RU"/>
                    </w:rPr>
                    <w:t>)</w:t>
                  </w:r>
                </w:p>
              </w:tc>
              <w:tc>
                <w:tcPr>
                  <w:tcW w:w="256"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1" w:type="dxa"/>
                  <w:tcBorders>
                    <w:top w:val="nil"/>
                    <w:left w:val="nil"/>
                    <w:bottom w:val="single" w:sz="8" w:space="0" w:color="auto"/>
                    <w:right w:val="single" w:sz="8" w:space="0" w:color="auto"/>
                  </w:tcBorders>
                </w:tcPr>
                <w:p w:rsidR="004A0F58" w:rsidRPr="007766B6" w:rsidRDefault="004A0F58" w:rsidP="000B0533">
                  <w:pPr>
                    <w:suppressAutoHyphens w:val="0"/>
                    <w:jc w:val="center"/>
                    <w:rPr>
                      <w:sz w:val="16"/>
                      <w:szCs w:val="16"/>
                      <w:lang w:eastAsia="ru-RU"/>
                    </w:rPr>
                  </w:pPr>
                </w:p>
              </w:tc>
            </w:tr>
          </w:tbl>
          <w:p w:rsidR="00FC2A76" w:rsidRPr="007766B6" w:rsidRDefault="00FC2A76" w:rsidP="00137359">
            <w:pPr>
              <w:pStyle w:val="a4"/>
              <w:rPr>
                <w:rFonts w:ascii="Times New Roman" w:hAnsi="Times New Roman"/>
              </w:rPr>
            </w:pPr>
          </w:p>
          <w:tbl>
            <w:tblPr>
              <w:tblW w:w="9848" w:type="dxa"/>
              <w:tblLook w:val="04A0"/>
            </w:tblPr>
            <w:tblGrid>
              <w:gridCol w:w="2303"/>
              <w:gridCol w:w="3969"/>
              <w:gridCol w:w="256"/>
              <w:gridCol w:w="1660"/>
              <w:gridCol w:w="1660"/>
            </w:tblGrid>
            <w:tr w:rsidR="00430570" w:rsidRPr="007766B6" w:rsidTr="00997B1A">
              <w:trPr>
                <w:trHeight w:val="20"/>
              </w:trPr>
              <w:tc>
                <w:tcPr>
                  <w:tcW w:w="9848" w:type="dxa"/>
                  <w:gridSpan w:val="5"/>
                  <w:tcBorders>
                    <w:top w:val="single" w:sz="8" w:space="0" w:color="auto"/>
                    <w:left w:val="single" w:sz="8" w:space="0" w:color="auto"/>
                    <w:bottom w:val="single" w:sz="8" w:space="0" w:color="auto"/>
                    <w:right w:val="single" w:sz="8" w:space="0" w:color="000000"/>
                  </w:tcBorders>
                  <w:shd w:val="clear" w:color="000000" w:fill="F2F2F2"/>
                  <w:hideMark/>
                </w:tcPr>
                <w:p w:rsidR="00430570" w:rsidRPr="007766B6" w:rsidRDefault="00945B37" w:rsidP="00FC0534">
                  <w:pPr>
                    <w:pStyle w:val="2"/>
                    <w:spacing w:before="0"/>
                    <w:rPr>
                      <w:color w:val="auto"/>
                      <w:sz w:val="22"/>
                      <w:szCs w:val="22"/>
                      <w:lang w:eastAsia="ru-RU"/>
                    </w:rPr>
                  </w:pPr>
                  <w:bookmarkStart w:id="50" w:name="_Toc216966699"/>
                  <w:r w:rsidRPr="007766B6">
                    <w:rPr>
                      <w:color w:val="auto"/>
                      <w:sz w:val="22"/>
                      <w:szCs w:val="22"/>
                      <w:lang w:eastAsia="ru-RU"/>
                    </w:rPr>
                    <w:t>П</w:t>
                  </w:r>
                  <w:proofErr w:type="gramStart"/>
                  <w:r w:rsidR="00FC0534" w:rsidRPr="007766B6">
                    <w:rPr>
                      <w:color w:val="auto"/>
                      <w:sz w:val="22"/>
                      <w:szCs w:val="22"/>
                      <w:lang w:eastAsia="ru-RU"/>
                    </w:rPr>
                    <w:t>4</w:t>
                  </w:r>
                  <w:proofErr w:type="gramEnd"/>
                  <w:r w:rsidR="00FC0534" w:rsidRPr="007766B6">
                    <w:rPr>
                      <w:color w:val="auto"/>
                      <w:sz w:val="22"/>
                      <w:szCs w:val="22"/>
                      <w:lang w:eastAsia="ru-RU"/>
                    </w:rPr>
                    <w:t>.</w:t>
                  </w:r>
                  <w:r w:rsidR="00430570" w:rsidRPr="007766B6">
                    <w:rPr>
                      <w:color w:val="auto"/>
                      <w:sz w:val="22"/>
                      <w:szCs w:val="22"/>
                      <w:lang w:eastAsia="ru-RU"/>
                    </w:rPr>
                    <w:t xml:space="preserve">4. Сточные воды. По Конвенции МАРПОЛ, Приложение IV / MARPOL </w:t>
                  </w:r>
                  <w:proofErr w:type="spellStart"/>
                  <w:r w:rsidR="00430570" w:rsidRPr="007766B6">
                    <w:rPr>
                      <w:color w:val="auto"/>
                      <w:sz w:val="22"/>
                      <w:szCs w:val="22"/>
                      <w:lang w:eastAsia="ru-RU"/>
                    </w:rPr>
                    <w:t>Annex</w:t>
                  </w:r>
                  <w:proofErr w:type="spellEnd"/>
                  <w:r w:rsidR="00FC0534" w:rsidRPr="007766B6">
                    <w:rPr>
                      <w:color w:val="auto"/>
                      <w:sz w:val="22"/>
                      <w:szCs w:val="22"/>
                      <w:lang w:eastAsia="ru-RU"/>
                    </w:rPr>
                    <w:t> </w:t>
                  </w:r>
                  <w:r w:rsidR="00430570" w:rsidRPr="007766B6">
                    <w:rPr>
                      <w:color w:val="auto"/>
                      <w:sz w:val="22"/>
                      <w:szCs w:val="22"/>
                      <w:lang w:eastAsia="ru-RU"/>
                    </w:rPr>
                    <w:t xml:space="preserve">IV – </w:t>
                  </w:r>
                  <w:proofErr w:type="spellStart"/>
                  <w:r w:rsidR="00430570" w:rsidRPr="007766B6">
                    <w:rPr>
                      <w:color w:val="auto"/>
                      <w:sz w:val="22"/>
                      <w:szCs w:val="22"/>
                      <w:lang w:eastAsia="ru-RU"/>
                    </w:rPr>
                    <w:t>related</w:t>
                  </w:r>
                  <w:bookmarkEnd w:id="50"/>
                  <w:proofErr w:type="spellEnd"/>
                </w:p>
              </w:tc>
            </w:tr>
            <w:tr w:rsidR="00AC087C" w:rsidRPr="007766B6" w:rsidTr="00997B1A">
              <w:trPr>
                <w:trHeight w:val="20"/>
              </w:trPr>
              <w:tc>
                <w:tcPr>
                  <w:tcW w:w="2303" w:type="dxa"/>
                  <w:vMerge w:val="restart"/>
                  <w:tcBorders>
                    <w:top w:val="nil"/>
                    <w:left w:val="single" w:sz="8" w:space="0" w:color="auto"/>
                    <w:right w:val="single" w:sz="8" w:space="0" w:color="auto"/>
                  </w:tcBorders>
                  <w:shd w:val="clear" w:color="auto" w:fill="auto"/>
                  <w:hideMark/>
                </w:tcPr>
                <w:p w:rsidR="00AC087C" w:rsidRPr="007766B6" w:rsidRDefault="00AC087C" w:rsidP="004A0F58">
                  <w:pPr>
                    <w:suppressAutoHyphens w:val="0"/>
                    <w:rPr>
                      <w:sz w:val="16"/>
                      <w:szCs w:val="16"/>
                      <w:lang w:eastAsia="ru-RU"/>
                    </w:rPr>
                  </w:pPr>
                  <w:r w:rsidRPr="007766B6">
                    <w:rPr>
                      <w:rFonts w:cs="Calibri"/>
                      <w:sz w:val="16"/>
                      <w:szCs w:val="16"/>
                      <w:lang w:eastAsia="ru-RU"/>
                    </w:rPr>
                    <w:t>Организация, предоставляющая услуги </w:t>
                  </w:r>
                </w:p>
                <w:p w:rsidR="00AC087C" w:rsidRPr="007766B6" w:rsidRDefault="00AC087C" w:rsidP="00430570">
                  <w:pPr>
                    <w:suppressAutoHyphens w:val="0"/>
                    <w:rPr>
                      <w:sz w:val="16"/>
                      <w:szCs w:val="16"/>
                      <w:lang w:eastAsia="ru-RU"/>
                    </w:rPr>
                  </w:pPr>
                  <w:r w:rsidRPr="007766B6">
                    <w:rPr>
                      <w:rFonts w:cs="Calibri"/>
                      <w:sz w:val="16"/>
                      <w:szCs w:val="16"/>
                      <w:lang w:eastAsia="ru-RU"/>
                    </w:rPr>
                    <w:t> </w:t>
                  </w:r>
                  <w:proofErr w:type="spellStart"/>
                  <w:r w:rsidRPr="007766B6">
                    <w:rPr>
                      <w:rFonts w:cs="Calibri"/>
                      <w:sz w:val="16"/>
                      <w:szCs w:val="16"/>
                      <w:lang w:eastAsia="ru-RU"/>
                    </w:rPr>
                    <w:t>Provider</w:t>
                  </w:r>
                  <w:proofErr w:type="spellEnd"/>
                  <w:r w:rsidRPr="007766B6">
                    <w:rPr>
                      <w:rFonts w:cs="Calibri"/>
                      <w:sz w:val="16"/>
                      <w:szCs w:val="16"/>
                      <w:lang w:eastAsia="ru-RU"/>
                    </w:rPr>
                    <w:t> </w:t>
                  </w:r>
                </w:p>
              </w:tc>
              <w:tc>
                <w:tcPr>
                  <w:tcW w:w="3969" w:type="dxa"/>
                  <w:tcBorders>
                    <w:top w:val="nil"/>
                    <w:left w:val="nil"/>
                    <w:bottom w:val="nil"/>
                    <w:right w:val="single" w:sz="8" w:space="0" w:color="auto"/>
                  </w:tcBorders>
                  <w:shd w:val="clear" w:color="auto" w:fill="auto"/>
                  <w:hideMark/>
                </w:tcPr>
                <w:p w:rsidR="00AC087C" w:rsidRPr="007766B6" w:rsidRDefault="00AC087C" w:rsidP="004A0F58">
                  <w:pPr>
                    <w:suppressAutoHyphens w:val="0"/>
                    <w:rPr>
                      <w:sz w:val="16"/>
                      <w:szCs w:val="16"/>
                      <w:lang w:eastAsia="ru-RU"/>
                    </w:rPr>
                  </w:pPr>
                  <w:r w:rsidRPr="007766B6">
                    <w:rPr>
                      <w:rFonts w:cs="Calibri"/>
                      <w:sz w:val="16"/>
                      <w:szCs w:val="16"/>
                      <w:lang w:eastAsia="ru-RU"/>
                    </w:rPr>
                    <w:t xml:space="preserve">Наименование:  </w:t>
                  </w:r>
                  <w:proofErr w:type="spellStart"/>
                  <w:r w:rsidRPr="007766B6">
                    <w:rPr>
                      <w:rFonts w:cs="Calibri"/>
                      <w:sz w:val="16"/>
                      <w:szCs w:val="16"/>
                      <w:lang w:eastAsia="ru-RU"/>
                    </w:rPr>
                    <w:t>Name</w:t>
                  </w:r>
                  <w:proofErr w:type="spellEnd"/>
                </w:p>
              </w:tc>
              <w:tc>
                <w:tcPr>
                  <w:tcW w:w="256"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
              </w:tc>
              <w:tc>
                <w:tcPr>
                  <w:tcW w:w="1660"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ООО «Гермес»</w:t>
                  </w:r>
                </w:p>
              </w:tc>
              <w:tc>
                <w:tcPr>
                  <w:tcW w:w="1660"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sz w:val="16"/>
                      <w:szCs w:val="16"/>
                      <w:lang w:eastAsia="ru-RU"/>
                    </w:rPr>
                    <w:t>ООО "</w:t>
                  </w:r>
                  <w:proofErr w:type="spellStart"/>
                  <w:r w:rsidRPr="007766B6">
                    <w:rPr>
                      <w:sz w:val="16"/>
                      <w:szCs w:val="16"/>
                      <w:lang w:eastAsia="ru-RU"/>
                    </w:rPr>
                    <w:t>ЭкоЛидер</w:t>
                  </w:r>
                  <w:proofErr w:type="spellEnd"/>
                  <w:r w:rsidRPr="007766B6">
                    <w:rPr>
                      <w:sz w:val="16"/>
                      <w:szCs w:val="16"/>
                      <w:lang w:eastAsia="ru-RU"/>
                    </w:rPr>
                    <w:t>"</w:t>
                  </w:r>
                </w:p>
              </w:tc>
            </w:tr>
            <w:tr w:rsidR="00AC087C" w:rsidRPr="007766B6" w:rsidTr="00997B1A">
              <w:trPr>
                <w:trHeight w:val="20"/>
              </w:trPr>
              <w:tc>
                <w:tcPr>
                  <w:tcW w:w="2303" w:type="dxa"/>
                  <w:vMerge/>
                  <w:tcBorders>
                    <w:left w:val="single" w:sz="8" w:space="0" w:color="auto"/>
                    <w:right w:val="single" w:sz="8" w:space="0" w:color="auto"/>
                  </w:tcBorders>
                  <w:shd w:val="clear" w:color="auto" w:fill="auto"/>
                  <w:hideMark/>
                </w:tcPr>
                <w:p w:rsidR="00AC087C" w:rsidRPr="007766B6" w:rsidRDefault="00AC087C" w:rsidP="004A0F58">
                  <w:pPr>
                    <w:rPr>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AC087C" w:rsidRPr="007766B6" w:rsidRDefault="00AC087C" w:rsidP="004A0F58">
                  <w:pPr>
                    <w:suppressAutoHyphens w:val="0"/>
                    <w:rPr>
                      <w:sz w:val="16"/>
                      <w:szCs w:val="16"/>
                      <w:lang w:eastAsia="ru-RU"/>
                    </w:rPr>
                  </w:pPr>
                  <w:r w:rsidRPr="007766B6">
                    <w:rPr>
                      <w:sz w:val="16"/>
                      <w:szCs w:val="16"/>
                      <w:lang w:eastAsia="ru-RU"/>
                    </w:rPr>
                    <w:t> </w:t>
                  </w:r>
                </w:p>
              </w:tc>
              <w:tc>
                <w:tcPr>
                  <w:tcW w:w="256"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Germes</w:t>
                  </w:r>
                  <w:proofErr w:type="spellEnd"/>
                  <w:r w:rsidRPr="007766B6">
                    <w:rPr>
                      <w:rFonts w:cs="Calibri"/>
                      <w:sz w:val="16"/>
                      <w:szCs w:val="16"/>
                      <w:lang w:eastAsia="ru-RU"/>
                    </w:rPr>
                    <w:t xml:space="preserve"> </w:t>
                  </w:r>
                  <w:proofErr w:type="spellStart"/>
                  <w:r w:rsidRPr="007766B6">
                    <w:rPr>
                      <w:rFonts w:cs="Calibri"/>
                      <w:sz w:val="16"/>
                      <w:szCs w:val="16"/>
                      <w:lang w:eastAsia="ru-RU"/>
                    </w:rPr>
                    <w:t>Ltd</w:t>
                  </w:r>
                  <w:proofErr w:type="spellEnd"/>
                </w:p>
              </w:tc>
              <w:tc>
                <w:tcPr>
                  <w:tcW w:w="1660"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EcoLider</w:t>
                  </w:r>
                  <w:proofErr w:type="spellEnd"/>
                  <w:r w:rsidRPr="007766B6">
                    <w:rPr>
                      <w:rFonts w:cs="Calibri"/>
                      <w:sz w:val="16"/>
                      <w:szCs w:val="16"/>
                      <w:lang w:eastAsia="ru-RU"/>
                    </w:rPr>
                    <w:t xml:space="preserve">» </w:t>
                  </w:r>
                  <w:proofErr w:type="spellStart"/>
                  <w:r w:rsidRPr="007766B6">
                    <w:rPr>
                      <w:rFonts w:cs="Calibri"/>
                      <w:sz w:val="16"/>
                      <w:szCs w:val="16"/>
                      <w:lang w:eastAsia="ru-RU"/>
                    </w:rPr>
                    <w:t>Ltd</w:t>
                  </w:r>
                  <w:proofErr w:type="spellEnd"/>
                </w:p>
              </w:tc>
            </w:tr>
            <w:tr w:rsidR="00AC087C" w:rsidRPr="007766B6" w:rsidTr="00997B1A">
              <w:trPr>
                <w:trHeight w:val="20"/>
              </w:trPr>
              <w:tc>
                <w:tcPr>
                  <w:tcW w:w="2303" w:type="dxa"/>
                  <w:vMerge/>
                  <w:tcBorders>
                    <w:left w:val="single" w:sz="8" w:space="0" w:color="auto"/>
                    <w:right w:val="single" w:sz="8" w:space="0" w:color="auto"/>
                  </w:tcBorders>
                  <w:shd w:val="clear" w:color="auto" w:fill="auto"/>
                  <w:hideMark/>
                </w:tcPr>
                <w:p w:rsidR="00AC087C" w:rsidRPr="007766B6" w:rsidRDefault="00AC087C" w:rsidP="004A0F58">
                  <w:pPr>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AC087C" w:rsidRPr="007766B6" w:rsidRDefault="00AC087C" w:rsidP="004A0F58">
                  <w:pPr>
                    <w:suppressAutoHyphens w:val="0"/>
                    <w:rPr>
                      <w:sz w:val="16"/>
                      <w:szCs w:val="16"/>
                      <w:lang w:eastAsia="ru-RU"/>
                    </w:rPr>
                  </w:pPr>
                  <w:r w:rsidRPr="007766B6">
                    <w:rPr>
                      <w:rFonts w:cs="Calibri"/>
                      <w:sz w:val="16"/>
                      <w:szCs w:val="16"/>
                      <w:lang w:eastAsia="ru-RU"/>
                    </w:rPr>
                    <w:t xml:space="preserve">Адрес  </w:t>
                  </w:r>
                  <w:proofErr w:type="spellStart"/>
                  <w:r w:rsidRPr="007766B6">
                    <w:rPr>
                      <w:rFonts w:cs="Calibri"/>
                      <w:sz w:val="16"/>
                      <w:szCs w:val="16"/>
                      <w:lang w:eastAsia="ru-RU"/>
                    </w:rPr>
                    <w:t>Address</w:t>
                  </w:r>
                  <w:proofErr w:type="spellEnd"/>
                </w:p>
              </w:tc>
              <w:tc>
                <w:tcPr>
                  <w:tcW w:w="256"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353682, г. Ейск, ул. Гастелло, 21</w:t>
                  </w:r>
                </w:p>
              </w:tc>
              <w:tc>
                <w:tcPr>
                  <w:tcW w:w="1660"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sz w:val="16"/>
                      <w:szCs w:val="16"/>
                      <w:lang w:eastAsia="ru-RU"/>
                    </w:rPr>
                    <w:t>353680 г. Ейск ул. Портовая аллея 5</w:t>
                  </w:r>
                </w:p>
              </w:tc>
            </w:tr>
            <w:tr w:rsidR="00AC087C" w:rsidRPr="007766B6" w:rsidTr="00997B1A">
              <w:trPr>
                <w:trHeight w:val="20"/>
              </w:trPr>
              <w:tc>
                <w:tcPr>
                  <w:tcW w:w="2303" w:type="dxa"/>
                  <w:vMerge/>
                  <w:tcBorders>
                    <w:left w:val="single" w:sz="8" w:space="0" w:color="auto"/>
                    <w:right w:val="single" w:sz="8" w:space="0" w:color="auto"/>
                  </w:tcBorders>
                  <w:shd w:val="clear" w:color="auto" w:fill="auto"/>
                  <w:hideMark/>
                </w:tcPr>
                <w:p w:rsidR="00AC087C" w:rsidRPr="007766B6" w:rsidRDefault="00AC087C" w:rsidP="004A0F58">
                  <w:pPr>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AC087C" w:rsidRPr="007766B6" w:rsidRDefault="00AC087C" w:rsidP="004A0F58">
                  <w:pPr>
                    <w:suppressAutoHyphens w:val="0"/>
                    <w:rPr>
                      <w:sz w:val="16"/>
                      <w:szCs w:val="16"/>
                      <w:lang w:eastAsia="ru-RU"/>
                    </w:rPr>
                  </w:pPr>
                  <w:r w:rsidRPr="007766B6">
                    <w:rPr>
                      <w:rFonts w:cs="Calibri"/>
                      <w:sz w:val="16"/>
                      <w:szCs w:val="16"/>
                      <w:lang w:eastAsia="ru-RU"/>
                    </w:rPr>
                    <w:t xml:space="preserve">Телефон  </w:t>
                  </w:r>
                  <w:proofErr w:type="spellStart"/>
                  <w:r w:rsidRPr="007766B6">
                    <w:rPr>
                      <w:rFonts w:cs="Calibri"/>
                      <w:sz w:val="16"/>
                      <w:szCs w:val="16"/>
                      <w:lang w:eastAsia="ru-RU"/>
                    </w:rPr>
                    <w:t>Telephone</w:t>
                  </w:r>
                  <w:proofErr w:type="spellEnd"/>
                </w:p>
              </w:tc>
              <w:tc>
                <w:tcPr>
                  <w:tcW w:w="256"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(988) 966-02-02</w:t>
                  </w:r>
                </w:p>
              </w:tc>
              <w:tc>
                <w:tcPr>
                  <w:tcW w:w="1660"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sz w:val="16"/>
                      <w:szCs w:val="16"/>
                      <w:lang w:eastAsia="ru-RU"/>
                    </w:rPr>
                    <w:t>8-918-155-66-77</w:t>
                  </w:r>
                </w:p>
              </w:tc>
            </w:tr>
            <w:tr w:rsidR="00AC087C" w:rsidRPr="007766B6" w:rsidTr="00997B1A">
              <w:trPr>
                <w:trHeight w:val="20"/>
              </w:trPr>
              <w:tc>
                <w:tcPr>
                  <w:tcW w:w="2303" w:type="dxa"/>
                  <w:vMerge/>
                  <w:tcBorders>
                    <w:left w:val="single" w:sz="8" w:space="0" w:color="auto"/>
                    <w:right w:val="single" w:sz="8" w:space="0" w:color="auto"/>
                  </w:tcBorders>
                  <w:shd w:val="clear" w:color="auto" w:fill="auto"/>
                  <w:hideMark/>
                </w:tcPr>
                <w:p w:rsidR="00AC087C" w:rsidRPr="007766B6" w:rsidRDefault="00AC087C" w:rsidP="004A0F58">
                  <w:pPr>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AC087C" w:rsidRPr="007766B6" w:rsidRDefault="00AC087C" w:rsidP="004A0F58">
                  <w:pPr>
                    <w:suppressAutoHyphens w:val="0"/>
                    <w:rPr>
                      <w:sz w:val="16"/>
                      <w:szCs w:val="16"/>
                      <w:lang w:eastAsia="ru-RU"/>
                    </w:rPr>
                  </w:pPr>
                  <w:r w:rsidRPr="007766B6">
                    <w:rPr>
                      <w:rFonts w:cs="Calibri"/>
                      <w:sz w:val="16"/>
                      <w:szCs w:val="16"/>
                      <w:lang w:eastAsia="ru-RU"/>
                    </w:rPr>
                    <w:t xml:space="preserve">Телекс  </w:t>
                  </w:r>
                  <w:proofErr w:type="spellStart"/>
                  <w:r w:rsidRPr="007766B6">
                    <w:rPr>
                      <w:rFonts w:cs="Calibri"/>
                      <w:sz w:val="16"/>
                      <w:szCs w:val="16"/>
                      <w:lang w:eastAsia="ru-RU"/>
                    </w:rPr>
                    <w:t>Telex</w:t>
                  </w:r>
                  <w:proofErr w:type="spellEnd"/>
                </w:p>
              </w:tc>
              <w:tc>
                <w:tcPr>
                  <w:tcW w:w="256"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r>
            <w:tr w:rsidR="00AC087C" w:rsidRPr="007766B6" w:rsidTr="00997B1A">
              <w:trPr>
                <w:trHeight w:val="20"/>
              </w:trPr>
              <w:tc>
                <w:tcPr>
                  <w:tcW w:w="2303" w:type="dxa"/>
                  <w:vMerge/>
                  <w:tcBorders>
                    <w:left w:val="single" w:sz="8" w:space="0" w:color="auto"/>
                    <w:right w:val="single" w:sz="8" w:space="0" w:color="auto"/>
                  </w:tcBorders>
                  <w:shd w:val="clear" w:color="auto" w:fill="auto"/>
                  <w:hideMark/>
                </w:tcPr>
                <w:p w:rsidR="00AC087C" w:rsidRPr="007766B6" w:rsidRDefault="00AC087C" w:rsidP="004A0F58">
                  <w:pPr>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AC087C" w:rsidRPr="007766B6" w:rsidRDefault="00AC087C" w:rsidP="004A0F58">
                  <w:pPr>
                    <w:suppressAutoHyphens w:val="0"/>
                    <w:rPr>
                      <w:sz w:val="16"/>
                      <w:szCs w:val="16"/>
                      <w:lang w:eastAsia="ru-RU"/>
                    </w:rPr>
                  </w:pPr>
                  <w:r w:rsidRPr="007766B6">
                    <w:rPr>
                      <w:rFonts w:cs="Calibri"/>
                      <w:sz w:val="16"/>
                      <w:szCs w:val="16"/>
                      <w:lang w:eastAsia="ru-RU"/>
                    </w:rPr>
                    <w:t xml:space="preserve">Факс  </w:t>
                  </w:r>
                  <w:proofErr w:type="spellStart"/>
                  <w:r w:rsidRPr="007766B6">
                    <w:rPr>
                      <w:rFonts w:cs="Calibri"/>
                      <w:sz w:val="16"/>
                      <w:szCs w:val="16"/>
                      <w:lang w:eastAsia="ru-RU"/>
                    </w:rPr>
                    <w:t>Fax</w:t>
                  </w:r>
                  <w:proofErr w:type="spellEnd"/>
                </w:p>
              </w:tc>
              <w:tc>
                <w:tcPr>
                  <w:tcW w:w="256"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sz w:val="16"/>
                      <w:szCs w:val="16"/>
                      <w:lang w:eastAsia="ru-RU"/>
                    </w:rPr>
                    <w:t>(86132) 2-68-03</w:t>
                  </w:r>
                </w:p>
              </w:tc>
            </w:tr>
            <w:tr w:rsidR="00AC087C" w:rsidRPr="007766B6" w:rsidTr="00997B1A">
              <w:trPr>
                <w:trHeight w:val="20"/>
              </w:trPr>
              <w:tc>
                <w:tcPr>
                  <w:tcW w:w="2303" w:type="dxa"/>
                  <w:vMerge/>
                  <w:tcBorders>
                    <w:left w:val="single" w:sz="8" w:space="0" w:color="auto"/>
                    <w:right w:val="single" w:sz="8" w:space="0" w:color="auto"/>
                  </w:tcBorders>
                  <w:shd w:val="clear" w:color="auto" w:fill="auto"/>
                  <w:hideMark/>
                </w:tcPr>
                <w:p w:rsidR="00AC087C" w:rsidRPr="007766B6" w:rsidRDefault="00AC087C" w:rsidP="004A0F58">
                  <w:pPr>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AC087C" w:rsidRPr="007766B6" w:rsidRDefault="00AC087C" w:rsidP="004A0F58">
                  <w:pPr>
                    <w:suppressAutoHyphens w:val="0"/>
                    <w:rPr>
                      <w:sz w:val="16"/>
                      <w:szCs w:val="16"/>
                      <w:lang w:eastAsia="ru-RU"/>
                    </w:rPr>
                  </w:pPr>
                  <w:r w:rsidRPr="007766B6">
                    <w:rPr>
                      <w:rFonts w:cs="Calibri"/>
                      <w:sz w:val="16"/>
                      <w:szCs w:val="16"/>
                      <w:lang w:eastAsia="ru-RU"/>
                    </w:rPr>
                    <w:t xml:space="preserve">Адрес </w:t>
                  </w:r>
                  <w:proofErr w:type="spellStart"/>
                  <w:r w:rsidRPr="007766B6">
                    <w:rPr>
                      <w:rFonts w:cs="Calibri"/>
                      <w:sz w:val="16"/>
                      <w:szCs w:val="16"/>
                      <w:lang w:eastAsia="ru-RU"/>
                    </w:rPr>
                    <w:t>эл</w:t>
                  </w:r>
                  <w:proofErr w:type="spellEnd"/>
                  <w:r w:rsidRPr="007766B6">
                    <w:rPr>
                      <w:rFonts w:cs="Calibri"/>
                      <w:sz w:val="16"/>
                      <w:szCs w:val="16"/>
                      <w:lang w:eastAsia="ru-RU"/>
                    </w:rPr>
                    <w:t xml:space="preserve">. почты  </w:t>
                  </w:r>
                  <w:proofErr w:type="spellStart"/>
                  <w:r w:rsidRPr="007766B6">
                    <w:rPr>
                      <w:rFonts w:cs="Calibri"/>
                      <w:sz w:val="16"/>
                      <w:szCs w:val="16"/>
                      <w:lang w:eastAsia="ru-RU"/>
                    </w:rPr>
                    <w:t>Email</w:t>
                  </w:r>
                  <w:proofErr w:type="spellEnd"/>
                </w:p>
              </w:tc>
              <w:tc>
                <w:tcPr>
                  <w:tcW w:w="256"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u w:val="single"/>
                      <w:lang w:eastAsia="ru-RU"/>
                    </w:rPr>
                  </w:pPr>
                </w:p>
              </w:tc>
              <w:tc>
                <w:tcPr>
                  <w:tcW w:w="1660" w:type="dxa"/>
                  <w:tcBorders>
                    <w:top w:val="nil"/>
                    <w:left w:val="nil"/>
                    <w:bottom w:val="single" w:sz="8" w:space="0" w:color="auto"/>
                    <w:right w:val="single" w:sz="8" w:space="0" w:color="auto"/>
                  </w:tcBorders>
                  <w:shd w:val="clear" w:color="auto" w:fill="auto"/>
                  <w:hideMark/>
                </w:tcPr>
                <w:p w:rsidR="00AC087C" w:rsidRPr="007766B6" w:rsidRDefault="008C3FFD" w:rsidP="000B0533">
                  <w:pPr>
                    <w:suppressAutoHyphens w:val="0"/>
                    <w:jc w:val="center"/>
                    <w:rPr>
                      <w:rFonts w:ascii="Calibri" w:hAnsi="Calibri"/>
                      <w:sz w:val="16"/>
                      <w:szCs w:val="16"/>
                      <w:u w:val="single"/>
                      <w:lang w:eastAsia="ru-RU"/>
                    </w:rPr>
                  </w:pPr>
                  <w:hyperlink r:id="rId18" w:history="1">
                    <w:r w:rsidR="00AC087C" w:rsidRPr="007766B6">
                      <w:rPr>
                        <w:rFonts w:ascii="Calibri" w:hAnsi="Calibri"/>
                        <w:sz w:val="16"/>
                        <w:u w:val="single"/>
                        <w:lang w:eastAsia="ru-RU"/>
                      </w:rPr>
                      <w:t>goryain_gav@mail.ru </w:t>
                    </w:r>
                  </w:hyperlink>
                </w:p>
              </w:tc>
              <w:tc>
                <w:tcPr>
                  <w:tcW w:w="1660" w:type="dxa"/>
                  <w:tcBorders>
                    <w:top w:val="nil"/>
                    <w:left w:val="nil"/>
                    <w:bottom w:val="single" w:sz="8" w:space="0" w:color="auto"/>
                    <w:right w:val="single" w:sz="8" w:space="0" w:color="auto"/>
                  </w:tcBorders>
                  <w:shd w:val="clear" w:color="auto" w:fill="auto"/>
                  <w:hideMark/>
                </w:tcPr>
                <w:p w:rsidR="00AC087C" w:rsidRPr="007766B6" w:rsidRDefault="008C3FFD" w:rsidP="000B0533">
                  <w:pPr>
                    <w:suppressAutoHyphens w:val="0"/>
                    <w:jc w:val="center"/>
                    <w:rPr>
                      <w:rFonts w:ascii="Calibri" w:hAnsi="Calibri"/>
                      <w:sz w:val="16"/>
                      <w:szCs w:val="16"/>
                      <w:u w:val="single"/>
                      <w:lang w:eastAsia="ru-RU"/>
                    </w:rPr>
                  </w:pPr>
                  <w:hyperlink r:id="rId19" w:history="1">
                    <w:r w:rsidR="00AC087C" w:rsidRPr="007766B6">
                      <w:rPr>
                        <w:rFonts w:ascii="Calibri" w:hAnsi="Calibri"/>
                        <w:sz w:val="16"/>
                        <w:u w:val="single"/>
                        <w:lang w:eastAsia="ru-RU"/>
                      </w:rPr>
                      <w:t>planida.eysk@mail.ru</w:t>
                    </w:r>
                  </w:hyperlink>
                </w:p>
              </w:tc>
            </w:tr>
            <w:tr w:rsidR="00AC087C" w:rsidRPr="007766B6" w:rsidTr="00997B1A">
              <w:trPr>
                <w:trHeight w:val="20"/>
              </w:trPr>
              <w:tc>
                <w:tcPr>
                  <w:tcW w:w="2303" w:type="dxa"/>
                  <w:vMerge/>
                  <w:tcBorders>
                    <w:left w:val="single" w:sz="8" w:space="0" w:color="auto"/>
                    <w:bottom w:val="single" w:sz="8" w:space="0" w:color="auto"/>
                    <w:right w:val="single" w:sz="8" w:space="0" w:color="auto"/>
                  </w:tcBorders>
                  <w:shd w:val="clear" w:color="auto" w:fill="auto"/>
                  <w:hideMark/>
                </w:tcPr>
                <w:p w:rsidR="00AC087C" w:rsidRPr="007766B6" w:rsidRDefault="00AC087C" w:rsidP="004A0F58">
                  <w:pPr>
                    <w:suppressAutoHyphens w:val="0"/>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AC087C" w:rsidRPr="007766B6" w:rsidRDefault="00AC087C" w:rsidP="004A0F58">
                  <w:pPr>
                    <w:suppressAutoHyphens w:val="0"/>
                    <w:rPr>
                      <w:sz w:val="16"/>
                      <w:szCs w:val="16"/>
                      <w:lang w:eastAsia="ru-RU"/>
                    </w:rPr>
                  </w:pPr>
                  <w:r w:rsidRPr="007766B6">
                    <w:rPr>
                      <w:rFonts w:cs="Calibri"/>
                      <w:sz w:val="16"/>
                      <w:szCs w:val="16"/>
                      <w:lang w:eastAsia="ru-RU"/>
                    </w:rPr>
                    <w:t>Сайт </w:t>
                  </w:r>
                </w:p>
              </w:tc>
              <w:tc>
                <w:tcPr>
                  <w:tcW w:w="256"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val="restart"/>
                  <w:tcBorders>
                    <w:top w:val="nil"/>
                    <w:left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val="en-US" w:eastAsia="ru-RU"/>
                    </w:rPr>
                  </w:pPr>
                  <w:r w:rsidRPr="007766B6">
                    <w:rPr>
                      <w:rFonts w:cs="Calibri"/>
                      <w:sz w:val="16"/>
                      <w:szCs w:val="16"/>
                      <w:lang w:eastAsia="ru-RU"/>
                    </w:rPr>
                    <w:t>Тип</w:t>
                  </w:r>
                  <w:r w:rsidRPr="007766B6">
                    <w:rPr>
                      <w:rFonts w:cs="Calibri"/>
                      <w:sz w:val="16"/>
                      <w:szCs w:val="16"/>
                      <w:lang w:val="en-US" w:eastAsia="ru-RU"/>
                    </w:rPr>
                    <w:t xml:space="preserve"> </w:t>
                  </w:r>
                  <w:r w:rsidRPr="007766B6">
                    <w:rPr>
                      <w:rFonts w:cs="Calibri"/>
                      <w:sz w:val="16"/>
                      <w:szCs w:val="16"/>
                      <w:lang w:eastAsia="ru-RU"/>
                    </w:rPr>
                    <w:t>сооружений</w:t>
                  </w:r>
                  <w:r w:rsidRPr="007766B6">
                    <w:rPr>
                      <w:rFonts w:cs="Calibri"/>
                      <w:sz w:val="16"/>
                      <w:szCs w:val="16"/>
                      <w:lang w:val="en-US" w:eastAsia="ru-RU"/>
                    </w:rPr>
                    <w:t> </w:t>
                  </w:r>
                </w:p>
                <w:p w:rsidR="00430570" w:rsidRPr="007766B6" w:rsidRDefault="00430570" w:rsidP="00430570">
                  <w:pPr>
                    <w:suppressAutoHyphens w:val="0"/>
                    <w:rPr>
                      <w:sz w:val="16"/>
                      <w:szCs w:val="16"/>
                      <w:lang w:val="en-US" w:eastAsia="ru-RU"/>
                    </w:rPr>
                  </w:pPr>
                  <w:r w:rsidRPr="007766B6">
                    <w:rPr>
                      <w:rFonts w:cs="Calibri"/>
                      <w:sz w:val="16"/>
                      <w:szCs w:val="16"/>
                      <w:lang w:val="en-US" w:eastAsia="ru-RU"/>
                    </w:rPr>
                    <w:t>Type of port reception facilities</w:t>
                  </w:r>
                </w:p>
              </w:tc>
              <w:tc>
                <w:tcPr>
                  <w:tcW w:w="3969" w:type="dxa"/>
                  <w:tcBorders>
                    <w:top w:val="nil"/>
                    <w:left w:val="nil"/>
                    <w:bottom w:val="single" w:sz="8" w:space="0" w:color="auto"/>
                    <w:right w:val="nil"/>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eastAsia="ru-RU"/>
                    </w:rPr>
                    <w:t xml:space="preserve">Выбрать один или более </w:t>
                  </w:r>
                  <w:proofErr w:type="gramStart"/>
                  <w:r w:rsidRPr="007766B6">
                    <w:rPr>
                      <w:rFonts w:cs="Calibri"/>
                      <w:sz w:val="16"/>
                      <w:szCs w:val="16"/>
                      <w:lang w:eastAsia="ru-RU"/>
                    </w:rPr>
                    <w:t>из</w:t>
                  </w:r>
                  <w:proofErr w:type="gramEnd"/>
                  <w:r w:rsidRPr="007766B6">
                    <w:rPr>
                      <w:rFonts w:cs="Calibri"/>
                      <w:sz w:val="16"/>
                      <w:szCs w:val="16"/>
                      <w:lang w:eastAsia="ru-RU"/>
                    </w:rPr>
                    <w:t xml:space="preserve">:  </w:t>
                  </w:r>
                  <w:proofErr w:type="spellStart"/>
                  <w:r w:rsidRPr="007766B6">
                    <w:rPr>
                      <w:rFonts w:cs="Calibri"/>
                      <w:sz w:val="16"/>
                      <w:szCs w:val="16"/>
                      <w:lang w:eastAsia="ru-RU"/>
                    </w:rPr>
                    <w:t>Choose</w:t>
                  </w:r>
                  <w:proofErr w:type="spellEnd"/>
                  <w:r w:rsidRPr="007766B6">
                    <w:rPr>
                      <w:rFonts w:cs="Calibri"/>
                      <w:sz w:val="16"/>
                      <w:szCs w:val="16"/>
                      <w:lang w:eastAsia="ru-RU"/>
                    </w:rPr>
                    <w:t xml:space="preserve"> </w:t>
                  </w:r>
                  <w:proofErr w:type="spellStart"/>
                  <w:r w:rsidRPr="007766B6">
                    <w:rPr>
                      <w:rFonts w:cs="Calibri"/>
                      <w:sz w:val="16"/>
                      <w:szCs w:val="16"/>
                      <w:lang w:eastAsia="ru-RU"/>
                    </w:rPr>
                    <w:t>one</w:t>
                  </w:r>
                  <w:proofErr w:type="spellEnd"/>
                  <w:r w:rsidRPr="007766B6">
                    <w:rPr>
                      <w:rFonts w:cs="Calibri"/>
                      <w:sz w:val="16"/>
                      <w:szCs w:val="16"/>
                      <w:lang w:eastAsia="ru-RU"/>
                    </w:rPr>
                    <w:t xml:space="preserve"> </w:t>
                  </w:r>
                  <w:proofErr w:type="spellStart"/>
                  <w:r w:rsidRPr="007766B6">
                    <w:rPr>
                      <w:rFonts w:cs="Calibri"/>
                      <w:sz w:val="16"/>
                      <w:szCs w:val="16"/>
                      <w:lang w:eastAsia="ru-RU"/>
                    </w:rPr>
                    <w:t>or</w:t>
                  </w:r>
                  <w:proofErr w:type="spellEnd"/>
                  <w:r w:rsidRPr="007766B6">
                    <w:rPr>
                      <w:rFonts w:cs="Calibri"/>
                      <w:sz w:val="16"/>
                      <w:szCs w:val="16"/>
                      <w:lang w:eastAsia="ru-RU"/>
                    </w:rPr>
                    <w:t xml:space="preserve"> </w:t>
                  </w:r>
                  <w:proofErr w:type="spellStart"/>
                  <w:r w:rsidRPr="007766B6">
                    <w:rPr>
                      <w:rFonts w:cs="Calibri"/>
                      <w:sz w:val="16"/>
                      <w:szCs w:val="16"/>
                      <w:lang w:eastAsia="ru-RU"/>
                    </w:rPr>
                    <w:t>more</w:t>
                  </w:r>
                  <w:proofErr w:type="spellEnd"/>
                  <w:r w:rsidRPr="007766B6">
                    <w:rPr>
                      <w:rFonts w:cs="Calibri"/>
                      <w:sz w:val="16"/>
                      <w:szCs w:val="16"/>
                      <w:lang w:eastAsia="ru-RU"/>
                    </w:rPr>
                    <w:t xml:space="preserve"> </w:t>
                  </w:r>
                  <w:proofErr w:type="spellStart"/>
                  <w:r w:rsidRPr="007766B6">
                    <w:rPr>
                      <w:rFonts w:cs="Calibri"/>
                      <w:sz w:val="16"/>
                      <w:szCs w:val="16"/>
                      <w:lang w:eastAsia="ru-RU"/>
                    </w:rPr>
                    <w:t>of</w:t>
                  </w:r>
                  <w:proofErr w:type="spellEnd"/>
                  <w:r w:rsidRPr="007766B6">
                    <w:rPr>
                      <w:rFonts w:cs="Calibri"/>
                      <w:sz w:val="16"/>
                      <w:szCs w:val="16"/>
                      <w:lang w:eastAsia="ru-RU"/>
                    </w:rPr>
                    <w:t>:</w:t>
                  </w:r>
                </w:p>
              </w:tc>
              <w:tc>
                <w:tcPr>
                  <w:tcW w:w="256" w:type="dxa"/>
                  <w:tcBorders>
                    <w:top w:val="nil"/>
                    <w:left w:val="nil"/>
                    <w:bottom w:val="single" w:sz="8" w:space="0" w:color="auto"/>
                    <w:right w:val="nil"/>
                  </w:tcBorders>
                  <w:shd w:val="clear" w:color="auto" w:fill="auto"/>
                  <w:hideMark/>
                </w:tcPr>
                <w:p w:rsidR="00430570" w:rsidRPr="007766B6" w:rsidRDefault="00430570" w:rsidP="004A0F58">
                  <w:pPr>
                    <w:suppressAutoHyphens w:val="0"/>
                    <w:rPr>
                      <w:sz w:val="16"/>
                      <w:szCs w:val="16"/>
                      <w:lang w:eastAsia="ru-RU"/>
                    </w:rPr>
                  </w:pPr>
                  <w:r w:rsidRPr="007766B6">
                    <w:rPr>
                      <w:sz w:val="16"/>
                      <w:szCs w:val="16"/>
                      <w:lang w:eastAsia="ru-RU"/>
                    </w:rPr>
                    <w:t> </w:t>
                  </w: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sz w:val="16"/>
                      <w:szCs w:val="16"/>
                      <w:lang w:eastAsia="ru-RU"/>
                    </w:rPr>
                    <w:t> </w:t>
                  </w: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sz w:val="16"/>
                      <w:szCs w:val="16"/>
                      <w:lang w:eastAsia="ru-RU"/>
                    </w:rPr>
                    <w:t> </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sz w:val="16"/>
                      <w:szCs w:val="16"/>
                      <w:lang w:val="en-US"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eastAsia="ru-RU"/>
                    </w:rPr>
                    <w:t xml:space="preserve">F (стационарные, </w:t>
                  </w:r>
                  <w:proofErr w:type="spellStart"/>
                  <w:r w:rsidRPr="007766B6">
                    <w:rPr>
                      <w:rFonts w:cs="Calibri"/>
                      <w:sz w:val="16"/>
                      <w:szCs w:val="16"/>
                      <w:lang w:eastAsia="ru-RU"/>
                    </w:rPr>
                    <w:t>fixed</w:t>
                  </w:r>
                  <w:proofErr w:type="spellEnd"/>
                  <w:r w:rsidRPr="007766B6">
                    <w:rPr>
                      <w:rFonts w:cs="Calibri"/>
                      <w:sz w:val="16"/>
                      <w:szCs w:val="16"/>
                      <w:lang w:eastAsia="ru-RU"/>
                    </w:rPr>
                    <w:t>) </w:t>
                  </w:r>
                </w:p>
              </w:tc>
              <w:tc>
                <w:tcPr>
                  <w:tcW w:w="256"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nil"/>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val="en-US" w:eastAsia="ru-RU"/>
                    </w:rPr>
                    <w:t>T (</w:t>
                  </w:r>
                  <w:proofErr w:type="spellStart"/>
                  <w:r w:rsidRPr="007766B6">
                    <w:rPr>
                      <w:rFonts w:cs="Calibri"/>
                      <w:sz w:val="16"/>
                      <w:szCs w:val="16"/>
                      <w:lang w:val="en-US" w:eastAsia="ru-RU"/>
                    </w:rPr>
                    <w:t>танкер</w:t>
                  </w:r>
                  <w:proofErr w:type="spellEnd"/>
                  <w:r w:rsidRPr="007766B6">
                    <w:rPr>
                      <w:rFonts w:cs="Calibri"/>
                      <w:sz w:val="16"/>
                      <w:szCs w:val="16"/>
                      <w:lang w:val="en-US" w:eastAsia="ru-RU"/>
                    </w:rPr>
                    <w:t xml:space="preserve"> </w:t>
                  </w:r>
                  <w:proofErr w:type="spellStart"/>
                  <w:r w:rsidRPr="007766B6">
                    <w:rPr>
                      <w:rFonts w:cs="Calibri"/>
                      <w:sz w:val="16"/>
                      <w:szCs w:val="16"/>
                      <w:lang w:val="en-US" w:eastAsia="ru-RU"/>
                    </w:rPr>
                    <w:t>или</w:t>
                  </w:r>
                  <w:proofErr w:type="spellEnd"/>
                  <w:r w:rsidRPr="007766B6">
                    <w:rPr>
                      <w:rFonts w:cs="Calibri"/>
                      <w:sz w:val="16"/>
                      <w:szCs w:val="16"/>
                      <w:lang w:val="en-US" w:eastAsia="ru-RU"/>
                    </w:rPr>
                    <w:t xml:space="preserve"> </w:t>
                  </w:r>
                  <w:proofErr w:type="spellStart"/>
                  <w:r w:rsidRPr="007766B6">
                    <w:rPr>
                      <w:rFonts w:cs="Calibri"/>
                      <w:sz w:val="16"/>
                      <w:szCs w:val="16"/>
                      <w:lang w:val="en-US" w:eastAsia="ru-RU"/>
                    </w:rPr>
                    <w:t>баржа</w:t>
                  </w:r>
                  <w:proofErr w:type="spellEnd"/>
                  <w:r w:rsidRPr="007766B6">
                    <w:rPr>
                      <w:rFonts w:cs="Calibri"/>
                      <w:sz w:val="16"/>
                      <w:szCs w:val="16"/>
                      <w:lang w:val="en-US" w:eastAsia="ru-RU"/>
                    </w:rPr>
                    <w:t xml:space="preserve">, </w:t>
                  </w:r>
                </w:p>
              </w:tc>
              <w:tc>
                <w:tcPr>
                  <w:tcW w:w="256"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val="en-US" w:eastAsia="ru-RU"/>
                    </w:rPr>
                    <w:t>tanker or barge) </w:t>
                  </w:r>
                </w:p>
              </w:tc>
              <w:tc>
                <w:tcPr>
                  <w:tcW w:w="256"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nil"/>
                    <w:right w:val="single" w:sz="8" w:space="0" w:color="auto"/>
                  </w:tcBorders>
                  <w:shd w:val="clear" w:color="auto" w:fill="auto"/>
                  <w:hideMark/>
                </w:tcPr>
                <w:p w:rsidR="00430570" w:rsidRPr="007766B6" w:rsidRDefault="00430570" w:rsidP="004A0F58">
                  <w:pPr>
                    <w:suppressAutoHyphens w:val="0"/>
                    <w:rPr>
                      <w:sz w:val="16"/>
                      <w:szCs w:val="16"/>
                      <w:lang w:eastAsia="ru-RU"/>
                    </w:rPr>
                  </w:pPr>
                  <w:proofErr w:type="spellStart"/>
                  <w:proofErr w:type="gramStart"/>
                  <w:r w:rsidRPr="007766B6">
                    <w:rPr>
                      <w:rFonts w:cs="Calibri"/>
                      <w:sz w:val="16"/>
                      <w:szCs w:val="16"/>
                      <w:lang w:eastAsia="ru-RU"/>
                    </w:rPr>
                    <w:t>Tr</w:t>
                  </w:r>
                  <w:proofErr w:type="spellEnd"/>
                  <w:r w:rsidRPr="007766B6">
                    <w:rPr>
                      <w:rFonts w:cs="Calibri"/>
                      <w:sz w:val="16"/>
                      <w:szCs w:val="16"/>
                      <w:lang w:eastAsia="ru-RU"/>
                    </w:rPr>
                    <w:t xml:space="preserve"> (грузовик или портативный танк, </w:t>
                  </w:r>
                  <w:proofErr w:type="gramEnd"/>
                </w:p>
              </w:tc>
              <w:tc>
                <w:tcPr>
                  <w:tcW w:w="256"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roofErr w:type="spellStart"/>
                  <w:r w:rsidRPr="007766B6">
                    <w:rPr>
                      <w:rFonts w:cs="Calibri"/>
                      <w:sz w:val="16"/>
                      <w:szCs w:val="16"/>
                      <w:lang w:eastAsia="ru-RU"/>
                    </w:rPr>
                    <w:t>Tr</w:t>
                  </w:r>
                  <w:proofErr w:type="spellEnd"/>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roofErr w:type="spellStart"/>
                  <w:r w:rsidRPr="007766B6">
                    <w:rPr>
                      <w:rFonts w:cs="Calibri"/>
                      <w:sz w:val="16"/>
                      <w:szCs w:val="16"/>
                      <w:lang w:eastAsia="ru-RU"/>
                    </w:rPr>
                    <w:t>Tr</w:t>
                  </w:r>
                  <w:proofErr w:type="spellEnd"/>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proofErr w:type="spellStart"/>
                  <w:proofErr w:type="gramStart"/>
                  <w:r w:rsidRPr="007766B6">
                    <w:rPr>
                      <w:rFonts w:cs="Calibri"/>
                      <w:sz w:val="16"/>
                      <w:szCs w:val="16"/>
                      <w:lang w:eastAsia="ru-RU"/>
                    </w:rPr>
                    <w:t>truck</w:t>
                  </w:r>
                  <w:proofErr w:type="spellEnd"/>
                  <w:r w:rsidRPr="007766B6">
                    <w:rPr>
                      <w:rFonts w:cs="Calibri"/>
                      <w:sz w:val="16"/>
                      <w:szCs w:val="16"/>
                      <w:lang w:eastAsia="ru-RU"/>
                    </w:rPr>
                    <w:t xml:space="preserve"> </w:t>
                  </w:r>
                  <w:proofErr w:type="spellStart"/>
                  <w:r w:rsidRPr="007766B6">
                    <w:rPr>
                      <w:rFonts w:cs="Calibri"/>
                      <w:sz w:val="16"/>
                      <w:szCs w:val="16"/>
                      <w:lang w:eastAsia="ru-RU"/>
                    </w:rPr>
                    <w:t>or</w:t>
                  </w:r>
                  <w:proofErr w:type="spellEnd"/>
                  <w:r w:rsidRPr="007766B6">
                    <w:rPr>
                      <w:rFonts w:cs="Calibri"/>
                      <w:sz w:val="16"/>
                      <w:szCs w:val="16"/>
                      <w:lang w:eastAsia="ru-RU"/>
                    </w:rPr>
                    <w:t xml:space="preserve"> </w:t>
                  </w:r>
                  <w:proofErr w:type="spellStart"/>
                  <w:r w:rsidRPr="007766B6">
                    <w:rPr>
                      <w:rFonts w:cs="Calibri"/>
                      <w:sz w:val="16"/>
                      <w:szCs w:val="16"/>
                      <w:lang w:eastAsia="ru-RU"/>
                    </w:rPr>
                    <w:t>portable</w:t>
                  </w:r>
                  <w:proofErr w:type="spellEnd"/>
                  <w:r w:rsidRPr="007766B6">
                    <w:rPr>
                      <w:rFonts w:cs="Calibri"/>
                      <w:sz w:val="16"/>
                      <w:szCs w:val="16"/>
                      <w:lang w:eastAsia="ru-RU"/>
                    </w:rPr>
                    <w:t xml:space="preserve"> </w:t>
                  </w:r>
                  <w:proofErr w:type="spellStart"/>
                  <w:r w:rsidRPr="007766B6">
                    <w:rPr>
                      <w:rFonts w:cs="Calibri"/>
                      <w:sz w:val="16"/>
                      <w:szCs w:val="16"/>
                      <w:lang w:eastAsia="ru-RU"/>
                    </w:rPr>
                    <w:t>tank</w:t>
                  </w:r>
                  <w:proofErr w:type="spellEnd"/>
                  <w:r w:rsidRPr="007766B6">
                    <w:rPr>
                      <w:rFonts w:cs="Calibri"/>
                      <w:sz w:val="16"/>
                      <w:szCs w:val="16"/>
                      <w:lang w:eastAsia="ru-RU"/>
                    </w:rPr>
                    <w:t>) </w:t>
                  </w:r>
                  <w:proofErr w:type="gramEnd"/>
                </w:p>
              </w:tc>
              <w:tc>
                <w:tcPr>
                  <w:tcW w:w="256"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nil"/>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eastAsia="ru-RU"/>
                    </w:rPr>
                    <w:t xml:space="preserve">Другое (уточнить)  </w:t>
                  </w:r>
                </w:p>
              </w:tc>
              <w:tc>
                <w:tcPr>
                  <w:tcW w:w="256"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bottom w:val="single" w:sz="8" w:space="0" w:color="auto"/>
                    <w:right w:val="single" w:sz="8" w:space="0" w:color="auto"/>
                  </w:tcBorders>
                  <w:shd w:val="clear" w:color="auto" w:fill="auto"/>
                  <w:hideMark/>
                </w:tcPr>
                <w:p w:rsidR="00430570" w:rsidRPr="007766B6" w:rsidRDefault="00430570" w:rsidP="004A0F58">
                  <w:pPr>
                    <w:suppressAutoHyphens w:val="0"/>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256"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r>
            <w:tr w:rsidR="00430570" w:rsidRPr="007766B6" w:rsidTr="00997B1A">
              <w:trPr>
                <w:trHeight w:val="20"/>
              </w:trPr>
              <w:tc>
                <w:tcPr>
                  <w:tcW w:w="2303" w:type="dxa"/>
                  <w:vMerge w:val="restart"/>
                  <w:tcBorders>
                    <w:top w:val="nil"/>
                    <w:left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val="en-US" w:eastAsia="ru-RU"/>
                    </w:rPr>
                  </w:pPr>
                  <w:r w:rsidRPr="007766B6">
                    <w:rPr>
                      <w:rFonts w:cs="Calibri"/>
                      <w:sz w:val="16"/>
                      <w:szCs w:val="16"/>
                      <w:lang w:eastAsia="ru-RU"/>
                    </w:rPr>
                    <w:t>Ограничения</w:t>
                  </w:r>
                  <w:r w:rsidRPr="007766B6">
                    <w:rPr>
                      <w:rFonts w:cs="Calibri"/>
                      <w:sz w:val="16"/>
                      <w:szCs w:val="16"/>
                      <w:lang w:val="en-US" w:eastAsia="ru-RU"/>
                    </w:rPr>
                    <w:t xml:space="preserve"> </w:t>
                  </w:r>
                  <w:r w:rsidRPr="007766B6">
                    <w:rPr>
                      <w:rFonts w:cs="Calibri"/>
                      <w:sz w:val="16"/>
                      <w:szCs w:val="16"/>
                      <w:lang w:eastAsia="ru-RU"/>
                    </w:rPr>
                    <w:t>приема</w:t>
                  </w:r>
                  <w:r w:rsidRPr="007766B6">
                    <w:rPr>
                      <w:rFonts w:cs="Calibri"/>
                      <w:sz w:val="16"/>
                      <w:szCs w:val="16"/>
                      <w:lang w:val="en-US" w:eastAsia="ru-RU"/>
                    </w:rPr>
                    <w:t> </w:t>
                  </w:r>
                </w:p>
                <w:p w:rsidR="00430570" w:rsidRPr="007766B6" w:rsidRDefault="00430570" w:rsidP="00430570">
                  <w:pPr>
                    <w:suppressAutoHyphens w:val="0"/>
                    <w:rPr>
                      <w:sz w:val="16"/>
                      <w:szCs w:val="16"/>
                      <w:lang w:val="en-US" w:eastAsia="ru-RU"/>
                    </w:rPr>
                  </w:pPr>
                  <w:r w:rsidRPr="007766B6">
                    <w:rPr>
                      <w:rFonts w:cs="Calibri"/>
                      <w:sz w:val="16"/>
                      <w:szCs w:val="16"/>
                      <w:lang w:val="en-US" w:eastAsia="ru-RU"/>
                    </w:rPr>
                    <w:t>Restrictions on receipt or collection</w:t>
                  </w:r>
                </w:p>
              </w:tc>
              <w:tc>
                <w:tcPr>
                  <w:tcW w:w="3969" w:type="dxa"/>
                  <w:vMerge w:val="restart"/>
                  <w:tcBorders>
                    <w:top w:val="nil"/>
                    <w:left w:val="nil"/>
                    <w:right w:val="single" w:sz="8" w:space="0" w:color="auto"/>
                  </w:tcBorders>
                  <w:shd w:val="clear" w:color="auto" w:fill="auto"/>
                  <w:hideMark/>
                </w:tcPr>
                <w:p w:rsidR="00430570" w:rsidRPr="007766B6" w:rsidRDefault="00430570" w:rsidP="00430570">
                  <w:pPr>
                    <w:suppressAutoHyphens w:val="0"/>
                    <w:rPr>
                      <w:sz w:val="16"/>
                      <w:szCs w:val="16"/>
                      <w:lang w:eastAsia="ru-RU"/>
                    </w:rPr>
                  </w:pPr>
                  <w:r w:rsidRPr="007766B6">
                    <w:rPr>
                      <w:rFonts w:cs="Calibri"/>
                      <w:sz w:val="16"/>
                      <w:szCs w:val="16"/>
                      <w:lang w:eastAsia="ru-RU"/>
                    </w:rPr>
                    <w:t xml:space="preserve">Минимальное количество </w:t>
                  </w:r>
                  <w:proofErr w:type="spellStart"/>
                  <w:r w:rsidRPr="007766B6">
                    <w:rPr>
                      <w:rFonts w:cs="Calibri"/>
                      <w:sz w:val="16"/>
                      <w:szCs w:val="16"/>
                      <w:lang w:eastAsia="ru-RU"/>
                    </w:rPr>
                    <w:t>Minimum</w:t>
                  </w:r>
                  <w:proofErr w:type="spellEnd"/>
                  <w:r w:rsidRPr="007766B6">
                    <w:rPr>
                      <w:rFonts w:cs="Calibri"/>
                      <w:sz w:val="16"/>
                      <w:szCs w:val="16"/>
                      <w:lang w:eastAsia="ru-RU"/>
                    </w:rPr>
                    <w:t xml:space="preserve"> </w:t>
                  </w:r>
                  <w:proofErr w:type="spellStart"/>
                  <w:r w:rsidRPr="007766B6">
                    <w:rPr>
                      <w:rFonts w:cs="Calibri"/>
                      <w:sz w:val="16"/>
                      <w:szCs w:val="16"/>
                      <w:lang w:eastAsia="ru-RU"/>
                    </w:rPr>
                    <w:t>quantity</w:t>
                  </w:r>
                  <w:proofErr w:type="spellEnd"/>
                  <w:r w:rsidRPr="007766B6">
                    <w:rPr>
                      <w:rFonts w:cs="Calibri"/>
                      <w:sz w:val="16"/>
                      <w:szCs w:val="16"/>
                      <w:lang w:eastAsia="ru-RU"/>
                    </w:rPr>
                    <w:t xml:space="preserve"> (м3) </w:t>
                  </w:r>
                  <w:r w:rsidRPr="007766B6">
                    <w:rPr>
                      <w:sz w:val="16"/>
                      <w:szCs w:val="16"/>
                      <w:lang w:val="en-US" w:eastAsia="ru-RU"/>
                    </w:rPr>
                    <w:t> </w:t>
                  </w:r>
                </w:p>
              </w:tc>
              <w:tc>
                <w:tcPr>
                  <w:tcW w:w="256"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не лимитировано</w:t>
                  </w: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не лимитировано</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sz w:val="16"/>
                      <w:szCs w:val="16"/>
                      <w:lang w:val="en-US" w:eastAsia="ru-RU"/>
                    </w:rPr>
                  </w:pPr>
                </w:p>
              </w:tc>
              <w:tc>
                <w:tcPr>
                  <w:tcW w:w="3969" w:type="dxa"/>
                  <w:vMerge/>
                  <w:tcBorders>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val="en-US" w:eastAsia="ru-RU"/>
                    </w:rPr>
                  </w:pPr>
                </w:p>
              </w:tc>
              <w:tc>
                <w:tcPr>
                  <w:tcW w:w="256"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roofErr w:type="spellStart"/>
                  <w:r w:rsidRPr="007766B6">
                    <w:rPr>
                      <w:rFonts w:cs="Calibri"/>
                      <w:sz w:val="16"/>
                      <w:szCs w:val="16"/>
                      <w:lang w:eastAsia="ru-RU"/>
                    </w:rPr>
                    <w:t>unlimited</w:t>
                  </w:r>
                  <w:proofErr w:type="spellEnd"/>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roofErr w:type="spellStart"/>
                  <w:r w:rsidRPr="007766B6">
                    <w:rPr>
                      <w:rFonts w:cs="Calibri"/>
                      <w:sz w:val="16"/>
                      <w:szCs w:val="16"/>
                      <w:lang w:eastAsia="ru-RU"/>
                    </w:rPr>
                    <w:t>unlimited</w:t>
                  </w:r>
                  <w:proofErr w:type="spellEnd"/>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vMerge w:val="restart"/>
                  <w:tcBorders>
                    <w:top w:val="nil"/>
                    <w:left w:val="nil"/>
                    <w:right w:val="single" w:sz="8" w:space="0" w:color="auto"/>
                  </w:tcBorders>
                  <w:shd w:val="clear" w:color="auto" w:fill="auto"/>
                  <w:hideMark/>
                </w:tcPr>
                <w:p w:rsidR="00430570" w:rsidRPr="007766B6" w:rsidRDefault="00430570" w:rsidP="00430570">
                  <w:pPr>
                    <w:suppressAutoHyphens w:val="0"/>
                    <w:rPr>
                      <w:sz w:val="16"/>
                      <w:szCs w:val="16"/>
                      <w:lang w:eastAsia="ru-RU"/>
                    </w:rPr>
                  </w:pPr>
                  <w:r w:rsidRPr="007766B6">
                    <w:rPr>
                      <w:rFonts w:cs="Calibri"/>
                      <w:sz w:val="16"/>
                      <w:szCs w:val="16"/>
                      <w:lang w:eastAsia="ru-RU"/>
                    </w:rPr>
                    <w:t xml:space="preserve">Максимальное количество  </w:t>
                  </w:r>
                  <w:proofErr w:type="spellStart"/>
                  <w:r w:rsidRPr="007766B6">
                    <w:rPr>
                      <w:rFonts w:cs="Calibri"/>
                      <w:sz w:val="16"/>
                      <w:szCs w:val="16"/>
                      <w:lang w:eastAsia="ru-RU"/>
                    </w:rPr>
                    <w:t>Maximum</w:t>
                  </w:r>
                  <w:proofErr w:type="spellEnd"/>
                  <w:r w:rsidRPr="007766B6">
                    <w:rPr>
                      <w:rFonts w:cs="Calibri"/>
                      <w:sz w:val="16"/>
                      <w:szCs w:val="16"/>
                      <w:lang w:eastAsia="ru-RU"/>
                    </w:rPr>
                    <w:t xml:space="preserve"> </w:t>
                  </w:r>
                  <w:proofErr w:type="spellStart"/>
                  <w:r w:rsidRPr="007766B6">
                    <w:rPr>
                      <w:rFonts w:cs="Calibri"/>
                      <w:sz w:val="16"/>
                      <w:szCs w:val="16"/>
                      <w:lang w:eastAsia="ru-RU"/>
                    </w:rPr>
                    <w:t>quantity</w:t>
                  </w:r>
                  <w:proofErr w:type="spellEnd"/>
                  <w:r w:rsidRPr="007766B6">
                    <w:rPr>
                      <w:rFonts w:cs="Calibri"/>
                      <w:sz w:val="16"/>
                      <w:szCs w:val="16"/>
                      <w:lang w:eastAsia="ru-RU"/>
                    </w:rPr>
                    <w:t xml:space="preserve"> (м3)</w:t>
                  </w:r>
                  <w:r w:rsidRPr="007766B6">
                    <w:rPr>
                      <w:sz w:val="16"/>
                      <w:szCs w:val="16"/>
                      <w:lang w:eastAsia="ru-RU"/>
                    </w:rPr>
                    <w:t> </w:t>
                  </w:r>
                </w:p>
              </w:tc>
              <w:tc>
                <w:tcPr>
                  <w:tcW w:w="256"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не лимитировано</w:t>
                  </w: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не лимитировано</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vMerge/>
                  <w:tcBorders>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p>
              </w:tc>
              <w:tc>
                <w:tcPr>
                  <w:tcW w:w="256"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roofErr w:type="spellStart"/>
                  <w:r w:rsidRPr="007766B6">
                    <w:rPr>
                      <w:rFonts w:cs="Calibri"/>
                      <w:sz w:val="16"/>
                      <w:szCs w:val="16"/>
                      <w:lang w:eastAsia="ru-RU"/>
                    </w:rPr>
                    <w:t>unlimited</w:t>
                  </w:r>
                  <w:proofErr w:type="spellEnd"/>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roofErr w:type="spellStart"/>
                  <w:r w:rsidRPr="007766B6">
                    <w:rPr>
                      <w:rFonts w:cs="Calibri"/>
                      <w:sz w:val="16"/>
                      <w:szCs w:val="16"/>
                      <w:lang w:eastAsia="ru-RU"/>
                    </w:rPr>
                    <w:t>unlimited</w:t>
                  </w:r>
                  <w:proofErr w:type="spellEnd"/>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nil"/>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eastAsia="ru-RU"/>
                    </w:rPr>
                    <w:t>Максимальная скорость приема (м3/час) </w:t>
                  </w:r>
                </w:p>
              </w:tc>
              <w:tc>
                <w:tcPr>
                  <w:tcW w:w="256"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10</w:t>
                  </w: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20</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proofErr w:type="spellStart"/>
                  <w:r w:rsidRPr="007766B6">
                    <w:rPr>
                      <w:rFonts w:cs="Calibri"/>
                      <w:sz w:val="16"/>
                      <w:szCs w:val="16"/>
                      <w:lang w:eastAsia="ru-RU"/>
                    </w:rPr>
                    <w:t>Discharge</w:t>
                  </w:r>
                  <w:proofErr w:type="spellEnd"/>
                  <w:r w:rsidRPr="007766B6">
                    <w:rPr>
                      <w:rFonts w:cs="Calibri"/>
                      <w:sz w:val="16"/>
                      <w:szCs w:val="16"/>
                      <w:lang w:eastAsia="ru-RU"/>
                    </w:rPr>
                    <w:t xml:space="preserve"> </w:t>
                  </w:r>
                  <w:proofErr w:type="spellStart"/>
                  <w:r w:rsidRPr="007766B6">
                    <w:rPr>
                      <w:rFonts w:cs="Calibri"/>
                      <w:sz w:val="16"/>
                      <w:szCs w:val="16"/>
                      <w:lang w:eastAsia="ru-RU"/>
                    </w:rPr>
                    <w:t>rate</w:t>
                  </w:r>
                  <w:proofErr w:type="spellEnd"/>
                  <w:r w:rsidRPr="007766B6">
                    <w:rPr>
                      <w:rFonts w:cs="Calibri"/>
                      <w:sz w:val="16"/>
                      <w:szCs w:val="16"/>
                      <w:lang w:eastAsia="ru-RU"/>
                    </w:rPr>
                    <w:t xml:space="preserve"> (m3 /</w:t>
                  </w:r>
                  <w:proofErr w:type="spellStart"/>
                  <w:r w:rsidRPr="007766B6">
                    <w:rPr>
                      <w:rFonts w:cs="Calibri"/>
                      <w:sz w:val="16"/>
                      <w:szCs w:val="16"/>
                      <w:lang w:eastAsia="ru-RU"/>
                    </w:rPr>
                    <w:t>hour</w:t>
                  </w:r>
                  <w:proofErr w:type="spellEnd"/>
                  <w:r w:rsidRPr="007766B6">
                    <w:rPr>
                      <w:rFonts w:cs="Calibri"/>
                      <w:sz w:val="16"/>
                      <w:szCs w:val="16"/>
                      <w:lang w:eastAsia="ru-RU"/>
                    </w:rPr>
                    <w:t>)</w:t>
                  </w:r>
                </w:p>
              </w:tc>
              <w:tc>
                <w:tcPr>
                  <w:tcW w:w="256"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nil"/>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eastAsia="ru-RU"/>
                    </w:rPr>
                    <w:t xml:space="preserve">Другое (уточнить)   </w:t>
                  </w:r>
                </w:p>
              </w:tc>
              <w:tc>
                <w:tcPr>
                  <w:tcW w:w="256"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bottom w:val="single" w:sz="8" w:space="0" w:color="auto"/>
                    <w:right w:val="single" w:sz="8" w:space="0" w:color="auto"/>
                  </w:tcBorders>
                  <w:shd w:val="clear" w:color="auto" w:fill="auto"/>
                  <w:hideMark/>
                </w:tcPr>
                <w:p w:rsidR="00430570" w:rsidRPr="007766B6" w:rsidRDefault="00430570" w:rsidP="004A0F58">
                  <w:pPr>
                    <w:suppressAutoHyphens w:val="0"/>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256"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r>
            <w:tr w:rsidR="00430570" w:rsidRPr="007766B6" w:rsidTr="00997B1A">
              <w:trPr>
                <w:trHeight w:val="20"/>
              </w:trPr>
              <w:tc>
                <w:tcPr>
                  <w:tcW w:w="2303" w:type="dxa"/>
                  <w:vMerge w:val="restart"/>
                  <w:tcBorders>
                    <w:top w:val="nil"/>
                    <w:left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eastAsia="ru-RU"/>
                    </w:rPr>
                    <w:t>Доступность приемных портовых сооружений </w:t>
                  </w:r>
                </w:p>
                <w:p w:rsidR="00430570" w:rsidRPr="007766B6" w:rsidRDefault="00430570" w:rsidP="00430570">
                  <w:pPr>
                    <w:suppressAutoHyphens w:val="0"/>
                    <w:rPr>
                      <w:sz w:val="16"/>
                      <w:szCs w:val="16"/>
                      <w:lang w:eastAsia="ru-RU"/>
                    </w:rPr>
                  </w:pPr>
                  <w:proofErr w:type="spellStart"/>
                  <w:r w:rsidRPr="007766B6">
                    <w:rPr>
                      <w:rFonts w:cs="Calibri"/>
                      <w:sz w:val="16"/>
                      <w:szCs w:val="16"/>
                      <w:lang w:eastAsia="ru-RU"/>
                    </w:rPr>
                    <w:t>Reception</w:t>
                  </w:r>
                  <w:proofErr w:type="spellEnd"/>
                  <w:r w:rsidRPr="007766B6">
                    <w:rPr>
                      <w:rFonts w:cs="Calibri"/>
                      <w:sz w:val="16"/>
                      <w:szCs w:val="16"/>
                      <w:lang w:eastAsia="ru-RU"/>
                    </w:rPr>
                    <w:t xml:space="preserve"> </w:t>
                  </w:r>
                  <w:proofErr w:type="spellStart"/>
                  <w:r w:rsidRPr="007766B6">
                    <w:rPr>
                      <w:rFonts w:cs="Calibri"/>
                      <w:sz w:val="16"/>
                      <w:szCs w:val="16"/>
                      <w:lang w:eastAsia="ru-RU"/>
                    </w:rPr>
                    <w:t>facilities</w:t>
                  </w:r>
                  <w:proofErr w:type="spellEnd"/>
                  <w:r w:rsidRPr="007766B6">
                    <w:rPr>
                      <w:rFonts w:cs="Calibri"/>
                      <w:sz w:val="16"/>
                      <w:szCs w:val="16"/>
                      <w:lang w:eastAsia="ru-RU"/>
                    </w:rPr>
                    <w:t xml:space="preserve"> </w:t>
                  </w:r>
                  <w:proofErr w:type="spellStart"/>
                  <w:r w:rsidRPr="007766B6">
                    <w:rPr>
                      <w:rFonts w:cs="Calibri"/>
                      <w:sz w:val="16"/>
                      <w:szCs w:val="16"/>
                      <w:lang w:eastAsia="ru-RU"/>
                    </w:rPr>
                    <w:t>available</w:t>
                  </w:r>
                  <w:proofErr w:type="spellEnd"/>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val="en-US" w:eastAsia="ru-RU"/>
                    </w:rPr>
                  </w:pPr>
                  <w:r w:rsidRPr="007766B6">
                    <w:rPr>
                      <w:rFonts w:cs="Calibri"/>
                      <w:sz w:val="16"/>
                      <w:szCs w:val="16"/>
                      <w:lang w:eastAsia="ru-RU"/>
                    </w:rPr>
                    <w:t>24 часа в сутки, 7 дней в неделю </w:t>
                  </w:r>
                  <w:r w:rsidRPr="007766B6">
                    <w:rPr>
                      <w:rFonts w:cs="Calibri"/>
                      <w:sz w:val="16"/>
                      <w:szCs w:val="16"/>
                      <w:lang w:val="en-US" w:eastAsia="ru-RU"/>
                    </w:rPr>
                    <w:t>24 hours a day, 7 days per week</w:t>
                  </w:r>
                </w:p>
              </w:tc>
              <w:tc>
                <w:tcPr>
                  <w:tcW w:w="256" w:type="dxa"/>
                  <w:tcBorders>
                    <w:top w:val="nil"/>
                    <w:left w:val="nil"/>
                    <w:bottom w:val="single" w:sz="8" w:space="0" w:color="auto"/>
                    <w:right w:val="single" w:sz="8" w:space="0" w:color="auto"/>
                  </w:tcBorders>
                  <w:shd w:val="clear" w:color="auto" w:fill="auto"/>
                  <w:hideMark/>
                </w:tcPr>
                <w:p w:rsidR="00430570" w:rsidRPr="00422C08" w:rsidRDefault="00430570" w:rsidP="000B0533">
                  <w:pPr>
                    <w:suppressAutoHyphens w:val="0"/>
                    <w:jc w:val="center"/>
                    <w:rPr>
                      <w:sz w:val="16"/>
                      <w:szCs w:val="16"/>
                      <w:lang w:val="en-US"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val="en-US" w:eastAsia="ru-RU"/>
                    </w:rPr>
                  </w:pPr>
                  <w:r w:rsidRPr="007766B6">
                    <w:rPr>
                      <w:rFonts w:cs="Calibri"/>
                      <w:sz w:val="16"/>
                      <w:szCs w:val="16"/>
                      <w:lang w:eastAsia="ru-RU"/>
                    </w:rPr>
                    <w:t>24 часа в сутки, 5 дней в неделю </w:t>
                  </w:r>
                  <w:r w:rsidRPr="007766B6">
                    <w:rPr>
                      <w:rFonts w:cs="Calibri"/>
                      <w:sz w:val="16"/>
                      <w:szCs w:val="16"/>
                      <w:lang w:val="en-US" w:eastAsia="ru-RU"/>
                    </w:rPr>
                    <w:t>24 hours a day, 5 days per week</w:t>
                  </w:r>
                </w:p>
              </w:tc>
              <w:tc>
                <w:tcPr>
                  <w:tcW w:w="256" w:type="dxa"/>
                  <w:tcBorders>
                    <w:top w:val="nil"/>
                    <w:left w:val="nil"/>
                    <w:bottom w:val="single" w:sz="8" w:space="0" w:color="auto"/>
                    <w:right w:val="single" w:sz="8" w:space="0" w:color="auto"/>
                  </w:tcBorders>
                  <w:shd w:val="clear" w:color="auto" w:fill="auto"/>
                  <w:hideMark/>
                </w:tcPr>
                <w:p w:rsidR="00430570" w:rsidRPr="00422C08" w:rsidRDefault="00430570" w:rsidP="000B0533">
                  <w:pPr>
                    <w:suppressAutoHyphens w:val="0"/>
                    <w:jc w:val="center"/>
                    <w:rPr>
                      <w:sz w:val="16"/>
                      <w:szCs w:val="16"/>
                      <w:lang w:val="en-US"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val="en-US" w:eastAsia="ru-RU"/>
                    </w:rPr>
                  </w:pPr>
                  <w:r w:rsidRPr="007766B6">
                    <w:rPr>
                      <w:rFonts w:cs="Calibri"/>
                      <w:sz w:val="16"/>
                      <w:szCs w:val="16"/>
                      <w:lang w:eastAsia="ru-RU"/>
                    </w:rPr>
                    <w:t>Только рабочие часы, 7 дней в неделю </w:t>
                  </w:r>
                  <w:r w:rsidRPr="007766B6">
                    <w:rPr>
                      <w:rFonts w:cs="Calibri"/>
                      <w:sz w:val="16"/>
                      <w:szCs w:val="16"/>
                      <w:lang w:val="en-US" w:eastAsia="ru-RU"/>
                    </w:rPr>
                    <w:t>Business hours only, 7 days per week</w:t>
                  </w:r>
                </w:p>
              </w:tc>
              <w:tc>
                <w:tcPr>
                  <w:tcW w:w="256" w:type="dxa"/>
                  <w:tcBorders>
                    <w:top w:val="nil"/>
                    <w:left w:val="nil"/>
                    <w:bottom w:val="single" w:sz="8" w:space="0" w:color="auto"/>
                    <w:right w:val="single" w:sz="8" w:space="0" w:color="auto"/>
                  </w:tcBorders>
                  <w:shd w:val="clear" w:color="auto" w:fill="auto"/>
                  <w:hideMark/>
                </w:tcPr>
                <w:p w:rsidR="00430570" w:rsidRPr="00422C08" w:rsidRDefault="00430570" w:rsidP="000B0533">
                  <w:pPr>
                    <w:suppressAutoHyphens w:val="0"/>
                    <w:jc w:val="center"/>
                    <w:rPr>
                      <w:sz w:val="16"/>
                      <w:szCs w:val="16"/>
                      <w:lang w:val="en-US"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val="en-US" w:eastAsia="ru-RU"/>
                    </w:rPr>
                  </w:pPr>
                  <w:r w:rsidRPr="007766B6">
                    <w:rPr>
                      <w:rFonts w:cs="Calibri"/>
                      <w:sz w:val="16"/>
                      <w:szCs w:val="16"/>
                      <w:lang w:eastAsia="ru-RU"/>
                    </w:rPr>
                    <w:t>Только рабочие часы, 5 дней в неделю </w:t>
                  </w:r>
                  <w:r w:rsidRPr="007766B6">
                    <w:rPr>
                      <w:rFonts w:cs="Calibri"/>
                      <w:sz w:val="16"/>
                      <w:szCs w:val="16"/>
                      <w:lang w:val="en-US" w:eastAsia="ru-RU"/>
                    </w:rPr>
                    <w:t>Business hours only, 5 days per week</w:t>
                  </w:r>
                </w:p>
              </w:tc>
              <w:tc>
                <w:tcPr>
                  <w:tcW w:w="256" w:type="dxa"/>
                  <w:tcBorders>
                    <w:top w:val="nil"/>
                    <w:left w:val="nil"/>
                    <w:bottom w:val="single" w:sz="8" w:space="0" w:color="auto"/>
                    <w:right w:val="single" w:sz="8" w:space="0" w:color="auto"/>
                  </w:tcBorders>
                  <w:shd w:val="clear" w:color="auto" w:fill="auto"/>
                  <w:hideMark/>
                </w:tcPr>
                <w:p w:rsidR="00430570" w:rsidRPr="00422C08" w:rsidRDefault="00430570" w:rsidP="000B0533">
                  <w:pPr>
                    <w:suppressAutoHyphens w:val="0"/>
                    <w:jc w:val="center"/>
                    <w:rPr>
                      <w:sz w:val="16"/>
                      <w:szCs w:val="16"/>
                      <w:lang w:val="en-US"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nil"/>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eastAsia="ru-RU"/>
                    </w:rPr>
                    <w:t xml:space="preserve">Другое (уточнить)  </w:t>
                  </w:r>
                </w:p>
              </w:tc>
              <w:tc>
                <w:tcPr>
                  <w:tcW w:w="256"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bottom w:val="single" w:sz="4" w:space="0" w:color="auto"/>
                    <w:right w:val="single" w:sz="8" w:space="0" w:color="auto"/>
                  </w:tcBorders>
                  <w:shd w:val="clear" w:color="auto" w:fill="auto"/>
                  <w:hideMark/>
                </w:tcPr>
                <w:p w:rsidR="00430570" w:rsidRPr="007766B6" w:rsidRDefault="00430570" w:rsidP="004A0F58">
                  <w:pPr>
                    <w:suppressAutoHyphens w:val="0"/>
                    <w:rPr>
                      <w:rFonts w:ascii="Calibri" w:hAnsi="Calibri"/>
                      <w:sz w:val="16"/>
                      <w:szCs w:val="16"/>
                      <w:lang w:eastAsia="ru-RU"/>
                    </w:rPr>
                  </w:pPr>
                </w:p>
              </w:tc>
              <w:tc>
                <w:tcPr>
                  <w:tcW w:w="3969" w:type="dxa"/>
                  <w:tcBorders>
                    <w:top w:val="nil"/>
                    <w:left w:val="nil"/>
                    <w:bottom w:val="single" w:sz="4"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256" w:type="dxa"/>
                  <w:tcBorders>
                    <w:top w:val="nil"/>
                    <w:left w:val="nil"/>
                    <w:bottom w:val="single" w:sz="4"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4"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4"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r>
            <w:tr w:rsidR="004A0F58" w:rsidRPr="007766B6" w:rsidTr="00997B1A">
              <w:trPr>
                <w:trHeight w:val="20"/>
              </w:trPr>
              <w:tc>
                <w:tcPr>
                  <w:tcW w:w="2303" w:type="dxa"/>
                  <w:tcBorders>
                    <w:top w:val="single" w:sz="4" w:space="0" w:color="auto"/>
                    <w:left w:val="single" w:sz="4" w:space="0" w:color="auto"/>
                    <w:bottom w:val="nil"/>
                    <w:right w:val="single" w:sz="8" w:space="0" w:color="auto"/>
                  </w:tcBorders>
                  <w:shd w:val="clear" w:color="auto" w:fill="auto"/>
                  <w:hideMark/>
                </w:tcPr>
                <w:p w:rsidR="004A0F58" w:rsidRPr="007766B6" w:rsidRDefault="004A0F58" w:rsidP="004A0F58">
                  <w:pPr>
                    <w:suppressAutoHyphens w:val="0"/>
                    <w:rPr>
                      <w:sz w:val="16"/>
                      <w:szCs w:val="16"/>
                      <w:lang w:eastAsia="ru-RU"/>
                    </w:rPr>
                  </w:pPr>
                  <w:r w:rsidRPr="007766B6">
                    <w:rPr>
                      <w:rFonts w:cs="Calibri"/>
                      <w:sz w:val="16"/>
                      <w:szCs w:val="16"/>
                      <w:lang w:eastAsia="ru-RU"/>
                    </w:rPr>
                    <w:t>Требуемое уведомление, минимальное </w:t>
                  </w:r>
                </w:p>
              </w:tc>
              <w:tc>
                <w:tcPr>
                  <w:tcW w:w="3969" w:type="dxa"/>
                  <w:tcBorders>
                    <w:top w:val="single" w:sz="4" w:space="0" w:color="auto"/>
                    <w:left w:val="nil"/>
                    <w:bottom w:val="nil"/>
                    <w:right w:val="single" w:sz="8" w:space="0" w:color="auto"/>
                  </w:tcBorders>
                  <w:shd w:val="clear" w:color="auto" w:fill="auto"/>
                  <w:hideMark/>
                </w:tcPr>
                <w:p w:rsidR="004A0F58" w:rsidRPr="007766B6" w:rsidRDefault="004A0F58" w:rsidP="004A0F58">
                  <w:pPr>
                    <w:suppressAutoHyphens w:val="0"/>
                    <w:rPr>
                      <w:sz w:val="16"/>
                      <w:szCs w:val="16"/>
                      <w:lang w:eastAsia="ru-RU"/>
                    </w:rPr>
                  </w:pPr>
                  <w:r w:rsidRPr="007766B6">
                    <w:rPr>
                      <w:rFonts w:cs="Calibri"/>
                      <w:sz w:val="16"/>
                      <w:szCs w:val="16"/>
                      <w:lang w:eastAsia="ru-RU"/>
                    </w:rPr>
                    <w:t>(часы) </w:t>
                  </w:r>
                </w:p>
              </w:tc>
              <w:tc>
                <w:tcPr>
                  <w:tcW w:w="256" w:type="dxa"/>
                  <w:tcBorders>
                    <w:top w:val="single" w:sz="4" w:space="0" w:color="auto"/>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0" w:type="dxa"/>
                  <w:tcBorders>
                    <w:top w:val="single" w:sz="4" w:space="0" w:color="auto"/>
                    <w:left w:val="nil"/>
                    <w:bottom w:val="nil"/>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2</w:t>
                  </w:r>
                </w:p>
              </w:tc>
              <w:tc>
                <w:tcPr>
                  <w:tcW w:w="1660" w:type="dxa"/>
                  <w:tcBorders>
                    <w:top w:val="single" w:sz="4" w:space="0" w:color="auto"/>
                    <w:left w:val="nil"/>
                    <w:bottom w:val="nil"/>
                    <w:right w:val="single" w:sz="4" w:space="0" w:color="auto"/>
                  </w:tcBorders>
                  <w:shd w:val="clear" w:color="auto" w:fill="auto"/>
                  <w:hideMark/>
                </w:tcPr>
                <w:p w:rsidR="004A0F58" w:rsidRPr="007766B6" w:rsidRDefault="004A0F58" w:rsidP="000B0533">
                  <w:pPr>
                    <w:suppressAutoHyphens w:val="0"/>
                    <w:jc w:val="center"/>
                    <w:rPr>
                      <w:sz w:val="16"/>
                      <w:szCs w:val="16"/>
                      <w:lang w:eastAsia="ru-RU"/>
                    </w:rPr>
                  </w:pPr>
                  <w:r w:rsidRPr="007766B6">
                    <w:rPr>
                      <w:rFonts w:cs="Calibri"/>
                      <w:sz w:val="16"/>
                      <w:szCs w:val="16"/>
                      <w:lang w:eastAsia="ru-RU"/>
                    </w:rPr>
                    <w:t>2</w:t>
                  </w:r>
                </w:p>
              </w:tc>
            </w:tr>
            <w:tr w:rsidR="004A0F58" w:rsidRPr="007766B6" w:rsidTr="00997B1A">
              <w:trPr>
                <w:trHeight w:val="20"/>
              </w:trPr>
              <w:tc>
                <w:tcPr>
                  <w:tcW w:w="2303" w:type="dxa"/>
                  <w:tcBorders>
                    <w:top w:val="nil"/>
                    <w:left w:val="single" w:sz="4" w:space="0" w:color="auto"/>
                    <w:bottom w:val="single" w:sz="4" w:space="0" w:color="auto"/>
                    <w:right w:val="single" w:sz="8" w:space="0" w:color="auto"/>
                  </w:tcBorders>
                  <w:shd w:val="clear" w:color="auto" w:fill="auto"/>
                  <w:hideMark/>
                </w:tcPr>
                <w:p w:rsidR="004A0F58" w:rsidRPr="007766B6" w:rsidRDefault="004A0F58" w:rsidP="004A0F58">
                  <w:pPr>
                    <w:suppressAutoHyphens w:val="0"/>
                    <w:rPr>
                      <w:sz w:val="16"/>
                      <w:szCs w:val="16"/>
                      <w:lang w:val="en-US" w:eastAsia="ru-RU"/>
                    </w:rPr>
                  </w:pPr>
                  <w:r w:rsidRPr="007766B6">
                    <w:rPr>
                      <w:rFonts w:cs="Calibri"/>
                      <w:sz w:val="16"/>
                      <w:szCs w:val="16"/>
                      <w:lang w:val="en-US" w:eastAsia="ru-RU"/>
                    </w:rPr>
                    <w:t>Prior notice for  receipt of oily wastes is required</w:t>
                  </w:r>
                </w:p>
              </w:tc>
              <w:tc>
                <w:tcPr>
                  <w:tcW w:w="3969" w:type="dxa"/>
                  <w:tcBorders>
                    <w:top w:val="nil"/>
                    <w:left w:val="nil"/>
                    <w:bottom w:val="single" w:sz="4" w:space="0" w:color="auto"/>
                    <w:right w:val="single" w:sz="8" w:space="0" w:color="auto"/>
                  </w:tcBorders>
                  <w:shd w:val="clear" w:color="auto" w:fill="auto"/>
                  <w:hideMark/>
                </w:tcPr>
                <w:p w:rsidR="004A0F58" w:rsidRPr="007766B6" w:rsidRDefault="004A0F58" w:rsidP="004A0F58">
                  <w:pPr>
                    <w:suppressAutoHyphens w:val="0"/>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hours</w:t>
                  </w:r>
                  <w:proofErr w:type="spellEnd"/>
                  <w:r w:rsidRPr="007766B6">
                    <w:rPr>
                      <w:rFonts w:cs="Calibri"/>
                      <w:sz w:val="16"/>
                      <w:szCs w:val="16"/>
                      <w:lang w:eastAsia="ru-RU"/>
                    </w:rPr>
                    <w:t>)</w:t>
                  </w:r>
                </w:p>
              </w:tc>
              <w:tc>
                <w:tcPr>
                  <w:tcW w:w="256" w:type="dxa"/>
                  <w:tcBorders>
                    <w:top w:val="nil"/>
                    <w:left w:val="nil"/>
                    <w:bottom w:val="single" w:sz="4"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0" w:type="dxa"/>
                  <w:tcBorders>
                    <w:top w:val="nil"/>
                    <w:left w:val="nil"/>
                    <w:bottom w:val="single" w:sz="4" w:space="0" w:color="auto"/>
                    <w:right w:val="single" w:sz="8" w:space="0" w:color="auto"/>
                  </w:tcBorders>
                  <w:shd w:val="clear" w:color="auto" w:fill="auto"/>
                  <w:hideMark/>
                </w:tcPr>
                <w:p w:rsidR="004A0F58" w:rsidRPr="007766B6" w:rsidRDefault="004A0F58" w:rsidP="000B0533">
                  <w:pPr>
                    <w:suppressAutoHyphens w:val="0"/>
                    <w:jc w:val="center"/>
                    <w:rPr>
                      <w:sz w:val="16"/>
                      <w:szCs w:val="16"/>
                      <w:lang w:eastAsia="ru-RU"/>
                    </w:rPr>
                  </w:pPr>
                </w:p>
              </w:tc>
              <w:tc>
                <w:tcPr>
                  <w:tcW w:w="1660" w:type="dxa"/>
                  <w:tcBorders>
                    <w:top w:val="nil"/>
                    <w:left w:val="nil"/>
                    <w:bottom w:val="single" w:sz="4" w:space="0" w:color="auto"/>
                    <w:right w:val="single" w:sz="4" w:space="0" w:color="auto"/>
                  </w:tcBorders>
                  <w:shd w:val="clear" w:color="auto" w:fill="auto"/>
                  <w:hideMark/>
                </w:tcPr>
                <w:p w:rsidR="004A0F58" w:rsidRPr="007766B6" w:rsidRDefault="004A0F58" w:rsidP="000B0533">
                  <w:pPr>
                    <w:suppressAutoHyphens w:val="0"/>
                    <w:jc w:val="center"/>
                    <w:rPr>
                      <w:sz w:val="16"/>
                      <w:szCs w:val="16"/>
                      <w:lang w:eastAsia="ru-RU"/>
                    </w:rPr>
                  </w:pPr>
                </w:p>
              </w:tc>
            </w:tr>
            <w:tr w:rsidR="00430570" w:rsidRPr="007766B6" w:rsidTr="00997B1A">
              <w:trPr>
                <w:trHeight w:val="20"/>
              </w:trPr>
              <w:tc>
                <w:tcPr>
                  <w:tcW w:w="2303" w:type="dxa"/>
                  <w:vMerge w:val="restart"/>
                  <w:tcBorders>
                    <w:top w:val="single" w:sz="4" w:space="0" w:color="auto"/>
                    <w:left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eastAsia="ru-RU"/>
                    </w:rPr>
                    <w:t>Система оплаты </w:t>
                  </w:r>
                </w:p>
                <w:p w:rsidR="00430570" w:rsidRPr="007766B6" w:rsidRDefault="00430570" w:rsidP="00430570">
                  <w:pPr>
                    <w:suppressAutoHyphens w:val="0"/>
                    <w:rPr>
                      <w:sz w:val="16"/>
                      <w:szCs w:val="16"/>
                      <w:lang w:eastAsia="ru-RU"/>
                    </w:rPr>
                  </w:pPr>
                  <w:r w:rsidRPr="007766B6">
                    <w:rPr>
                      <w:rFonts w:cs="Calibri"/>
                      <w:sz w:val="16"/>
                      <w:szCs w:val="16"/>
                      <w:lang w:eastAsia="ru-RU"/>
                    </w:rPr>
                    <w:t> </w:t>
                  </w:r>
                  <w:proofErr w:type="spellStart"/>
                  <w:r w:rsidRPr="007766B6">
                    <w:rPr>
                      <w:rFonts w:cs="Calibri"/>
                      <w:sz w:val="16"/>
                      <w:szCs w:val="16"/>
                      <w:lang w:eastAsia="ru-RU"/>
                    </w:rPr>
                    <w:t>Payment</w:t>
                  </w:r>
                  <w:proofErr w:type="spellEnd"/>
                </w:p>
              </w:tc>
              <w:tc>
                <w:tcPr>
                  <w:tcW w:w="3969" w:type="dxa"/>
                  <w:tcBorders>
                    <w:top w:val="single" w:sz="4" w:space="0" w:color="auto"/>
                    <w:left w:val="nil"/>
                    <w:bottom w:val="single" w:sz="8" w:space="0" w:color="auto"/>
                    <w:right w:val="nil"/>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eastAsia="ru-RU"/>
                    </w:rPr>
                    <w:t xml:space="preserve">Выбрать один  </w:t>
                  </w:r>
                  <w:proofErr w:type="gramStart"/>
                  <w:r w:rsidRPr="007766B6">
                    <w:rPr>
                      <w:rFonts w:cs="Calibri"/>
                      <w:sz w:val="16"/>
                      <w:szCs w:val="16"/>
                      <w:lang w:eastAsia="ru-RU"/>
                    </w:rPr>
                    <w:t>из</w:t>
                  </w:r>
                  <w:proofErr w:type="gramEnd"/>
                  <w:r w:rsidRPr="007766B6">
                    <w:rPr>
                      <w:rFonts w:cs="Calibri"/>
                      <w:sz w:val="16"/>
                      <w:szCs w:val="16"/>
                      <w:lang w:eastAsia="ru-RU"/>
                    </w:rPr>
                    <w:t xml:space="preserve">:  </w:t>
                  </w:r>
                  <w:proofErr w:type="spellStart"/>
                  <w:r w:rsidRPr="007766B6">
                    <w:rPr>
                      <w:rFonts w:cs="Calibri"/>
                      <w:sz w:val="16"/>
                      <w:szCs w:val="16"/>
                      <w:lang w:eastAsia="ru-RU"/>
                    </w:rPr>
                    <w:t>Choose</w:t>
                  </w:r>
                  <w:proofErr w:type="spellEnd"/>
                  <w:r w:rsidRPr="007766B6">
                    <w:rPr>
                      <w:rFonts w:cs="Calibri"/>
                      <w:sz w:val="16"/>
                      <w:szCs w:val="16"/>
                      <w:lang w:eastAsia="ru-RU"/>
                    </w:rPr>
                    <w:t xml:space="preserve"> </w:t>
                  </w:r>
                  <w:proofErr w:type="spellStart"/>
                  <w:r w:rsidRPr="007766B6">
                    <w:rPr>
                      <w:rFonts w:cs="Calibri"/>
                      <w:sz w:val="16"/>
                      <w:szCs w:val="16"/>
                      <w:lang w:eastAsia="ru-RU"/>
                    </w:rPr>
                    <w:t>one</w:t>
                  </w:r>
                  <w:proofErr w:type="spellEnd"/>
                  <w:r w:rsidRPr="007766B6">
                    <w:rPr>
                      <w:rFonts w:cs="Calibri"/>
                      <w:sz w:val="16"/>
                      <w:szCs w:val="16"/>
                      <w:lang w:eastAsia="ru-RU"/>
                    </w:rPr>
                    <w:t xml:space="preserve">  </w:t>
                  </w:r>
                  <w:proofErr w:type="spellStart"/>
                  <w:r w:rsidRPr="007766B6">
                    <w:rPr>
                      <w:rFonts w:cs="Calibri"/>
                      <w:sz w:val="16"/>
                      <w:szCs w:val="16"/>
                      <w:lang w:eastAsia="ru-RU"/>
                    </w:rPr>
                    <w:t>of</w:t>
                  </w:r>
                  <w:proofErr w:type="spellEnd"/>
                  <w:r w:rsidRPr="007766B6">
                    <w:rPr>
                      <w:rFonts w:cs="Calibri"/>
                      <w:sz w:val="16"/>
                      <w:szCs w:val="16"/>
                      <w:lang w:eastAsia="ru-RU"/>
                    </w:rPr>
                    <w:t>:</w:t>
                  </w:r>
                </w:p>
              </w:tc>
              <w:tc>
                <w:tcPr>
                  <w:tcW w:w="256" w:type="dxa"/>
                  <w:tcBorders>
                    <w:top w:val="single" w:sz="4" w:space="0" w:color="auto"/>
                    <w:left w:val="nil"/>
                    <w:bottom w:val="single" w:sz="8" w:space="0" w:color="auto"/>
                    <w:right w:val="nil"/>
                  </w:tcBorders>
                  <w:shd w:val="clear" w:color="auto" w:fill="auto"/>
                  <w:hideMark/>
                </w:tcPr>
                <w:p w:rsidR="00430570" w:rsidRPr="007766B6" w:rsidRDefault="00430570" w:rsidP="004A0F58">
                  <w:pPr>
                    <w:suppressAutoHyphens w:val="0"/>
                    <w:rPr>
                      <w:sz w:val="16"/>
                      <w:szCs w:val="16"/>
                      <w:lang w:eastAsia="ru-RU"/>
                    </w:rPr>
                  </w:pPr>
                  <w:r w:rsidRPr="007766B6">
                    <w:rPr>
                      <w:sz w:val="16"/>
                      <w:szCs w:val="16"/>
                      <w:lang w:eastAsia="ru-RU"/>
                    </w:rPr>
                    <w:t> </w:t>
                  </w:r>
                </w:p>
              </w:tc>
              <w:tc>
                <w:tcPr>
                  <w:tcW w:w="1660" w:type="dxa"/>
                  <w:tcBorders>
                    <w:top w:val="single" w:sz="4" w:space="0" w:color="auto"/>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sz w:val="16"/>
                      <w:szCs w:val="16"/>
                      <w:lang w:eastAsia="ru-RU"/>
                    </w:rPr>
                    <w:t> </w:t>
                  </w:r>
                </w:p>
              </w:tc>
              <w:tc>
                <w:tcPr>
                  <w:tcW w:w="1660" w:type="dxa"/>
                  <w:tcBorders>
                    <w:top w:val="single" w:sz="4" w:space="0" w:color="auto"/>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sz w:val="16"/>
                      <w:szCs w:val="16"/>
                      <w:lang w:eastAsia="ru-RU"/>
                    </w:rPr>
                    <w:t> </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eastAsia="ru-RU"/>
                    </w:rPr>
                    <w:t xml:space="preserve">Бесплатно  </w:t>
                  </w:r>
                  <w:proofErr w:type="spellStart"/>
                  <w:r w:rsidRPr="007766B6">
                    <w:rPr>
                      <w:rFonts w:cs="Calibri"/>
                      <w:sz w:val="16"/>
                      <w:szCs w:val="16"/>
                      <w:lang w:eastAsia="ru-RU"/>
                    </w:rPr>
                    <w:t>At</w:t>
                  </w:r>
                  <w:proofErr w:type="spellEnd"/>
                  <w:r w:rsidRPr="007766B6">
                    <w:rPr>
                      <w:rFonts w:cs="Calibri"/>
                      <w:sz w:val="16"/>
                      <w:szCs w:val="16"/>
                      <w:lang w:eastAsia="ru-RU"/>
                    </w:rPr>
                    <w:t xml:space="preserve"> </w:t>
                  </w:r>
                  <w:proofErr w:type="spellStart"/>
                  <w:r w:rsidRPr="007766B6">
                    <w:rPr>
                      <w:rFonts w:cs="Calibri"/>
                      <w:sz w:val="16"/>
                      <w:szCs w:val="16"/>
                      <w:lang w:eastAsia="ru-RU"/>
                    </w:rPr>
                    <w:t>no</w:t>
                  </w:r>
                  <w:proofErr w:type="spellEnd"/>
                  <w:r w:rsidRPr="007766B6">
                    <w:rPr>
                      <w:rFonts w:cs="Calibri"/>
                      <w:sz w:val="16"/>
                      <w:szCs w:val="16"/>
                      <w:lang w:eastAsia="ru-RU"/>
                    </w:rPr>
                    <w:t xml:space="preserve"> </w:t>
                  </w:r>
                  <w:proofErr w:type="spellStart"/>
                  <w:r w:rsidRPr="007766B6">
                    <w:rPr>
                      <w:rFonts w:cs="Calibri"/>
                      <w:sz w:val="16"/>
                      <w:szCs w:val="16"/>
                      <w:lang w:eastAsia="ru-RU"/>
                    </w:rPr>
                    <w:t>cost</w:t>
                  </w:r>
                  <w:proofErr w:type="spellEnd"/>
                </w:p>
              </w:tc>
              <w:tc>
                <w:tcPr>
                  <w:tcW w:w="256"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val="en-US" w:eastAsia="ru-RU"/>
                    </w:rPr>
                  </w:pPr>
                  <w:r w:rsidRPr="007766B6">
                    <w:rPr>
                      <w:rFonts w:cs="Calibri"/>
                      <w:sz w:val="16"/>
                      <w:szCs w:val="16"/>
                      <w:lang w:eastAsia="ru-RU"/>
                    </w:rPr>
                    <w:t>Стоимость</w:t>
                  </w:r>
                  <w:r w:rsidRPr="007766B6">
                    <w:rPr>
                      <w:rFonts w:cs="Calibri"/>
                      <w:sz w:val="16"/>
                      <w:szCs w:val="16"/>
                      <w:lang w:val="en-US" w:eastAsia="ru-RU"/>
                    </w:rPr>
                    <w:t xml:space="preserve"> </w:t>
                  </w:r>
                  <w:r w:rsidRPr="007766B6">
                    <w:rPr>
                      <w:rFonts w:cs="Calibri"/>
                      <w:sz w:val="16"/>
                      <w:szCs w:val="16"/>
                      <w:lang w:eastAsia="ru-RU"/>
                    </w:rPr>
                    <w:t>включена</w:t>
                  </w:r>
                  <w:r w:rsidRPr="007766B6">
                    <w:rPr>
                      <w:rFonts w:cs="Calibri"/>
                      <w:sz w:val="16"/>
                      <w:szCs w:val="16"/>
                      <w:lang w:val="en-US" w:eastAsia="ru-RU"/>
                    </w:rPr>
                    <w:t xml:space="preserve"> </w:t>
                  </w:r>
                  <w:r w:rsidRPr="007766B6">
                    <w:rPr>
                      <w:rFonts w:cs="Calibri"/>
                      <w:sz w:val="16"/>
                      <w:szCs w:val="16"/>
                      <w:lang w:eastAsia="ru-RU"/>
                    </w:rPr>
                    <w:t>в</w:t>
                  </w:r>
                  <w:r w:rsidRPr="007766B6">
                    <w:rPr>
                      <w:rFonts w:cs="Calibri"/>
                      <w:sz w:val="16"/>
                      <w:szCs w:val="16"/>
                      <w:lang w:val="en-US" w:eastAsia="ru-RU"/>
                    </w:rPr>
                    <w:t xml:space="preserve"> </w:t>
                  </w:r>
                  <w:r w:rsidRPr="007766B6">
                    <w:rPr>
                      <w:rFonts w:cs="Calibri"/>
                      <w:sz w:val="16"/>
                      <w:szCs w:val="16"/>
                      <w:lang w:eastAsia="ru-RU"/>
                    </w:rPr>
                    <w:t>портовые</w:t>
                  </w:r>
                  <w:r w:rsidRPr="007766B6">
                    <w:rPr>
                      <w:rFonts w:cs="Calibri"/>
                      <w:sz w:val="16"/>
                      <w:szCs w:val="16"/>
                      <w:lang w:val="en-US" w:eastAsia="ru-RU"/>
                    </w:rPr>
                    <w:t xml:space="preserve"> </w:t>
                  </w:r>
                  <w:r w:rsidRPr="007766B6">
                    <w:rPr>
                      <w:rFonts w:cs="Calibri"/>
                      <w:sz w:val="16"/>
                      <w:szCs w:val="16"/>
                      <w:lang w:eastAsia="ru-RU"/>
                    </w:rPr>
                    <w:t>сборы</w:t>
                  </w:r>
                  <w:r w:rsidRPr="007766B6">
                    <w:rPr>
                      <w:rFonts w:cs="Calibri"/>
                      <w:sz w:val="16"/>
                      <w:szCs w:val="16"/>
                      <w:lang w:val="en-US" w:eastAsia="ru-RU"/>
                    </w:rPr>
                    <w:t>  At a cost incorporated into standing port use charge</w:t>
                  </w:r>
                </w:p>
              </w:tc>
              <w:tc>
                <w:tcPr>
                  <w:tcW w:w="256" w:type="dxa"/>
                  <w:tcBorders>
                    <w:top w:val="nil"/>
                    <w:left w:val="nil"/>
                    <w:bottom w:val="single" w:sz="8" w:space="0" w:color="auto"/>
                    <w:right w:val="single" w:sz="8" w:space="0" w:color="auto"/>
                  </w:tcBorders>
                  <w:shd w:val="clear" w:color="auto" w:fill="auto"/>
                  <w:hideMark/>
                </w:tcPr>
                <w:p w:rsidR="00430570" w:rsidRPr="00422C08" w:rsidRDefault="00430570" w:rsidP="000B0533">
                  <w:pPr>
                    <w:suppressAutoHyphens w:val="0"/>
                    <w:jc w:val="center"/>
                    <w:rPr>
                      <w:sz w:val="16"/>
                      <w:szCs w:val="16"/>
                      <w:lang w:val="en-US"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val="en-US" w:eastAsia="ru-RU"/>
                    </w:rPr>
                  </w:pPr>
                  <w:r w:rsidRPr="007766B6">
                    <w:rPr>
                      <w:rFonts w:cs="Calibri"/>
                      <w:sz w:val="16"/>
                      <w:szCs w:val="16"/>
                      <w:lang w:eastAsia="ru-RU"/>
                    </w:rPr>
                    <w:t>Стоимость</w:t>
                  </w:r>
                  <w:r w:rsidRPr="007766B6">
                    <w:rPr>
                      <w:rFonts w:cs="Calibri"/>
                      <w:sz w:val="16"/>
                      <w:szCs w:val="16"/>
                      <w:lang w:val="en-US" w:eastAsia="ru-RU"/>
                    </w:rPr>
                    <w:t xml:space="preserve">, </w:t>
                  </w:r>
                  <w:r w:rsidRPr="007766B6">
                    <w:rPr>
                      <w:rFonts w:cs="Calibri"/>
                      <w:sz w:val="16"/>
                      <w:szCs w:val="16"/>
                      <w:lang w:eastAsia="ru-RU"/>
                    </w:rPr>
                    <w:t>отдельная</w:t>
                  </w:r>
                  <w:r w:rsidRPr="007766B6">
                    <w:rPr>
                      <w:rFonts w:cs="Calibri"/>
                      <w:sz w:val="16"/>
                      <w:szCs w:val="16"/>
                      <w:lang w:val="en-US" w:eastAsia="ru-RU"/>
                    </w:rPr>
                    <w:t xml:space="preserve"> </w:t>
                  </w:r>
                  <w:r w:rsidRPr="007766B6">
                    <w:rPr>
                      <w:rFonts w:cs="Calibri"/>
                      <w:sz w:val="16"/>
                      <w:szCs w:val="16"/>
                      <w:lang w:eastAsia="ru-RU"/>
                    </w:rPr>
                    <w:t>от</w:t>
                  </w:r>
                  <w:r w:rsidRPr="007766B6">
                    <w:rPr>
                      <w:rFonts w:cs="Calibri"/>
                      <w:sz w:val="16"/>
                      <w:szCs w:val="16"/>
                      <w:lang w:val="en-US" w:eastAsia="ru-RU"/>
                    </w:rPr>
                    <w:t xml:space="preserve"> </w:t>
                  </w:r>
                  <w:r w:rsidRPr="007766B6">
                    <w:rPr>
                      <w:rFonts w:cs="Calibri"/>
                      <w:sz w:val="16"/>
                      <w:szCs w:val="16"/>
                      <w:lang w:eastAsia="ru-RU"/>
                    </w:rPr>
                    <w:t>других</w:t>
                  </w:r>
                  <w:r w:rsidRPr="007766B6">
                    <w:rPr>
                      <w:rFonts w:cs="Calibri"/>
                      <w:sz w:val="16"/>
                      <w:szCs w:val="16"/>
                      <w:lang w:val="en-US" w:eastAsia="ru-RU"/>
                    </w:rPr>
                    <w:t xml:space="preserve"> </w:t>
                  </w:r>
                  <w:r w:rsidRPr="007766B6">
                    <w:rPr>
                      <w:rFonts w:cs="Calibri"/>
                      <w:sz w:val="16"/>
                      <w:szCs w:val="16"/>
                      <w:lang w:eastAsia="ru-RU"/>
                    </w:rPr>
                    <w:t>услуг</w:t>
                  </w:r>
                  <w:r w:rsidRPr="007766B6">
                    <w:rPr>
                      <w:rFonts w:cs="Calibri"/>
                      <w:sz w:val="16"/>
                      <w:szCs w:val="16"/>
                      <w:lang w:val="en-US" w:eastAsia="ru-RU"/>
                    </w:rPr>
                    <w:t>  At a cost charged in addition to other services</w:t>
                  </w:r>
                </w:p>
              </w:tc>
              <w:tc>
                <w:tcPr>
                  <w:tcW w:w="256" w:type="dxa"/>
                  <w:tcBorders>
                    <w:top w:val="nil"/>
                    <w:left w:val="nil"/>
                    <w:bottom w:val="single" w:sz="8" w:space="0" w:color="auto"/>
                    <w:right w:val="single" w:sz="8" w:space="0" w:color="auto"/>
                  </w:tcBorders>
                  <w:shd w:val="clear" w:color="auto" w:fill="auto"/>
                  <w:hideMark/>
                </w:tcPr>
                <w:p w:rsidR="00430570" w:rsidRPr="00422C08" w:rsidRDefault="00430570" w:rsidP="000B0533">
                  <w:pPr>
                    <w:suppressAutoHyphens w:val="0"/>
                    <w:jc w:val="center"/>
                    <w:rPr>
                      <w:sz w:val="16"/>
                      <w:szCs w:val="16"/>
                      <w:lang w:val="en-US"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right w:val="single" w:sz="8" w:space="0" w:color="auto"/>
                  </w:tcBorders>
                  <w:shd w:val="clear" w:color="auto" w:fill="auto"/>
                  <w:hideMark/>
                </w:tcPr>
                <w:p w:rsidR="00430570" w:rsidRPr="007766B6" w:rsidRDefault="00430570" w:rsidP="004A0F58">
                  <w:pPr>
                    <w:rPr>
                      <w:rFonts w:ascii="Calibri" w:hAnsi="Calibri"/>
                      <w:sz w:val="16"/>
                      <w:szCs w:val="16"/>
                      <w:lang w:eastAsia="ru-RU"/>
                    </w:rPr>
                  </w:pPr>
                </w:p>
              </w:tc>
              <w:tc>
                <w:tcPr>
                  <w:tcW w:w="3969" w:type="dxa"/>
                  <w:tcBorders>
                    <w:top w:val="nil"/>
                    <w:left w:val="nil"/>
                    <w:bottom w:val="nil"/>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eastAsia="ru-RU"/>
                    </w:rPr>
                    <w:t xml:space="preserve">Другое (уточнить)  </w:t>
                  </w:r>
                </w:p>
              </w:tc>
              <w:tc>
                <w:tcPr>
                  <w:tcW w:w="256"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rFonts w:ascii="Calibri" w:hAnsi="Calibri"/>
                      <w:sz w:val="16"/>
                      <w:szCs w:val="16"/>
                      <w:lang w:eastAsia="ru-RU"/>
                    </w:rPr>
                  </w:pP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rFonts w:ascii="Calibri" w:hAnsi="Calibri"/>
                      <w:sz w:val="16"/>
                      <w:szCs w:val="16"/>
                      <w:lang w:eastAsia="ru-RU"/>
                    </w:rPr>
                  </w:pPr>
                </w:p>
              </w:tc>
            </w:tr>
            <w:tr w:rsidR="00430570" w:rsidRPr="007766B6" w:rsidTr="00997B1A">
              <w:trPr>
                <w:trHeight w:val="20"/>
              </w:trPr>
              <w:tc>
                <w:tcPr>
                  <w:tcW w:w="2303" w:type="dxa"/>
                  <w:vMerge/>
                  <w:tcBorders>
                    <w:left w:val="single" w:sz="8" w:space="0" w:color="auto"/>
                    <w:bottom w:val="single" w:sz="8" w:space="0" w:color="auto"/>
                    <w:right w:val="single" w:sz="8" w:space="0" w:color="auto"/>
                  </w:tcBorders>
                  <w:shd w:val="clear" w:color="auto" w:fill="auto"/>
                  <w:hideMark/>
                </w:tcPr>
                <w:p w:rsidR="00430570" w:rsidRPr="007766B6" w:rsidRDefault="00430570" w:rsidP="004A0F58">
                  <w:pPr>
                    <w:suppressAutoHyphens w:val="0"/>
                    <w:rPr>
                      <w:rFonts w:ascii="Calibri" w:hAnsi="Calibri"/>
                      <w:sz w:val="16"/>
                      <w:szCs w:val="16"/>
                      <w:lang w:eastAsia="ru-RU"/>
                    </w:rPr>
                  </w:pPr>
                </w:p>
              </w:tc>
              <w:tc>
                <w:tcPr>
                  <w:tcW w:w="3969" w:type="dxa"/>
                  <w:tcBorders>
                    <w:top w:val="nil"/>
                    <w:left w:val="nil"/>
                    <w:bottom w:val="single" w:sz="8"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256"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rFonts w:ascii="Calibri" w:hAnsi="Calibri"/>
                      <w:sz w:val="16"/>
                      <w:szCs w:val="16"/>
                      <w:lang w:eastAsia="ru-RU"/>
                    </w:rPr>
                  </w:pPr>
                </w:p>
              </w:tc>
              <w:tc>
                <w:tcPr>
                  <w:tcW w:w="1660" w:type="dxa"/>
                  <w:tcBorders>
                    <w:top w:val="nil"/>
                    <w:left w:val="nil"/>
                    <w:bottom w:val="single" w:sz="8" w:space="0" w:color="auto"/>
                    <w:right w:val="single" w:sz="8" w:space="0" w:color="auto"/>
                  </w:tcBorders>
                  <w:shd w:val="clear" w:color="auto" w:fill="auto"/>
                  <w:hideMark/>
                </w:tcPr>
                <w:p w:rsidR="00430570" w:rsidRPr="007766B6" w:rsidRDefault="00430570" w:rsidP="000B0533">
                  <w:pPr>
                    <w:suppressAutoHyphens w:val="0"/>
                    <w:jc w:val="center"/>
                    <w:rPr>
                      <w:rFonts w:ascii="Calibri" w:hAnsi="Calibri"/>
                      <w:sz w:val="16"/>
                      <w:szCs w:val="16"/>
                      <w:lang w:eastAsia="ru-RU"/>
                    </w:rPr>
                  </w:pPr>
                </w:p>
              </w:tc>
            </w:tr>
            <w:tr w:rsidR="00430570" w:rsidRPr="007766B6" w:rsidTr="00997B1A">
              <w:trPr>
                <w:trHeight w:val="20"/>
              </w:trPr>
              <w:tc>
                <w:tcPr>
                  <w:tcW w:w="2303" w:type="dxa"/>
                  <w:vMerge w:val="restart"/>
                  <w:tcBorders>
                    <w:top w:val="nil"/>
                    <w:left w:val="single" w:sz="8" w:space="0" w:color="auto"/>
                    <w:right w:val="single" w:sz="8" w:space="0" w:color="auto"/>
                  </w:tcBorders>
                  <w:shd w:val="clear" w:color="auto" w:fill="auto"/>
                  <w:hideMark/>
                </w:tcPr>
                <w:p w:rsidR="00430570" w:rsidRPr="007766B6" w:rsidRDefault="00430570" w:rsidP="00430570">
                  <w:pPr>
                    <w:suppressAutoHyphens w:val="0"/>
                    <w:rPr>
                      <w:sz w:val="16"/>
                      <w:szCs w:val="16"/>
                      <w:lang w:eastAsia="ru-RU"/>
                    </w:rPr>
                  </w:pPr>
                  <w:r w:rsidRPr="007766B6">
                    <w:rPr>
                      <w:rFonts w:cs="Calibri"/>
                      <w:sz w:val="16"/>
                      <w:szCs w:val="16"/>
                      <w:lang w:eastAsia="ru-RU"/>
                    </w:rPr>
                    <w:t xml:space="preserve">Дополнительная информация   </w:t>
                  </w:r>
                  <w:proofErr w:type="spellStart"/>
                  <w:r w:rsidRPr="007766B6">
                    <w:rPr>
                      <w:rFonts w:cs="Calibri"/>
                      <w:sz w:val="16"/>
                      <w:szCs w:val="16"/>
                      <w:lang w:eastAsia="ru-RU"/>
                    </w:rPr>
                    <w:t>Comments</w:t>
                  </w:r>
                  <w:proofErr w:type="spellEnd"/>
                  <w:r w:rsidRPr="007766B6">
                    <w:rPr>
                      <w:rFonts w:cs="Calibri"/>
                      <w:sz w:val="16"/>
                      <w:szCs w:val="16"/>
                      <w:lang w:eastAsia="ru-RU"/>
                    </w:rPr>
                    <w:t>:</w:t>
                  </w:r>
                  <w:r w:rsidRPr="007766B6">
                    <w:rPr>
                      <w:sz w:val="16"/>
                      <w:szCs w:val="16"/>
                      <w:lang w:eastAsia="ru-RU"/>
                    </w:rPr>
                    <w:t> </w:t>
                  </w:r>
                </w:p>
              </w:tc>
              <w:tc>
                <w:tcPr>
                  <w:tcW w:w="3969" w:type="dxa"/>
                  <w:tcBorders>
                    <w:top w:val="nil"/>
                    <w:left w:val="nil"/>
                    <w:bottom w:val="nil"/>
                    <w:right w:val="single" w:sz="8" w:space="0" w:color="auto"/>
                  </w:tcBorders>
                  <w:shd w:val="clear" w:color="auto" w:fill="auto"/>
                  <w:hideMark/>
                </w:tcPr>
                <w:p w:rsidR="00430570" w:rsidRPr="007766B6" w:rsidRDefault="00430570" w:rsidP="004A0F58">
                  <w:pPr>
                    <w:suppressAutoHyphens w:val="0"/>
                    <w:rPr>
                      <w:sz w:val="16"/>
                      <w:szCs w:val="16"/>
                      <w:lang w:eastAsia="ru-RU"/>
                    </w:rPr>
                  </w:pPr>
                  <w:r w:rsidRPr="007766B6">
                    <w:rPr>
                      <w:rFonts w:cs="Calibri"/>
                      <w:sz w:val="16"/>
                      <w:szCs w:val="16"/>
                      <w:lang w:eastAsia="ru-RU"/>
                    </w:rPr>
                    <w:t xml:space="preserve">(что считаете нужным добавить)  </w:t>
                  </w:r>
                </w:p>
              </w:tc>
              <w:tc>
                <w:tcPr>
                  <w:tcW w:w="256"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c>
                <w:tcPr>
                  <w:tcW w:w="1660" w:type="dxa"/>
                  <w:tcBorders>
                    <w:top w:val="nil"/>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303" w:type="dxa"/>
                  <w:vMerge/>
                  <w:tcBorders>
                    <w:left w:val="single" w:sz="8" w:space="0" w:color="auto"/>
                    <w:bottom w:val="single" w:sz="4"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p>
              </w:tc>
              <w:tc>
                <w:tcPr>
                  <w:tcW w:w="3969" w:type="dxa"/>
                  <w:tcBorders>
                    <w:top w:val="nil"/>
                    <w:left w:val="nil"/>
                    <w:bottom w:val="single" w:sz="4" w:space="0" w:color="auto"/>
                    <w:right w:val="single" w:sz="8" w:space="0" w:color="auto"/>
                  </w:tcBorders>
                  <w:shd w:val="clear" w:color="auto" w:fill="auto"/>
                  <w:hideMark/>
                </w:tcPr>
                <w:p w:rsidR="00430570" w:rsidRPr="007766B6" w:rsidRDefault="00430570" w:rsidP="004A0F58">
                  <w:pPr>
                    <w:suppressAutoHyphens w:val="0"/>
                    <w:rPr>
                      <w:sz w:val="16"/>
                      <w:szCs w:val="16"/>
                      <w:lang w:eastAsia="ru-RU"/>
                    </w:rPr>
                  </w:pPr>
                  <w:proofErr w:type="spellStart"/>
                  <w:r w:rsidRPr="007766B6">
                    <w:rPr>
                      <w:rFonts w:cs="Calibri"/>
                      <w:sz w:val="16"/>
                      <w:szCs w:val="16"/>
                      <w:lang w:eastAsia="ru-RU"/>
                    </w:rPr>
                    <w:t>Need</w:t>
                  </w:r>
                  <w:proofErr w:type="spellEnd"/>
                  <w:r w:rsidRPr="007766B6">
                    <w:rPr>
                      <w:rFonts w:cs="Calibri"/>
                      <w:sz w:val="16"/>
                      <w:szCs w:val="16"/>
                      <w:lang w:eastAsia="ru-RU"/>
                    </w:rPr>
                    <w:t xml:space="preserve"> </w:t>
                  </w:r>
                  <w:proofErr w:type="spellStart"/>
                  <w:r w:rsidRPr="007766B6">
                    <w:rPr>
                      <w:rFonts w:cs="Calibri"/>
                      <w:sz w:val="16"/>
                      <w:szCs w:val="16"/>
                      <w:lang w:eastAsia="ru-RU"/>
                    </w:rPr>
                    <w:t>to</w:t>
                  </w:r>
                  <w:proofErr w:type="spellEnd"/>
                  <w:r w:rsidRPr="007766B6">
                    <w:rPr>
                      <w:rFonts w:cs="Calibri"/>
                      <w:sz w:val="16"/>
                      <w:szCs w:val="16"/>
                      <w:lang w:eastAsia="ru-RU"/>
                    </w:rPr>
                    <w:t xml:space="preserve"> </w:t>
                  </w:r>
                  <w:proofErr w:type="spellStart"/>
                  <w:r w:rsidRPr="007766B6">
                    <w:rPr>
                      <w:rFonts w:cs="Calibri"/>
                      <w:sz w:val="16"/>
                      <w:szCs w:val="16"/>
                      <w:lang w:eastAsia="ru-RU"/>
                    </w:rPr>
                    <w:t>add</w:t>
                  </w:r>
                  <w:proofErr w:type="spellEnd"/>
                  <w:r w:rsidRPr="007766B6">
                    <w:rPr>
                      <w:rFonts w:cs="Calibri"/>
                      <w:sz w:val="16"/>
                      <w:szCs w:val="16"/>
                      <w:lang w:eastAsia="ru-RU"/>
                    </w:rPr>
                    <w:t>:</w:t>
                  </w:r>
                </w:p>
              </w:tc>
              <w:tc>
                <w:tcPr>
                  <w:tcW w:w="256" w:type="dxa"/>
                  <w:tcBorders>
                    <w:top w:val="nil"/>
                    <w:left w:val="nil"/>
                    <w:bottom w:val="single" w:sz="4"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4"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nil"/>
                    <w:left w:val="nil"/>
                    <w:bottom w:val="single" w:sz="4"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r>
            <w:tr w:rsidR="00430570" w:rsidRPr="007766B6" w:rsidTr="00997B1A">
              <w:trPr>
                <w:trHeight w:val="20"/>
              </w:trPr>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430570" w:rsidRPr="007766B6" w:rsidRDefault="00430570" w:rsidP="00430570">
                  <w:pPr>
                    <w:suppressAutoHyphens w:val="0"/>
                    <w:rPr>
                      <w:sz w:val="16"/>
                      <w:szCs w:val="16"/>
                      <w:lang w:eastAsia="ru-RU"/>
                    </w:rPr>
                  </w:pPr>
                  <w:r w:rsidRPr="007766B6">
                    <w:rPr>
                      <w:rFonts w:cs="Calibri"/>
                      <w:sz w:val="16"/>
                      <w:szCs w:val="16"/>
                      <w:lang w:eastAsia="ru-RU"/>
                    </w:rPr>
                    <w:t xml:space="preserve">Последнее обновление  </w:t>
                  </w:r>
                  <w:r w:rsidRPr="007766B6">
                    <w:rPr>
                      <w:rFonts w:cs="Calibri"/>
                      <w:sz w:val="16"/>
                      <w:szCs w:val="16"/>
                      <w:lang w:eastAsia="ru-RU"/>
                    </w:rPr>
                    <w:br/>
                  </w:r>
                  <w:proofErr w:type="spellStart"/>
                  <w:r w:rsidRPr="007766B6">
                    <w:rPr>
                      <w:rFonts w:cs="Calibri"/>
                      <w:sz w:val="16"/>
                      <w:szCs w:val="16"/>
                      <w:lang w:eastAsia="ru-RU"/>
                    </w:rPr>
                    <w:t>Last</w:t>
                  </w:r>
                  <w:proofErr w:type="spellEnd"/>
                  <w:r w:rsidRPr="007766B6">
                    <w:rPr>
                      <w:rFonts w:cs="Calibri"/>
                      <w:sz w:val="16"/>
                      <w:szCs w:val="16"/>
                      <w:lang w:eastAsia="ru-RU"/>
                    </w:rPr>
                    <w:t xml:space="preserve"> </w:t>
                  </w:r>
                  <w:proofErr w:type="spellStart"/>
                  <w:r w:rsidRPr="007766B6">
                    <w:rPr>
                      <w:rFonts w:cs="Calibri"/>
                      <w:sz w:val="16"/>
                      <w:szCs w:val="16"/>
                      <w:lang w:eastAsia="ru-RU"/>
                    </w:rPr>
                    <w:t>update</w:t>
                  </w:r>
                  <w:proofErr w:type="spellEnd"/>
                  <w:r w:rsidRPr="007766B6">
                    <w:rPr>
                      <w:sz w:val="16"/>
                      <w:szCs w:val="16"/>
                      <w:lang w:eastAsia="ru-RU"/>
                    </w:rPr>
                    <w:t> </w:t>
                  </w:r>
                </w:p>
              </w:tc>
              <w:tc>
                <w:tcPr>
                  <w:tcW w:w="3969" w:type="dxa"/>
                  <w:tcBorders>
                    <w:top w:val="single" w:sz="4" w:space="0" w:color="auto"/>
                    <w:left w:val="single" w:sz="4" w:space="0" w:color="auto"/>
                    <w:bottom w:val="single" w:sz="4" w:space="0" w:color="auto"/>
                    <w:right w:val="single" w:sz="8" w:space="0" w:color="auto"/>
                  </w:tcBorders>
                  <w:shd w:val="clear" w:color="auto" w:fill="auto"/>
                  <w:hideMark/>
                </w:tcPr>
                <w:p w:rsidR="00430570" w:rsidRPr="007766B6" w:rsidRDefault="00430570" w:rsidP="00430570">
                  <w:pPr>
                    <w:suppressAutoHyphens w:val="0"/>
                    <w:rPr>
                      <w:sz w:val="16"/>
                      <w:szCs w:val="16"/>
                      <w:lang w:eastAsia="ru-RU"/>
                    </w:rPr>
                  </w:pPr>
                  <w:r w:rsidRPr="007766B6">
                    <w:rPr>
                      <w:rFonts w:cs="Calibri"/>
                      <w:sz w:val="16"/>
                      <w:szCs w:val="16"/>
                      <w:lang w:eastAsia="ru-RU"/>
                    </w:rPr>
                    <w:t>(дата) </w:t>
                  </w:r>
                </w:p>
              </w:tc>
              <w:tc>
                <w:tcPr>
                  <w:tcW w:w="256" w:type="dxa"/>
                  <w:tcBorders>
                    <w:top w:val="single" w:sz="4" w:space="0" w:color="auto"/>
                    <w:left w:val="nil"/>
                    <w:bottom w:val="single" w:sz="4"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660" w:type="dxa"/>
                  <w:tcBorders>
                    <w:top w:val="single" w:sz="4" w:space="0" w:color="auto"/>
                    <w:left w:val="nil"/>
                    <w:bottom w:val="single" w:sz="4" w:space="0" w:color="auto"/>
                    <w:right w:val="single" w:sz="8" w:space="0" w:color="auto"/>
                  </w:tcBorders>
                  <w:shd w:val="clear" w:color="auto" w:fill="auto"/>
                  <w:hideMark/>
                </w:tcPr>
                <w:p w:rsidR="00430570" w:rsidRPr="007766B6" w:rsidRDefault="002F3BDD" w:rsidP="000B0533">
                  <w:pPr>
                    <w:suppressAutoHyphens w:val="0"/>
                    <w:jc w:val="center"/>
                    <w:rPr>
                      <w:sz w:val="16"/>
                      <w:szCs w:val="16"/>
                      <w:lang w:eastAsia="ru-RU"/>
                    </w:rPr>
                  </w:pPr>
                  <w:r>
                    <w:rPr>
                      <w:sz w:val="16"/>
                      <w:szCs w:val="16"/>
                      <w:lang w:eastAsia="ru-RU"/>
                    </w:rPr>
                    <w:t>17.12</w:t>
                  </w:r>
                  <w:r w:rsidRPr="007766B6">
                    <w:rPr>
                      <w:sz w:val="16"/>
                      <w:szCs w:val="16"/>
                      <w:lang w:eastAsia="ru-RU"/>
                    </w:rPr>
                    <w:t>.2025</w:t>
                  </w:r>
                </w:p>
              </w:tc>
              <w:tc>
                <w:tcPr>
                  <w:tcW w:w="1660" w:type="dxa"/>
                  <w:tcBorders>
                    <w:top w:val="single" w:sz="4" w:space="0" w:color="auto"/>
                    <w:left w:val="nil"/>
                    <w:bottom w:val="single" w:sz="4" w:space="0" w:color="auto"/>
                    <w:right w:val="single" w:sz="4" w:space="0" w:color="auto"/>
                  </w:tcBorders>
                </w:tcPr>
                <w:p w:rsidR="00430570" w:rsidRPr="007766B6" w:rsidRDefault="00430570" w:rsidP="000B0533">
                  <w:pPr>
                    <w:suppressAutoHyphens w:val="0"/>
                    <w:jc w:val="center"/>
                    <w:rPr>
                      <w:sz w:val="16"/>
                      <w:szCs w:val="16"/>
                      <w:lang w:eastAsia="ru-RU"/>
                    </w:rPr>
                  </w:pPr>
                  <w:r w:rsidRPr="007766B6">
                    <w:rPr>
                      <w:sz w:val="16"/>
                      <w:szCs w:val="16"/>
                      <w:lang w:eastAsia="ru-RU"/>
                    </w:rPr>
                    <w:t>07.07.2025</w:t>
                  </w:r>
                </w:p>
              </w:tc>
            </w:tr>
          </w:tbl>
          <w:p w:rsidR="00137359" w:rsidRPr="007766B6" w:rsidRDefault="00137359" w:rsidP="00137359">
            <w:pPr>
              <w:pStyle w:val="a4"/>
              <w:rPr>
                <w:rFonts w:ascii="Times New Roman" w:hAnsi="Times New Roman"/>
              </w:rPr>
            </w:pPr>
          </w:p>
          <w:tbl>
            <w:tblPr>
              <w:tblW w:w="9520" w:type="dxa"/>
              <w:tblInd w:w="97" w:type="dxa"/>
              <w:tblLook w:val="04A0"/>
            </w:tblPr>
            <w:tblGrid>
              <w:gridCol w:w="4264"/>
              <w:gridCol w:w="3456"/>
              <w:gridCol w:w="1800"/>
            </w:tblGrid>
            <w:tr w:rsidR="00137359" w:rsidRPr="007766B6" w:rsidTr="00D07A03">
              <w:trPr>
                <w:trHeight w:val="20"/>
              </w:trPr>
              <w:tc>
                <w:tcPr>
                  <w:tcW w:w="952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137359" w:rsidRPr="007766B6" w:rsidRDefault="00945B37" w:rsidP="00FC0534">
                  <w:pPr>
                    <w:pStyle w:val="2"/>
                    <w:spacing w:before="0"/>
                    <w:rPr>
                      <w:color w:val="auto"/>
                      <w:sz w:val="22"/>
                      <w:szCs w:val="22"/>
                    </w:rPr>
                  </w:pPr>
                  <w:bookmarkStart w:id="51" w:name="_Toc216966700"/>
                  <w:r w:rsidRPr="007766B6">
                    <w:rPr>
                      <w:color w:val="auto"/>
                      <w:sz w:val="22"/>
                      <w:szCs w:val="22"/>
                    </w:rPr>
                    <w:t>П</w:t>
                  </w:r>
                  <w:proofErr w:type="gramStart"/>
                  <w:r w:rsidR="00FC0534" w:rsidRPr="007766B6">
                    <w:rPr>
                      <w:color w:val="auto"/>
                      <w:sz w:val="22"/>
                      <w:szCs w:val="22"/>
                    </w:rPr>
                    <w:t>4</w:t>
                  </w:r>
                  <w:proofErr w:type="gramEnd"/>
                  <w:r w:rsidR="00FC0534" w:rsidRPr="007766B6">
                    <w:rPr>
                      <w:color w:val="auto"/>
                      <w:sz w:val="22"/>
                      <w:szCs w:val="22"/>
                    </w:rPr>
                    <w:t>.</w:t>
                  </w:r>
                  <w:r w:rsidR="00137359" w:rsidRPr="007766B6">
                    <w:rPr>
                      <w:color w:val="auto"/>
                      <w:sz w:val="22"/>
                      <w:szCs w:val="22"/>
                    </w:rPr>
                    <w:t xml:space="preserve">5. </w:t>
                  </w:r>
                  <w:proofErr w:type="spellStart"/>
                  <w:r w:rsidR="00137359" w:rsidRPr="007766B6">
                    <w:rPr>
                      <w:color w:val="auto"/>
                      <w:sz w:val="22"/>
                      <w:szCs w:val="22"/>
                    </w:rPr>
                    <w:t>Озоноразрушающие</w:t>
                  </w:r>
                  <w:proofErr w:type="spellEnd"/>
                  <w:r w:rsidR="00137359" w:rsidRPr="007766B6">
                    <w:rPr>
                      <w:color w:val="auto"/>
                      <w:sz w:val="22"/>
                      <w:szCs w:val="22"/>
                    </w:rPr>
                    <w:t xml:space="preserve"> вещества и Отходы от очистки выхлопных газов. По Конвенции </w:t>
                  </w:r>
                  <w:r w:rsidR="0067438F" w:rsidRPr="007766B6">
                    <w:rPr>
                      <w:color w:val="auto"/>
                      <w:sz w:val="22"/>
                      <w:szCs w:val="22"/>
                    </w:rPr>
                    <w:t>МАРПОЛ</w:t>
                  </w:r>
                  <w:r w:rsidR="00137359" w:rsidRPr="007766B6">
                    <w:rPr>
                      <w:color w:val="auto"/>
                      <w:sz w:val="22"/>
                      <w:szCs w:val="22"/>
                    </w:rPr>
                    <w:t>, Приложение VI</w:t>
                  </w:r>
                  <w:bookmarkEnd w:id="51"/>
                </w:p>
                <w:p w:rsidR="00137359" w:rsidRPr="007766B6" w:rsidRDefault="00137359" w:rsidP="00FC0534">
                  <w:pPr>
                    <w:pStyle w:val="2"/>
                    <w:spacing w:before="0"/>
                    <w:rPr>
                      <w:color w:val="auto"/>
                      <w:sz w:val="22"/>
                      <w:szCs w:val="22"/>
                    </w:rPr>
                  </w:pPr>
                  <w:r w:rsidRPr="007766B6">
                    <w:rPr>
                      <w:color w:val="auto"/>
                      <w:sz w:val="22"/>
                      <w:szCs w:val="22"/>
                    </w:rPr>
                    <w:t xml:space="preserve">/ </w:t>
                  </w:r>
                  <w:bookmarkStart w:id="52" w:name="_Toc216966701"/>
                  <w:r w:rsidRPr="007766B6">
                    <w:rPr>
                      <w:color w:val="auto"/>
                      <w:sz w:val="22"/>
                      <w:szCs w:val="22"/>
                    </w:rPr>
                    <w:t xml:space="preserve">MARPOL </w:t>
                  </w:r>
                  <w:proofErr w:type="spellStart"/>
                  <w:r w:rsidRPr="007766B6">
                    <w:rPr>
                      <w:color w:val="auto"/>
                      <w:sz w:val="22"/>
                      <w:szCs w:val="22"/>
                    </w:rPr>
                    <w:t>Annex</w:t>
                  </w:r>
                  <w:proofErr w:type="spellEnd"/>
                  <w:r w:rsidRPr="007766B6">
                    <w:rPr>
                      <w:color w:val="auto"/>
                      <w:sz w:val="22"/>
                      <w:szCs w:val="22"/>
                    </w:rPr>
                    <w:t xml:space="preserve"> VI – </w:t>
                  </w:r>
                  <w:proofErr w:type="spellStart"/>
                  <w:r w:rsidRPr="007766B6">
                    <w:rPr>
                      <w:color w:val="auto"/>
                      <w:sz w:val="22"/>
                      <w:szCs w:val="22"/>
                    </w:rPr>
                    <w:t>related</w:t>
                  </w:r>
                  <w:bookmarkEnd w:id="52"/>
                  <w:proofErr w:type="spellEnd"/>
                </w:p>
              </w:tc>
            </w:tr>
            <w:tr w:rsidR="00137359" w:rsidRPr="007766B6" w:rsidTr="00D07A03">
              <w:trPr>
                <w:trHeight w:val="20"/>
              </w:trPr>
              <w:tc>
                <w:tcPr>
                  <w:tcW w:w="4264" w:type="dxa"/>
                  <w:tcBorders>
                    <w:top w:val="nil"/>
                    <w:left w:val="single" w:sz="4" w:space="0" w:color="auto"/>
                    <w:bottom w:val="single" w:sz="4" w:space="0" w:color="auto"/>
                    <w:right w:val="single" w:sz="4" w:space="0" w:color="auto"/>
                  </w:tcBorders>
                  <w:shd w:val="clear" w:color="auto" w:fill="auto"/>
                  <w:hideMark/>
                </w:tcPr>
                <w:p w:rsidR="00137359" w:rsidRPr="007766B6" w:rsidRDefault="00137359" w:rsidP="00D07A03">
                  <w:pPr>
                    <w:pStyle w:val="a4"/>
                    <w:rPr>
                      <w:rFonts w:ascii="Times New Roman" w:hAnsi="Times New Roman"/>
                      <w:sz w:val="16"/>
                      <w:szCs w:val="16"/>
                    </w:rPr>
                  </w:pPr>
                  <w:r w:rsidRPr="007766B6">
                    <w:rPr>
                      <w:rFonts w:ascii="Times New Roman" w:hAnsi="Times New Roman"/>
                      <w:sz w:val="16"/>
                      <w:szCs w:val="16"/>
                    </w:rPr>
                    <w:t>Организация, предоставляющая услуги </w:t>
                  </w:r>
                </w:p>
                <w:p w:rsidR="00137359" w:rsidRPr="007766B6" w:rsidRDefault="00137359" w:rsidP="00D07A03">
                  <w:pPr>
                    <w:pStyle w:val="a4"/>
                    <w:rPr>
                      <w:rFonts w:ascii="Times New Roman" w:hAnsi="Times New Roman"/>
                      <w:sz w:val="16"/>
                      <w:szCs w:val="16"/>
                    </w:rPr>
                  </w:pPr>
                  <w:r w:rsidRPr="007766B6">
                    <w:rPr>
                      <w:rFonts w:ascii="Times New Roman" w:hAnsi="Times New Roman"/>
                      <w:sz w:val="16"/>
                      <w:szCs w:val="16"/>
                    </w:rPr>
                    <w:t> </w:t>
                  </w:r>
                  <w:proofErr w:type="spellStart"/>
                  <w:r w:rsidRPr="007766B6">
                    <w:rPr>
                      <w:rFonts w:ascii="Times New Roman" w:hAnsi="Times New Roman"/>
                      <w:sz w:val="16"/>
                      <w:szCs w:val="16"/>
                    </w:rPr>
                    <w:t>Provider</w:t>
                  </w:r>
                  <w:proofErr w:type="spellEnd"/>
                </w:p>
              </w:tc>
              <w:tc>
                <w:tcPr>
                  <w:tcW w:w="3456" w:type="dxa"/>
                  <w:tcBorders>
                    <w:top w:val="nil"/>
                    <w:left w:val="nil"/>
                    <w:bottom w:val="single" w:sz="4" w:space="0" w:color="auto"/>
                    <w:right w:val="single" w:sz="4" w:space="0" w:color="auto"/>
                  </w:tcBorders>
                  <w:shd w:val="clear" w:color="auto" w:fill="auto"/>
                  <w:hideMark/>
                </w:tcPr>
                <w:p w:rsidR="00137359" w:rsidRPr="007766B6" w:rsidRDefault="00137359" w:rsidP="00D07A03">
                  <w:pPr>
                    <w:pStyle w:val="a4"/>
                    <w:rPr>
                      <w:rFonts w:ascii="Times New Roman" w:hAnsi="Times New Roman"/>
                      <w:sz w:val="16"/>
                      <w:szCs w:val="16"/>
                    </w:rPr>
                  </w:pPr>
                  <w:r w:rsidRPr="007766B6">
                    <w:rPr>
                      <w:rFonts w:ascii="Times New Roman" w:hAnsi="Times New Roman"/>
                      <w:sz w:val="16"/>
                      <w:szCs w:val="16"/>
                    </w:rPr>
                    <w:t xml:space="preserve">Наименование:  </w:t>
                  </w:r>
                </w:p>
                <w:p w:rsidR="00137359" w:rsidRPr="007766B6" w:rsidRDefault="00137359" w:rsidP="00D07A03">
                  <w:pPr>
                    <w:pStyle w:val="a4"/>
                    <w:rPr>
                      <w:rFonts w:ascii="Times New Roman" w:hAnsi="Times New Roman"/>
                      <w:sz w:val="16"/>
                      <w:szCs w:val="16"/>
                    </w:rPr>
                  </w:pPr>
                  <w:proofErr w:type="spellStart"/>
                  <w:r w:rsidRPr="007766B6">
                    <w:rPr>
                      <w:rFonts w:ascii="Times New Roman" w:hAnsi="Times New Roman"/>
                      <w:sz w:val="16"/>
                      <w:szCs w:val="16"/>
                    </w:rPr>
                    <w:t>Name</w:t>
                  </w:r>
                  <w:proofErr w:type="spellEnd"/>
                </w:p>
              </w:tc>
              <w:tc>
                <w:tcPr>
                  <w:tcW w:w="1800" w:type="dxa"/>
                  <w:tcBorders>
                    <w:top w:val="nil"/>
                    <w:left w:val="nil"/>
                    <w:bottom w:val="single" w:sz="4" w:space="0" w:color="auto"/>
                    <w:right w:val="single" w:sz="4" w:space="0" w:color="auto"/>
                  </w:tcBorders>
                  <w:shd w:val="clear" w:color="auto" w:fill="auto"/>
                  <w:hideMark/>
                </w:tcPr>
                <w:p w:rsidR="00137359" w:rsidRPr="007766B6" w:rsidRDefault="00137359" w:rsidP="000B0533">
                  <w:pPr>
                    <w:pStyle w:val="a4"/>
                    <w:jc w:val="center"/>
                    <w:rPr>
                      <w:rFonts w:ascii="Times New Roman" w:hAnsi="Times New Roman"/>
                      <w:sz w:val="16"/>
                      <w:szCs w:val="16"/>
                    </w:rPr>
                  </w:pPr>
                  <w:r w:rsidRPr="007766B6">
                    <w:rPr>
                      <w:rFonts w:ascii="Times New Roman" w:hAnsi="Times New Roman"/>
                      <w:sz w:val="16"/>
                      <w:szCs w:val="16"/>
                    </w:rPr>
                    <w:t>−</w:t>
                  </w:r>
                </w:p>
              </w:tc>
            </w:tr>
            <w:tr w:rsidR="00137359" w:rsidRPr="007766B6" w:rsidTr="00D07A03">
              <w:trPr>
                <w:trHeight w:val="20"/>
              </w:trPr>
              <w:tc>
                <w:tcPr>
                  <w:tcW w:w="4264" w:type="dxa"/>
                  <w:tcBorders>
                    <w:top w:val="nil"/>
                    <w:left w:val="single" w:sz="4" w:space="0" w:color="auto"/>
                    <w:bottom w:val="single" w:sz="4" w:space="0" w:color="auto"/>
                    <w:right w:val="single" w:sz="4" w:space="0" w:color="auto"/>
                  </w:tcBorders>
                  <w:shd w:val="clear" w:color="auto" w:fill="auto"/>
                  <w:hideMark/>
                </w:tcPr>
                <w:p w:rsidR="00137359" w:rsidRPr="007766B6" w:rsidRDefault="00137359" w:rsidP="00D07A03">
                  <w:pPr>
                    <w:pStyle w:val="a4"/>
                    <w:rPr>
                      <w:rFonts w:ascii="Times New Roman" w:hAnsi="Times New Roman"/>
                      <w:sz w:val="16"/>
                      <w:szCs w:val="16"/>
                    </w:rPr>
                  </w:pPr>
                  <w:r w:rsidRPr="007766B6">
                    <w:rPr>
                      <w:rFonts w:ascii="Times New Roman" w:hAnsi="Times New Roman"/>
                      <w:sz w:val="16"/>
                      <w:szCs w:val="16"/>
                    </w:rPr>
                    <w:t xml:space="preserve">Последнее обновление  </w:t>
                  </w:r>
                </w:p>
                <w:p w:rsidR="00137359" w:rsidRPr="007766B6" w:rsidRDefault="00137359" w:rsidP="00D07A03">
                  <w:pPr>
                    <w:pStyle w:val="a4"/>
                    <w:rPr>
                      <w:rFonts w:ascii="Times New Roman" w:hAnsi="Times New Roman"/>
                      <w:sz w:val="16"/>
                      <w:szCs w:val="16"/>
                    </w:rPr>
                  </w:pPr>
                  <w:proofErr w:type="spellStart"/>
                  <w:r w:rsidRPr="007766B6">
                    <w:rPr>
                      <w:rFonts w:ascii="Times New Roman" w:hAnsi="Times New Roman"/>
                      <w:sz w:val="16"/>
                      <w:szCs w:val="16"/>
                    </w:rPr>
                    <w:t>Last</w:t>
                  </w:r>
                  <w:proofErr w:type="spellEnd"/>
                  <w:r w:rsidRPr="007766B6">
                    <w:rPr>
                      <w:rFonts w:ascii="Times New Roman" w:hAnsi="Times New Roman"/>
                      <w:sz w:val="16"/>
                      <w:szCs w:val="16"/>
                    </w:rPr>
                    <w:t xml:space="preserve"> </w:t>
                  </w:r>
                  <w:proofErr w:type="spellStart"/>
                  <w:r w:rsidRPr="007766B6">
                    <w:rPr>
                      <w:rFonts w:ascii="Times New Roman" w:hAnsi="Times New Roman"/>
                      <w:sz w:val="16"/>
                      <w:szCs w:val="16"/>
                    </w:rPr>
                    <w:t>update</w:t>
                  </w:r>
                  <w:proofErr w:type="spellEnd"/>
                </w:p>
              </w:tc>
              <w:tc>
                <w:tcPr>
                  <w:tcW w:w="3456" w:type="dxa"/>
                  <w:tcBorders>
                    <w:top w:val="nil"/>
                    <w:left w:val="nil"/>
                    <w:bottom w:val="single" w:sz="4" w:space="0" w:color="auto"/>
                    <w:right w:val="single" w:sz="4" w:space="0" w:color="auto"/>
                  </w:tcBorders>
                  <w:shd w:val="clear" w:color="auto" w:fill="auto"/>
                  <w:hideMark/>
                </w:tcPr>
                <w:p w:rsidR="00137359" w:rsidRPr="007766B6" w:rsidRDefault="00137359" w:rsidP="00D07A03">
                  <w:pPr>
                    <w:pStyle w:val="a4"/>
                    <w:rPr>
                      <w:rFonts w:ascii="Times New Roman" w:hAnsi="Times New Roman"/>
                      <w:sz w:val="16"/>
                      <w:szCs w:val="16"/>
                    </w:rPr>
                  </w:pPr>
                  <w:r w:rsidRPr="007766B6">
                    <w:rPr>
                      <w:rFonts w:ascii="Times New Roman" w:hAnsi="Times New Roman"/>
                      <w:sz w:val="16"/>
                      <w:szCs w:val="16"/>
                    </w:rPr>
                    <w:t>(дата) </w:t>
                  </w:r>
                </w:p>
                <w:p w:rsidR="00137359" w:rsidRPr="007766B6" w:rsidRDefault="00137359" w:rsidP="00D07A03">
                  <w:pPr>
                    <w:pStyle w:val="a4"/>
                    <w:rPr>
                      <w:rFonts w:ascii="Times New Roman" w:hAnsi="Times New Roman"/>
                      <w:sz w:val="16"/>
                      <w:szCs w:val="16"/>
                    </w:rPr>
                  </w:pPr>
                  <w:r w:rsidRPr="007766B6">
                    <w:rPr>
                      <w:rFonts w:ascii="Times New Roman" w:hAnsi="Times New Roman"/>
                      <w:sz w:val="16"/>
                      <w:szCs w:val="16"/>
                    </w:rPr>
                    <w:t>(</w:t>
                  </w:r>
                  <w:proofErr w:type="spellStart"/>
                  <w:r w:rsidRPr="007766B6">
                    <w:rPr>
                      <w:rFonts w:ascii="Times New Roman" w:hAnsi="Times New Roman"/>
                      <w:sz w:val="16"/>
                      <w:szCs w:val="16"/>
                    </w:rPr>
                    <w:t>data</w:t>
                  </w:r>
                  <w:proofErr w:type="spellEnd"/>
                  <w:r w:rsidRPr="007766B6">
                    <w:rPr>
                      <w:rFonts w:ascii="Times New Roman" w:hAnsi="Times New Roman"/>
                      <w:sz w:val="16"/>
                      <w:szCs w:val="16"/>
                    </w:rPr>
                    <w:t>)</w:t>
                  </w:r>
                </w:p>
              </w:tc>
              <w:tc>
                <w:tcPr>
                  <w:tcW w:w="1800" w:type="dxa"/>
                  <w:tcBorders>
                    <w:top w:val="nil"/>
                    <w:left w:val="nil"/>
                    <w:bottom w:val="single" w:sz="4" w:space="0" w:color="auto"/>
                    <w:right w:val="single" w:sz="4" w:space="0" w:color="auto"/>
                  </w:tcBorders>
                  <w:shd w:val="clear" w:color="auto" w:fill="auto"/>
                  <w:hideMark/>
                </w:tcPr>
                <w:p w:rsidR="00137359" w:rsidRPr="007766B6" w:rsidRDefault="002F3BDD" w:rsidP="000B0533">
                  <w:pPr>
                    <w:pStyle w:val="a4"/>
                    <w:jc w:val="center"/>
                    <w:rPr>
                      <w:rFonts w:ascii="Times New Roman" w:hAnsi="Times New Roman"/>
                      <w:sz w:val="16"/>
                      <w:szCs w:val="16"/>
                    </w:rPr>
                  </w:pPr>
                  <w:r>
                    <w:rPr>
                      <w:sz w:val="16"/>
                      <w:szCs w:val="16"/>
                      <w:lang w:eastAsia="ru-RU"/>
                    </w:rPr>
                    <w:t>17.12</w:t>
                  </w:r>
                  <w:r w:rsidRPr="007766B6">
                    <w:rPr>
                      <w:sz w:val="16"/>
                      <w:szCs w:val="16"/>
                      <w:lang w:eastAsia="ru-RU"/>
                    </w:rPr>
                    <w:t>.2025</w:t>
                  </w:r>
                </w:p>
              </w:tc>
            </w:tr>
          </w:tbl>
          <w:p w:rsidR="00137359" w:rsidRPr="007766B6" w:rsidRDefault="00137359" w:rsidP="00137359">
            <w:pPr>
              <w:pStyle w:val="a4"/>
              <w:rPr>
                <w:rFonts w:ascii="Times New Roman" w:hAnsi="Times New Roman"/>
              </w:rPr>
            </w:pPr>
          </w:p>
          <w:tbl>
            <w:tblPr>
              <w:tblW w:w="9850" w:type="dxa"/>
              <w:tblLook w:val="04A0"/>
            </w:tblPr>
            <w:tblGrid>
              <w:gridCol w:w="2020"/>
              <w:gridCol w:w="3846"/>
              <w:gridCol w:w="1992"/>
              <w:gridCol w:w="1992"/>
            </w:tblGrid>
            <w:tr w:rsidR="00AC087C" w:rsidRPr="007766B6" w:rsidTr="00997B1A">
              <w:trPr>
                <w:trHeight w:val="20"/>
              </w:trPr>
              <w:tc>
                <w:tcPr>
                  <w:tcW w:w="9850" w:type="dxa"/>
                  <w:gridSpan w:val="4"/>
                  <w:tcBorders>
                    <w:top w:val="single" w:sz="8" w:space="0" w:color="auto"/>
                    <w:left w:val="single" w:sz="8" w:space="0" w:color="auto"/>
                    <w:bottom w:val="single" w:sz="8" w:space="0" w:color="auto"/>
                    <w:right w:val="single" w:sz="8" w:space="0" w:color="auto"/>
                  </w:tcBorders>
                  <w:shd w:val="clear" w:color="000000" w:fill="F2F2F2"/>
                  <w:hideMark/>
                </w:tcPr>
                <w:p w:rsidR="00AC087C" w:rsidRPr="007766B6" w:rsidRDefault="00945B37" w:rsidP="00945B37">
                  <w:pPr>
                    <w:pStyle w:val="2"/>
                    <w:spacing w:before="0"/>
                    <w:rPr>
                      <w:color w:val="auto"/>
                      <w:sz w:val="22"/>
                      <w:szCs w:val="22"/>
                      <w:lang w:eastAsia="ru-RU"/>
                    </w:rPr>
                  </w:pPr>
                  <w:bookmarkStart w:id="53" w:name="_Toc216966702"/>
                  <w:r w:rsidRPr="007766B6">
                    <w:rPr>
                      <w:color w:val="auto"/>
                      <w:sz w:val="22"/>
                      <w:szCs w:val="22"/>
                      <w:lang w:eastAsia="ru-RU"/>
                    </w:rPr>
                    <w:t>П</w:t>
                  </w:r>
                  <w:proofErr w:type="gramStart"/>
                  <w:r w:rsidRPr="007766B6">
                    <w:rPr>
                      <w:color w:val="auto"/>
                      <w:sz w:val="22"/>
                      <w:szCs w:val="22"/>
                      <w:lang w:eastAsia="ru-RU"/>
                    </w:rPr>
                    <w:t>4</w:t>
                  </w:r>
                  <w:proofErr w:type="gramEnd"/>
                  <w:r w:rsidRPr="007766B6">
                    <w:rPr>
                      <w:color w:val="auto"/>
                      <w:sz w:val="22"/>
                      <w:szCs w:val="22"/>
                      <w:lang w:eastAsia="ru-RU"/>
                    </w:rPr>
                    <w:t>.</w:t>
                  </w:r>
                  <w:r w:rsidR="00AC087C" w:rsidRPr="007766B6">
                    <w:rPr>
                      <w:color w:val="auto"/>
                      <w:sz w:val="22"/>
                      <w:szCs w:val="22"/>
                      <w:lang w:eastAsia="ru-RU"/>
                    </w:rPr>
                    <w:t xml:space="preserve">6. Балласт. Международной конвенции о контроле судовых балластных вод и осадков </w:t>
                  </w:r>
                  <w:r w:rsidR="00AC087C" w:rsidRPr="007766B6">
                    <w:rPr>
                      <w:color w:val="auto"/>
                      <w:sz w:val="22"/>
                      <w:szCs w:val="22"/>
                      <w:lang w:eastAsia="ru-RU"/>
                    </w:rPr>
                    <w:lastRenderedPageBreak/>
                    <w:t xml:space="preserve">и управлении ими / BWM </w:t>
                  </w:r>
                  <w:proofErr w:type="spellStart"/>
                  <w:r w:rsidR="00AC087C" w:rsidRPr="007766B6">
                    <w:rPr>
                      <w:color w:val="auto"/>
                      <w:sz w:val="22"/>
                      <w:szCs w:val="22"/>
                      <w:lang w:eastAsia="ru-RU"/>
                    </w:rPr>
                    <w:t>Convention</w:t>
                  </w:r>
                  <w:proofErr w:type="spellEnd"/>
                  <w:r w:rsidR="00AC087C" w:rsidRPr="007766B6">
                    <w:rPr>
                      <w:color w:val="auto"/>
                      <w:sz w:val="22"/>
                      <w:szCs w:val="22"/>
                      <w:lang w:eastAsia="ru-RU"/>
                    </w:rPr>
                    <w:t xml:space="preserve">:– </w:t>
                  </w:r>
                  <w:proofErr w:type="spellStart"/>
                  <w:r w:rsidR="00AC087C" w:rsidRPr="007766B6">
                    <w:rPr>
                      <w:color w:val="auto"/>
                      <w:sz w:val="22"/>
                      <w:szCs w:val="22"/>
                      <w:lang w:eastAsia="ru-RU"/>
                    </w:rPr>
                    <w:t>related</w:t>
                  </w:r>
                  <w:bookmarkEnd w:id="53"/>
                  <w:proofErr w:type="spellEnd"/>
                </w:p>
              </w:tc>
            </w:tr>
            <w:tr w:rsidR="00AC087C" w:rsidRPr="007766B6" w:rsidTr="00997B1A">
              <w:trPr>
                <w:trHeight w:val="20"/>
              </w:trPr>
              <w:tc>
                <w:tcPr>
                  <w:tcW w:w="2020" w:type="dxa"/>
                  <w:vMerge w:val="restart"/>
                  <w:tcBorders>
                    <w:top w:val="nil"/>
                    <w:left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lastRenderedPageBreak/>
                    <w:t>Организация, предоставляющая услуги </w:t>
                  </w:r>
                </w:p>
                <w:p w:rsidR="00AC087C" w:rsidRPr="007766B6" w:rsidRDefault="00AC087C" w:rsidP="00AC087C">
                  <w:pPr>
                    <w:suppressAutoHyphens w:val="0"/>
                    <w:rPr>
                      <w:sz w:val="16"/>
                      <w:szCs w:val="16"/>
                      <w:lang w:eastAsia="ru-RU"/>
                    </w:rPr>
                  </w:pPr>
                  <w:r w:rsidRPr="007766B6">
                    <w:rPr>
                      <w:rFonts w:cs="Calibri"/>
                      <w:sz w:val="16"/>
                      <w:szCs w:val="16"/>
                      <w:lang w:eastAsia="ru-RU"/>
                    </w:rPr>
                    <w:t> </w:t>
                  </w:r>
                  <w:proofErr w:type="spellStart"/>
                  <w:r w:rsidRPr="007766B6">
                    <w:rPr>
                      <w:rFonts w:cs="Calibri"/>
                      <w:sz w:val="16"/>
                      <w:szCs w:val="16"/>
                      <w:lang w:eastAsia="ru-RU"/>
                    </w:rPr>
                    <w:t>Provider</w:t>
                  </w:r>
                  <w:proofErr w:type="spellEnd"/>
                  <w:r w:rsidRPr="007766B6">
                    <w:rPr>
                      <w:rFonts w:cs="Calibri"/>
                      <w:sz w:val="16"/>
                      <w:szCs w:val="16"/>
                      <w:lang w:eastAsia="ru-RU"/>
                    </w:rPr>
                    <w:t> </w:t>
                  </w:r>
                </w:p>
              </w:tc>
              <w:tc>
                <w:tcPr>
                  <w:tcW w:w="3846" w:type="dxa"/>
                  <w:tcBorders>
                    <w:top w:val="nil"/>
                    <w:left w:val="nil"/>
                    <w:bottom w:val="nil"/>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Наименование:  </w:t>
                  </w:r>
                  <w:proofErr w:type="spellStart"/>
                  <w:r w:rsidRPr="007766B6">
                    <w:rPr>
                      <w:rFonts w:cs="Calibri"/>
                      <w:sz w:val="16"/>
                      <w:szCs w:val="16"/>
                      <w:lang w:eastAsia="ru-RU"/>
                    </w:rPr>
                    <w:t>Name</w:t>
                  </w:r>
                  <w:proofErr w:type="spellEnd"/>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ООО «Гермес»</w:t>
                  </w:r>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sz w:val="16"/>
                      <w:szCs w:val="16"/>
                      <w:lang w:eastAsia="ru-RU"/>
                    </w:rPr>
                    <w:t>ООО "</w:t>
                  </w:r>
                  <w:proofErr w:type="spellStart"/>
                  <w:r w:rsidRPr="007766B6">
                    <w:rPr>
                      <w:sz w:val="16"/>
                      <w:szCs w:val="16"/>
                      <w:lang w:eastAsia="ru-RU"/>
                    </w:rPr>
                    <w:t>ЭкоЛидер</w:t>
                  </w:r>
                  <w:proofErr w:type="spellEnd"/>
                  <w:r w:rsidRPr="007766B6">
                    <w:rPr>
                      <w:sz w:val="16"/>
                      <w:szCs w:val="16"/>
                      <w:lang w:eastAsia="ru-RU"/>
                    </w:rPr>
                    <w:t>"</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sz w:val="16"/>
                      <w:szCs w:val="16"/>
                      <w:lang w:eastAsia="ru-RU"/>
                    </w:rPr>
                    <w:t> </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Germes</w:t>
                  </w:r>
                  <w:proofErr w:type="spellEnd"/>
                  <w:r w:rsidRPr="007766B6">
                    <w:rPr>
                      <w:rFonts w:cs="Calibri"/>
                      <w:sz w:val="16"/>
                      <w:szCs w:val="16"/>
                      <w:lang w:eastAsia="ru-RU"/>
                    </w:rPr>
                    <w:t xml:space="preserve"> </w:t>
                  </w:r>
                  <w:proofErr w:type="spellStart"/>
                  <w:r w:rsidRPr="007766B6">
                    <w:rPr>
                      <w:rFonts w:cs="Calibri"/>
                      <w:sz w:val="16"/>
                      <w:szCs w:val="16"/>
                      <w:lang w:eastAsia="ru-RU"/>
                    </w:rPr>
                    <w:t>Ltd</w:t>
                  </w:r>
                  <w:proofErr w:type="spellEnd"/>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EcoLider</w:t>
                  </w:r>
                  <w:proofErr w:type="spellEnd"/>
                  <w:r w:rsidRPr="007766B6">
                    <w:rPr>
                      <w:rFonts w:cs="Calibri"/>
                      <w:sz w:val="16"/>
                      <w:szCs w:val="16"/>
                      <w:lang w:eastAsia="ru-RU"/>
                    </w:rPr>
                    <w:t xml:space="preserve">» </w:t>
                  </w:r>
                  <w:proofErr w:type="spellStart"/>
                  <w:r w:rsidRPr="007766B6">
                    <w:rPr>
                      <w:rFonts w:cs="Calibri"/>
                      <w:sz w:val="16"/>
                      <w:szCs w:val="16"/>
                      <w:lang w:eastAsia="ru-RU"/>
                    </w:rPr>
                    <w:t>Ltd</w:t>
                  </w:r>
                  <w:proofErr w:type="spellEnd"/>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Адрес  </w:t>
                  </w:r>
                  <w:proofErr w:type="spellStart"/>
                  <w:r w:rsidRPr="007766B6">
                    <w:rPr>
                      <w:rFonts w:cs="Calibri"/>
                      <w:sz w:val="16"/>
                      <w:szCs w:val="16"/>
                      <w:lang w:eastAsia="ru-RU"/>
                    </w:rPr>
                    <w:t>Address</w:t>
                  </w:r>
                  <w:proofErr w:type="spellEnd"/>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353682, г. Ейск, ул. Гастелло, 21</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sz w:val="16"/>
                      <w:szCs w:val="16"/>
                      <w:lang w:eastAsia="ru-RU"/>
                    </w:rPr>
                    <w:t>353680 г. Ейск ул. Портовая аллея 5</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Телефон  </w:t>
                  </w:r>
                  <w:proofErr w:type="spellStart"/>
                  <w:r w:rsidRPr="007766B6">
                    <w:rPr>
                      <w:rFonts w:cs="Calibri"/>
                      <w:sz w:val="16"/>
                      <w:szCs w:val="16"/>
                      <w:lang w:eastAsia="ru-RU"/>
                    </w:rPr>
                    <w:t>Telephone</w:t>
                  </w:r>
                  <w:proofErr w:type="spellEnd"/>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(988) 966-02-02</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sz w:val="16"/>
                      <w:szCs w:val="16"/>
                      <w:lang w:eastAsia="ru-RU"/>
                    </w:rPr>
                    <w:t>8-918-155-66-77</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Телекс  </w:t>
                  </w:r>
                  <w:proofErr w:type="spellStart"/>
                  <w:r w:rsidRPr="007766B6">
                    <w:rPr>
                      <w:rFonts w:cs="Calibri"/>
                      <w:sz w:val="16"/>
                      <w:szCs w:val="16"/>
                      <w:lang w:eastAsia="ru-RU"/>
                    </w:rPr>
                    <w:t>Telex</w:t>
                  </w:r>
                  <w:proofErr w:type="spellEnd"/>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Факс  </w:t>
                  </w:r>
                  <w:proofErr w:type="spellStart"/>
                  <w:r w:rsidRPr="007766B6">
                    <w:rPr>
                      <w:rFonts w:cs="Calibri"/>
                      <w:sz w:val="16"/>
                      <w:szCs w:val="16"/>
                      <w:lang w:eastAsia="ru-RU"/>
                    </w:rPr>
                    <w:t>Fax</w:t>
                  </w:r>
                  <w:proofErr w:type="spellEnd"/>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sz w:val="16"/>
                      <w:szCs w:val="16"/>
                      <w:lang w:eastAsia="ru-RU"/>
                    </w:rPr>
                    <w:t>(86132) 2-68-03</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Адрес </w:t>
                  </w:r>
                  <w:proofErr w:type="spellStart"/>
                  <w:r w:rsidRPr="007766B6">
                    <w:rPr>
                      <w:rFonts w:cs="Calibri"/>
                      <w:sz w:val="16"/>
                      <w:szCs w:val="16"/>
                      <w:lang w:eastAsia="ru-RU"/>
                    </w:rPr>
                    <w:t>эл</w:t>
                  </w:r>
                  <w:proofErr w:type="spellEnd"/>
                  <w:r w:rsidRPr="007766B6">
                    <w:rPr>
                      <w:rFonts w:cs="Calibri"/>
                      <w:sz w:val="16"/>
                      <w:szCs w:val="16"/>
                      <w:lang w:eastAsia="ru-RU"/>
                    </w:rPr>
                    <w:t xml:space="preserve">. почты  </w:t>
                  </w:r>
                  <w:proofErr w:type="spellStart"/>
                  <w:r w:rsidRPr="007766B6">
                    <w:rPr>
                      <w:rFonts w:cs="Calibri"/>
                      <w:sz w:val="16"/>
                      <w:szCs w:val="16"/>
                      <w:lang w:eastAsia="ru-RU"/>
                    </w:rPr>
                    <w:t>Email</w:t>
                  </w:r>
                  <w:proofErr w:type="spellEnd"/>
                </w:p>
              </w:tc>
              <w:tc>
                <w:tcPr>
                  <w:tcW w:w="1992" w:type="dxa"/>
                  <w:tcBorders>
                    <w:top w:val="nil"/>
                    <w:left w:val="nil"/>
                    <w:bottom w:val="single" w:sz="8" w:space="0" w:color="auto"/>
                    <w:right w:val="single" w:sz="8" w:space="0" w:color="auto"/>
                  </w:tcBorders>
                  <w:shd w:val="clear" w:color="auto" w:fill="auto"/>
                  <w:hideMark/>
                </w:tcPr>
                <w:p w:rsidR="00AC087C" w:rsidRPr="007766B6" w:rsidRDefault="008C3FFD" w:rsidP="000B0533">
                  <w:pPr>
                    <w:suppressAutoHyphens w:val="0"/>
                    <w:jc w:val="center"/>
                    <w:rPr>
                      <w:rFonts w:ascii="Calibri" w:hAnsi="Calibri"/>
                      <w:sz w:val="16"/>
                      <w:szCs w:val="16"/>
                      <w:u w:val="single"/>
                      <w:lang w:eastAsia="ru-RU"/>
                    </w:rPr>
                  </w:pPr>
                  <w:hyperlink r:id="rId20" w:history="1">
                    <w:r w:rsidR="00AC087C" w:rsidRPr="007766B6">
                      <w:rPr>
                        <w:rFonts w:ascii="Calibri" w:hAnsi="Calibri"/>
                        <w:sz w:val="16"/>
                        <w:szCs w:val="16"/>
                        <w:u w:val="single"/>
                        <w:lang w:eastAsia="ru-RU"/>
                      </w:rPr>
                      <w:t>goryain_gav@mail.ru </w:t>
                    </w:r>
                  </w:hyperlink>
                </w:p>
              </w:tc>
              <w:tc>
                <w:tcPr>
                  <w:tcW w:w="1992" w:type="dxa"/>
                  <w:tcBorders>
                    <w:top w:val="nil"/>
                    <w:left w:val="nil"/>
                    <w:bottom w:val="single" w:sz="8" w:space="0" w:color="auto"/>
                    <w:right w:val="single" w:sz="8" w:space="0" w:color="auto"/>
                  </w:tcBorders>
                  <w:shd w:val="clear" w:color="auto" w:fill="auto"/>
                  <w:hideMark/>
                </w:tcPr>
                <w:p w:rsidR="00AC087C" w:rsidRPr="007766B6" w:rsidRDefault="008C3FFD" w:rsidP="000B0533">
                  <w:pPr>
                    <w:suppressAutoHyphens w:val="0"/>
                    <w:jc w:val="center"/>
                    <w:rPr>
                      <w:rFonts w:ascii="Calibri" w:hAnsi="Calibri"/>
                      <w:sz w:val="16"/>
                      <w:szCs w:val="16"/>
                      <w:u w:val="single"/>
                      <w:lang w:eastAsia="ru-RU"/>
                    </w:rPr>
                  </w:pPr>
                  <w:hyperlink r:id="rId21" w:history="1">
                    <w:r w:rsidR="00AC087C" w:rsidRPr="007766B6">
                      <w:rPr>
                        <w:rFonts w:ascii="Calibri" w:hAnsi="Calibri"/>
                        <w:sz w:val="16"/>
                        <w:u w:val="single"/>
                        <w:lang w:eastAsia="ru-RU"/>
                      </w:rPr>
                      <w:t>planida.eysk@mail.ru</w:t>
                    </w:r>
                  </w:hyperlink>
                </w:p>
              </w:tc>
            </w:tr>
            <w:tr w:rsidR="00AC087C" w:rsidRPr="007766B6" w:rsidTr="00997B1A">
              <w:trPr>
                <w:trHeight w:val="20"/>
              </w:trPr>
              <w:tc>
                <w:tcPr>
                  <w:tcW w:w="2020" w:type="dxa"/>
                  <w:vMerge/>
                  <w:tcBorders>
                    <w:left w:val="single" w:sz="8" w:space="0" w:color="auto"/>
                    <w:bottom w:val="single" w:sz="8" w:space="0" w:color="auto"/>
                    <w:right w:val="single" w:sz="8" w:space="0" w:color="auto"/>
                  </w:tcBorders>
                  <w:shd w:val="clear" w:color="auto" w:fill="auto"/>
                  <w:hideMark/>
                </w:tcPr>
                <w:p w:rsidR="00AC087C" w:rsidRPr="007766B6" w:rsidRDefault="00AC087C" w:rsidP="00430570">
                  <w:pPr>
                    <w:suppressAutoHyphens w:val="0"/>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Сайт  </w:t>
                  </w:r>
                  <w:proofErr w:type="spellStart"/>
                  <w:r w:rsidRPr="007766B6">
                    <w:rPr>
                      <w:rFonts w:cs="Calibri"/>
                      <w:sz w:val="16"/>
                      <w:szCs w:val="16"/>
                      <w:lang w:eastAsia="ru-RU"/>
                    </w:rPr>
                    <w:t>Website</w:t>
                  </w:r>
                  <w:proofErr w:type="spellEnd"/>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r>
            <w:tr w:rsidR="00AC087C" w:rsidRPr="007766B6" w:rsidTr="00997B1A">
              <w:trPr>
                <w:trHeight w:val="20"/>
              </w:trPr>
              <w:tc>
                <w:tcPr>
                  <w:tcW w:w="2020" w:type="dxa"/>
                  <w:vMerge w:val="restart"/>
                  <w:tcBorders>
                    <w:top w:val="nil"/>
                    <w:left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val="en-US" w:eastAsia="ru-RU"/>
                    </w:rPr>
                  </w:pPr>
                  <w:r w:rsidRPr="007766B6">
                    <w:rPr>
                      <w:rFonts w:cs="Calibri"/>
                      <w:sz w:val="16"/>
                      <w:szCs w:val="16"/>
                      <w:lang w:eastAsia="ru-RU"/>
                    </w:rPr>
                    <w:t>Тип</w:t>
                  </w:r>
                  <w:r w:rsidRPr="007766B6">
                    <w:rPr>
                      <w:rFonts w:cs="Calibri"/>
                      <w:sz w:val="16"/>
                      <w:szCs w:val="16"/>
                      <w:lang w:val="en-US" w:eastAsia="ru-RU"/>
                    </w:rPr>
                    <w:t xml:space="preserve"> </w:t>
                  </w:r>
                  <w:r w:rsidRPr="007766B6">
                    <w:rPr>
                      <w:rFonts w:cs="Calibri"/>
                      <w:sz w:val="16"/>
                      <w:szCs w:val="16"/>
                      <w:lang w:eastAsia="ru-RU"/>
                    </w:rPr>
                    <w:t>сооружений</w:t>
                  </w:r>
                  <w:r w:rsidRPr="007766B6">
                    <w:rPr>
                      <w:rFonts w:cs="Calibri"/>
                      <w:sz w:val="16"/>
                      <w:szCs w:val="16"/>
                      <w:lang w:val="en-US" w:eastAsia="ru-RU"/>
                    </w:rPr>
                    <w:t> </w:t>
                  </w:r>
                </w:p>
                <w:p w:rsidR="00AC087C" w:rsidRPr="007766B6" w:rsidRDefault="00AC087C" w:rsidP="00AC087C">
                  <w:pPr>
                    <w:suppressAutoHyphens w:val="0"/>
                    <w:rPr>
                      <w:sz w:val="16"/>
                      <w:szCs w:val="16"/>
                      <w:lang w:val="en-US" w:eastAsia="ru-RU"/>
                    </w:rPr>
                  </w:pPr>
                  <w:r w:rsidRPr="007766B6">
                    <w:rPr>
                      <w:rFonts w:cs="Calibri"/>
                      <w:sz w:val="16"/>
                      <w:szCs w:val="16"/>
                      <w:lang w:val="en-US" w:eastAsia="ru-RU"/>
                    </w:rPr>
                    <w:t>Type of port reception facilities</w:t>
                  </w:r>
                </w:p>
              </w:tc>
              <w:tc>
                <w:tcPr>
                  <w:tcW w:w="7830" w:type="dxa"/>
                  <w:gridSpan w:val="3"/>
                  <w:tcBorders>
                    <w:top w:val="nil"/>
                    <w:left w:val="nil"/>
                    <w:bottom w:val="single" w:sz="8" w:space="0" w:color="auto"/>
                    <w:right w:val="single" w:sz="8" w:space="0" w:color="auto"/>
                  </w:tcBorders>
                  <w:shd w:val="clear" w:color="auto" w:fill="auto"/>
                  <w:hideMark/>
                </w:tcPr>
                <w:p w:rsidR="00AC087C" w:rsidRPr="007766B6" w:rsidRDefault="00AC087C" w:rsidP="00AC087C">
                  <w:pPr>
                    <w:suppressAutoHyphens w:val="0"/>
                    <w:rPr>
                      <w:sz w:val="16"/>
                      <w:szCs w:val="16"/>
                      <w:lang w:eastAsia="ru-RU"/>
                    </w:rPr>
                  </w:pPr>
                  <w:r w:rsidRPr="007766B6">
                    <w:rPr>
                      <w:sz w:val="16"/>
                      <w:szCs w:val="16"/>
                      <w:lang w:eastAsia="ru-RU"/>
                    </w:rPr>
                    <w:t xml:space="preserve">Выбрать один или более </w:t>
                  </w:r>
                  <w:proofErr w:type="gramStart"/>
                  <w:r w:rsidRPr="007766B6">
                    <w:rPr>
                      <w:sz w:val="16"/>
                      <w:szCs w:val="16"/>
                      <w:lang w:eastAsia="ru-RU"/>
                    </w:rPr>
                    <w:t>из</w:t>
                  </w:r>
                  <w:proofErr w:type="gramEnd"/>
                  <w:r w:rsidRPr="007766B6">
                    <w:rPr>
                      <w:sz w:val="16"/>
                      <w:szCs w:val="16"/>
                      <w:lang w:eastAsia="ru-RU"/>
                    </w:rPr>
                    <w:t xml:space="preserve">:  </w:t>
                  </w:r>
                  <w:proofErr w:type="spellStart"/>
                  <w:r w:rsidRPr="007766B6">
                    <w:rPr>
                      <w:sz w:val="16"/>
                      <w:szCs w:val="16"/>
                      <w:lang w:eastAsia="ru-RU"/>
                    </w:rPr>
                    <w:t>Choose</w:t>
                  </w:r>
                  <w:proofErr w:type="spellEnd"/>
                  <w:r w:rsidRPr="007766B6">
                    <w:rPr>
                      <w:sz w:val="16"/>
                      <w:szCs w:val="16"/>
                      <w:lang w:eastAsia="ru-RU"/>
                    </w:rPr>
                    <w:t xml:space="preserve"> </w:t>
                  </w:r>
                  <w:proofErr w:type="spellStart"/>
                  <w:r w:rsidRPr="007766B6">
                    <w:rPr>
                      <w:sz w:val="16"/>
                      <w:szCs w:val="16"/>
                      <w:lang w:eastAsia="ru-RU"/>
                    </w:rPr>
                    <w:t>one</w:t>
                  </w:r>
                  <w:proofErr w:type="spellEnd"/>
                  <w:r w:rsidRPr="007766B6">
                    <w:rPr>
                      <w:sz w:val="16"/>
                      <w:szCs w:val="16"/>
                      <w:lang w:eastAsia="ru-RU"/>
                    </w:rPr>
                    <w:t xml:space="preserve"> </w:t>
                  </w:r>
                  <w:proofErr w:type="spellStart"/>
                  <w:r w:rsidRPr="007766B6">
                    <w:rPr>
                      <w:sz w:val="16"/>
                      <w:szCs w:val="16"/>
                      <w:lang w:eastAsia="ru-RU"/>
                    </w:rPr>
                    <w:t>or</w:t>
                  </w:r>
                  <w:proofErr w:type="spellEnd"/>
                  <w:r w:rsidRPr="007766B6">
                    <w:rPr>
                      <w:sz w:val="16"/>
                      <w:szCs w:val="16"/>
                      <w:lang w:eastAsia="ru-RU"/>
                    </w:rPr>
                    <w:t xml:space="preserve"> </w:t>
                  </w:r>
                  <w:proofErr w:type="spellStart"/>
                  <w:r w:rsidRPr="007766B6">
                    <w:rPr>
                      <w:sz w:val="16"/>
                      <w:szCs w:val="16"/>
                      <w:lang w:eastAsia="ru-RU"/>
                    </w:rPr>
                    <w:t>more</w:t>
                  </w:r>
                  <w:proofErr w:type="spellEnd"/>
                  <w:r w:rsidRPr="007766B6">
                    <w:rPr>
                      <w:sz w:val="16"/>
                      <w:szCs w:val="16"/>
                      <w:lang w:eastAsia="ru-RU"/>
                    </w:rPr>
                    <w:t xml:space="preserve"> </w:t>
                  </w:r>
                  <w:proofErr w:type="spellStart"/>
                  <w:r w:rsidRPr="007766B6">
                    <w:rPr>
                      <w:sz w:val="16"/>
                      <w:szCs w:val="16"/>
                      <w:lang w:eastAsia="ru-RU"/>
                    </w:rPr>
                    <w:t>of</w:t>
                  </w:r>
                  <w:proofErr w:type="spellEnd"/>
                  <w:r w:rsidRPr="007766B6">
                    <w:rPr>
                      <w:sz w:val="16"/>
                      <w:szCs w:val="16"/>
                      <w:lang w:eastAsia="ru-RU"/>
                    </w:rPr>
                    <w:t>: </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sz w:val="16"/>
                      <w:szCs w:val="16"/>
                      <w:lang w:val="en-US"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F (стационарные, </w:t>
                  </w:r>
                  <w:proofErr w:type="spellStart"/>
                  <w:r w:rsidRPr="007766B6">
                    <w:rPr>
                      <w:rFonts w:cs="Calibri"/>
                      <w:sz w:val="16"/>
                      <w:szCs w:val="16"/>
                      <w:lang w:eastAsia="ru-RU"/>
                    </w:rPr>
                    <w:t>fixed</w:t>
                  </w:r>
                  <w:proofErr w:type="spellEnd"/>
                  <w:r w:rsidRPr="007766B6">
                    <w:rPr>
                      <w:rFonts w:cs="Calibri"/>
                      <w:sz w:val="16"/>
                      <w:szCs w:val="16"/>
                      <w:lang w:eastAsia="ru-RU"/>
                    </w:rPr>
                    <w:t>) </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val="en-US" w:eastAsia="ru-RU"/>
                    </w:rPr>
                  </w:pPr>
                  <w:r w:rsidRPr="007766B6">
                    <w:rPr>
                      <w:rFonts w:cs="Calibri"/>
                      <w:sz w:val="16"/>
                      <w:szCs w:val="16"/>
                      <w:lang w:val="en-US" w:eastAsia="ru-RU"/>
                    </w:rPr>
                    <w:t>T (</w:t>
                  </w:r>
                  <w:proofErr w:type="spellStart"/>
                  <w:r w:rsidRPr="007766B6">
                    <w:rPr>
                      <w:rFonts w:cs="Calibri"/>
                      <w:sz w:val="16"/>
                      <w:szCs w:val="16"/>
                      <w:lang w:val="en-US" w:eastAsia="ru-RU"/>
                    </w:rPr>
                    <w:t>танкер</w:t>
                  </w:r>
                  <w:proofErr w:type="spellEnd"/>
                  <w:r w:rsidRPr="007766B6">
                    <w:rPr>
                      <w:rFonts w:cs="Calibri"/>
                      <w:sz w:val="16"/>
                      <w:szCs w:val="16"/>
                      <w:lang w:val="en-US" w:eastAsia="ru-RU"/>
                    </w:rPr>
                    <w:t xml:space="preserve"> </w:t>
                  </w:r>
                  <w:proofErr w:type="spellStart"/>
                  <w:r w:rsidRPr="007766B6">
                    <w:rPr>
                      <w:rFonts w:cs="Calibri"/>
                      <w:sz w:val="16"/>
                      <w:szCs w:val="16"/>
                      <w:lang w:val="en-US" w:eastAsia="ru-RU"/>
                    </w:rPr>
                    <w:t>или</w:t>
                  </w:r>
                  <w:proofErr w:type="spellEnd"/>
                  <w:r w:rsidRPr="007766B6">
                    <w:rPr>
                      <w:rFonts w:cs="Calibri"/>
                      <w:sz w:val="16"/>
                      <w:szCs w:val="16"/>
                      <w:lang w:val="en-US" w:eastAsia="ru-RU"/>
                    </w:rPr>
                    <w:t xml:space="preserve"> </w:t>
                  </w:r>
                  <w:proofErr w:type="spellStart"/>
                  <w:r w:rsidRPr="007766B6">
                    <w:rPr>
                      <w:rFonts w:cs="Calibri"/>
                      <w:sz w:val="16"/>
                      <w:szCs w:val="16"/>
                      <w:lang w:val="en-US" w:eastAsia="ru-RU"/>
                    </w:rPr>
                    <w:t>баржа</w:t>
                  </w:r>
                  <w:proofErr w:type="spellEnd"/>
                  <w:r w:rsidRPr="007766B6">
                    <w:rPr>
                      <w:rFonts w:cs="Calibri"/>
                      <w:sz w:val="16"/>
                      <w:szCs w:val="16"/>
                      <w:lang w:val="en-US" w:eastAsia="ru-RU"/>
                    </w:rPr>
                    <w:t>, tanker or barge) </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nil"/>
                    <w:right w:val="single" w:sz="8" w:space="0" w:color="auto"/>
                  </w:tcBorders>
                  <w:shd w:val="clear" w:color="auto" w:fill="auto"/>
                  <w:hideMark/>
                </w:tcPr>
                <w:p w:rsidR="00AC087C" w:rsidRPr="007766B6" w:rsidRDefault="00AC087C" w:rsidP="00430570">
                  <w:pPr>
                    <w:suppressAutoHyphens w:val="0"/>
                    <w:rPr>
                      <w:sz w:val="16"/>
                      <w:szCs w:val="16"/>
                      <w:lang w:eastAsia="ru-RU"/>
                    </w:rPr>
                  </w:pPr>
                  <w:proofErr w:type="spellStart"/>
                  <w:proofErr w:type="gramStart"/>
                  <w:r w:rsidRPr="007766B6">
                    <w:rPr>
                      <w:rFonts w:cs="Calibri"/>
                      <w:sz w:val="16"/>
                      <w:szCs w:val="16"/>
                      <w:lang w:eastAsia="ru-RU"/>
                    </w:rPr>
                    <w:t>Tr</w:t>
                  </w:r>
                  <w:proofErr w:type="spellEnd"/>
                  <w:r w:rsidRPr="007766B6">
                    <w:rPr>
                      <w:rFonts w:cs="Calibri"/>
                      <w:sz w:val="16"/>
                      <w:szCs w:val="16"/>
                      <w:lang w:eastAsia="ru-RU"/>
                    </w:rPr>
                    <w:t xml:space="preserve"> (грузовик или портативный танк, </w:t>
                  </w:r>
                  <w:proofErr w:type="gramEnd"/>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roofErr w:type="spellStart"/>
                  <w:r w:rsidRPr="007766B6">
                    <w:rPr>
                      <w:rFonts w:cs="Calibri"/>
                      <w:sz w:val="16"/>
                      <w:szCs w:val="16"/>
                      <w:lang w:eastAsia="ru-RU"/>
                    </w:rPr>
                    <w:t>Tr</w:t>
                  </w:r>
                  <w:proofErr w:type="spellEnd"/>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roofErr w:type="spellStart"/>
                  <w:r w:rsidRPr="007766B6">
                    <w:rPr>
                      <w:rFonts w:cs="Calibri"/>
                      <w:sz w:val="16"/>
                      <w:szCs w:val="16"/>
                      <w:lang w:eastAsia="ru-RU"/>
                    </w:rPr>
                    <w:t>Tr</w:t>
                  </w:r>
                  <w:proofErr w:type="spellEnd"/>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proofErr w:type="spellStart"/>
                  <w:proofErr w:type="gramStart"/>
                  <w:r w:rsidRPr="007766B6">
                    <w:rPr>
                      <w:rFonts w:cs="Calibri"/>
                      <w:sz w:val="16"/>
                      <w:szCs w:val="16"/>
                      <w:lang w:eastAsia="ru-RU"/>
                    </w:rPr>
                    <w:t>truck</w:t>
                  </w:r>
                  <w:proofErr w:type="spellEnd"/>
                  <w:r w:rsidRPr="007766B6">
                    <w:rPr>
                      <w:rFonts w:cs="Calibri"/>
                      <w:sz w:val="16"/>
                      <w:szCs w:val="16"/>
                      <w:lang w:eastAsia="ru-RU"/>
                    </w:rPr>
                    <w:t xml:space="preserve"> </w:t>
                  </w:r>
                  <w:proofErr w:type="spellStart"/>
                  <w:r w:rsidRPr="007766B6">
                    <w:rPr>
                      <w:rFonts w:cs="Calibri"/>
                      <w:sz w:val="16"/>
                      <w:szCs w:val="16"/>
                      <w:lang w:eastAsia="ru-RU"/>
                    </w:rPr>
                    <w:t>or</w:t>
                  </w:r>
                  <w:proofErr w:type="spellEnd"/>
                  <w:r w:rsidRPr="007766B6">
                    <w:rPr>
                      <w:rFonts w:cs="Calibri"/>
                      <w:sz w:val="16"/>
                      <w:szCs w:val="16"/>
                      <w:lang w:eastAsia="ru-RU"/>
                    </w:rPr>
                    <w:t xml:space="preserve"> </w:t>
                  </w:r>
                  <w:proofErr w:type="spellStart"/>
                  <w:r w:rsidRPr="007766B6">
                    <w:rPr>
                      <w:rFonts w:cs="Calibri"/>
                      <w:sz w:val="16"/>
                      <w:szCs w:val="16"/>
                      <w:lang w:eastAsia="ru-RU"/>
                    </w:rPr>
                    <w:t>portable</w:t>
                  </w:r>
                  <w:proofErr w:type="spellEnd"/>
                  <w:r w:rsidRPr="007766B6">
                    <w:rPr>
                      <w:rFonts w:cs="Calibri"/>
                      <w:sz w:val="16"/>
                      <w:szCs w:val="16"/>
                      <w:lang w:eastAsia="ru-RU"/>
                    </w:rPr>
                    <w:t xml:space="preserve"> </w:t>
                  </w:r>
                  <w:proofErr w:type="spellStart"/>
                  <w:r w:rsidRPr="007766B6">
                    <w:rPr>
                      <w:rFonts w:cs="Calibri"/>
                      <w:sz w:val="16"/>
                      <w:szCs w:val="16"/>
                      <w:lang w:eastAsia="ru-RU"/>
                    </w:rPr>
                    <w:t>tank</w:t>
                  </w:r>
                  <w:proofErr w:type="spellEnd"/>
                  <w:r w:rsidRPr="007766B6">
                    <w:rPr>
                      <w:rFonts w:cs="Calibri"/>
                      <w:sz w:val="16"/>
                      <w:szCs w:val="16"/>
                      <w:lang w:eastAsia="ru-RU"/>
                    </w:rPr>
                    <w:t>) </w:t>
                  </w:r>
                  <w:proofErr w:type="gramEnd"/>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
              </w:tc>
            </w:tr>
            <w:tr w:rsidR="00AC087C" w:rsidRPr="007766B6" w:rsidTr="00997B1A">
              <w:trPr>
                <w:trHeight w:val="20"/>
              </w:trPr>
              <w:tc>
                <w:tcPr>
                  <w:tcW w:w="2020" w:type="dxa"/>
                  <w:vMerge/>
                  <w:tcBorders>
                    <w:left w:val="single" w:sz="8" w:space="0" w:color="auto"/>
                    <w:bottom w:val="single" w:sz="8" w:space="0" w:color="auto"/>
                    <w:right w:val="single" w:sz="8" w:space="0" w:color="auto"/>
                  </w:tcBorders>
                  <w:shd w:val="clear" w:color="auto" w:fill="auto"/>
                  <w:hideMark/>
                </w:tcPr>
                <w:p w:rsidR="00AC087C" w:rsidRPr="007766B6" w:rsidRDefault="00AC087C" w:rsidP="00430570">
                  <w:pPr>
                    <w:suppressAutoHyphens w:val="0"/>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Другое (уточнить)  </w:t>
                  </w: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r>
            <w:tr w:rsidR="00AC087C" w:rsidRPr="007766B6" w:rsidTr="00997B1A">
              <w:trPr>
                <w:trHeight w:val="20"/>
              </w:trPr>
              <w:tc>
                <w:tcPr>
                  <w:tcW w:w="2020" w:type="dxa"/>
                  <w:vMerge w:val="restart"/>
                  <w:tcBorders>
                    <w:top w:val="nil"/>
                    <w:left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val="en-US" w:eastAsia="ru-RU"/>
                    </w:rPr>
                  </w:pPr>
                  <w:r w:rsidRPr="007766B6">
                    <w:rPr>
                      <w:rFonts w:cs="Calibri"/>
                      <w:sz w:val="16"/>
                      <w:szCs w:val="16"/>
                      <w:lang w:eastAsia="ru-RU"/>
                    </w:rPr>
                    <w:t>Ограничения</w:t>
                  </w:r>
                  <w:r w:rsidRPr="007766B6">
                    <w:rPr>
                      <w:rFonts w:cs="Calibri"/>
                      <w:sz w:val="16"/>
                      <w:szCs w:val="16"/>
                      <w:lang w:val="en-US" w:eastAsia="ru-RU"/>
                    </w:rPr>
                    <w:t xml:space="preserve"> </w:t>
                  </w:r>
                  <w:r w:rsidRPr="007766B6">
                    <w:rPr>
                      <w:rFonts w:cs="Calibri"/>
                      <w:sz w:val="16"/>
                      <w:szCs w:val="16"/>
                      <w:lang w:eastAsia="ru-RU"/>
                    </w:rPr>
                    <w:t>приема</w:t>
                  </w:r>
                  <w:r w:rsidRPr="007766B6">
                    <w:rPr>
                      <w:rFonts w:cs="Calibri"/>
                      <w:sz w:val="16"/>
                      <w:szCs w:val="16"/>
                      <w:lang w:val="en-US" w:eastAsia="ru-RU"/>
                    </w:rPr>
                    <w:t> </w:t>
                  </w:r>
                </w:p>
                <w:p w:rsidR="00AC087C" w:rsidRPr="007766B6" w:rsidRDefault="00AC087C" w:rsidP="00AC087C">
                  <w:pPr>
                    <w:suppressAutoHyphens w:val="0"/>
                    <w:rPr>
                      <w:sz w:val="16"/>
                      <w:szCs w:val="16"/>
                      <w:lang w:val="en-US" w:eastAsia="ru-RU"/>
                    </w:rPr>
                  </w:pPr>
                  <w:r w:rsidRPr="007766B6">
                    <w:rPr>
                      <w:rFonts w:cs="Calibri"/>
                      <w:sz w:val="16"/>
                      <w:szCs w:val="16"/>
                      <w:lang w:val="en-US" w:eastAsia="ru-RU"/>
                    </w:rPr>
                    <w:t>Restrictions on receipt or collection</w:t>
                  </w: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Минимальное количество </w:t>
                  </w:r>
                  <w:proofErr w:type="spellStart"/>
                  <w:r w:rsidRPr="007766B6">
                    <w:rPr>
                      <w:rFonts w:cs="Calibri"/>
                      <w:sz w:val="16"/>
                      <w:szCs w:val="16"/>
                      <w:lang w:eastAsia="ru-RU"/>
                    </w:rPr>
                    <w:t>Minimum</w:t>
                  </w:r>
                  <w:proofErr w:type="spellEnd"/>
                  <w:r w:rsidRPr="007766B6">
                    <w:rPr>
                      <w:rFonts w:cs="Calibri"/>
                      <w:sz w:val="16"/>
                      <w:szCs w:val="16"/>
                      <w:lang w:eastAsia="ru-RU"/>
                    </w:rPr>
                    <w:t xml:space="preserve"> </w:t>
                  </w:r>
                  <w:proofErr w:type="spellStart"/>
                  <w:r w:rsidRPr="007766B6">
                    <w:rPr>
                      <w:rFonts w:cs="Calibri"/>
                      <w:sz w:val="16"/>
                      <w:szCs w:val="16"/>
                      <w:lang w:eastAsia="ru-RU"/>
                    </w:rPr>
                    <w:t>quantity</w:t>
                  </w:r>
                  <w:proofErr w:type="spellEnd"/>
                  <w:r w:rsidRPr="007766B6">
                    <w:rPr>
                      <w:rFonts w:cs="Calibri"/>
                      <w:sz w:val="16"/>
                      <w:szCs w:val="16"/>
                      <w:lang w:eastAsia="ru-RU"/>
                    </w:rPr>
                    <w:t xml:space="preserve"> (м3) </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6</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sz w:val="16"/>
                      <w:szCs w:val="16"/>
                      <w:lang w:val="en-US"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Максимальное количество  </w:t>
                  </w:r>
                  <w:proofErr w:type="spellStart"/>
                  <w:r w:rsidRPr="007766B6">
                    <w:rPr>
                      <w:rFonts w:cs="Calibri"/>
                      <w:sz w:val="16"/>
                      <w:szCs w:val="16"/>
                      <w:lang w:eastAsia="ru-RU"/>
                    </w:rPr>
                    <w:t>Maximum</w:t>
                  </w:r>
                  <w:proofErr w:type="spellEnd"/>
                  <w:r w:rsidRPr="007766B6">
                    <w:rPr>
                      <w:rFonts w:cs="Calibri"/>
                      <w:sz w:val="16"/>
                      <w:szCs w:val="16"/>
                      <w:lang w:eastAsia="ru-RU"/>
                    </w:rPr>
                    <w:t xml:space="preserve"> </w:t>
                  </w:r>
                  <w:proofErr w:type="spellStart"/>
                  <w:r w:rsidRPr="007766B6">
                    <w:rPr>
                      <w:rFonts w:cs="Calibri"/>
                      <w:sz w:val="16"/>
                      <w:szCs w:val="16"/>
                      <w:lang w:eastAsia="ru-RU"/>
                    </w:rPr>
                    <w:t>quantity</w:t>
                  </w:r>
                  <w:proofErr w:type="spellEnd"/>
                  <w:r w:rsidRPr="007766B6">
                    <w:rPr>
                      <w:rFonts w:cs="Calibri"/>
                      <w:sz w:val="16"/>
                      <w:szCs w:val="16"/>
                      <w:lang w:eastAsia="ru-RU"/>
                    </w:rPr>
                    <w:t xml:space="preserve"> (м3)</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30</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30</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nil"/>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Максимальная скорость приема (м3/час) </w:t>
                  </w:r>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6</w:t>
                  </w:r>
                </w:p>
              </w:tc>
              <w:tc>
                <w:tcPr>
                  <w:tcW w:w="1992" w:type="dxa"/>
                  <w:vMerge w:val="restart"/>
                  <w:tcBorders>
                    <w:top w:val="nil"/>
                    <w:left w:val="nil"/>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proofErr w:type="spellStart"/>
                  <w:r w:rsidRPr="007766B6">
                    <w:rPr>
                      <w:rFonts w:cs="Calibri"/>
                      <w:sz w:val="16"/>
                      <w:szCs w:val="16"/>
                      <w:lang w:eastAsia="ru-RU"/>
                    </w:rPr>
                    <w:t>Discharge</w:t>
                  </w:r>
                  <w:proofErr w:type="spellEnd"/>
                  <w:r w:rsidRPr="007766B6">
                    <w:rPr>
                      <w:rFonts w:cs="Calibri"/>
                      <w:sz w:val="16"/>
                      <w:szCs w:val="16"/>
                      <w:lang w:eastAsia="ru-RU"/>
                    </w:rPr>
                    <w:t xml:space="preserve"> </w:t>
                  </w:r>
                  <w:proofErr w:type="spellStart"/>
                  <w:r w:rsidRPr="007766B6">
                    <w:rPr>
                      <w:rFonts w:cs="Calibri"/>
                      <w:sz w:val="16"/>
                      <w:szCs w:val="16"/>
                      <w:lang w:eastAsia="ru-RU"/>
                    </w:rPr>
                    <w:t>rate</w:t>
                  </w:r>
                  <w:proofErr w:type="spellEnd"/>
                  <w:r w:rsidRPr="007766B6">
                    <w:rPr>
                      <w:rFonts w:cs="Calibri"/>
                      <w:sz w:val="16"/>
                      <w:szCs w:val="16"/>
                      <w:lang w:eastAsia="ru-RU"/>
                    </w:rPr>
                    <w:t xml:space="preserve"> (m3 /</w:t>
                  </w:r>
                  <w:proofErr w:type="spellStart"/>
                  <w:r w:rsidRPr="007766B6">
                    <w:rPr>
                      <w:rFonts w:cs="Calibri"/>
                      <w:sz w:val="16"/>
                      <w:szCs w:val="16"/>
                      <w:lang w:eastAsia="ru-RU"/>
                    </w:rPr>
                    <w:t>hour</w:t>
                  </w:r>
                  <w:proofErr w:type="spellEnd"/>
                  <w:r w:rsidRPr="007766B6">
                    <w:rPr>
                      <w:rFonts w:cs="Calibri"/>
                      <w:sz w:val="16"/>
                      <w:szCs w:val="16"/>
                      <w:lang w:eastAsia="ru-RU"/>
                    </w:rPr>
                    <w:t>)</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
              </w:tc>
              <w:tc>
                <w:tcPr>
                  <w:tcW w:w="1992" w:type="dxa"/>
                  <w:vMerge/>
                  <w:tcBorders>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p>
              </w:tc>
            </w:tr>
            <w:tr w:rsidR="00AC087C" w:rsidRPr="007766B6" w:rsidTr="00997B1A">
              <w:trPr>
                <w:trHeight w:val="20"/>
              </w:trPr>
              <w:tc>
                <w:tcPr>
                  <w:tcW w:w="2020" w:type="dxa"/>
                  <w:vMerge/>
                  <w:tcBorders>
                    <w:left w:val="single" w:sz="8" w:space="0" w:color="auto"/>
                    <w:bottom w:val="single" w:sz="8" w:space="0" w:color="auto"/>
                    <w:right w:val="single" w:sz="8" w:space="0" w:color="auto"/>
                  </w:tcBorders>
                  <w:shd w:val="clear" w:color="auto" w:fill="auto"/>
                  <w:hideMark/>
                </w:tcPr>
                <w:p w:rsidR="00AC087C" w:rsidRPr="007766B6" w:rsidRDefault="00AC087C" w:rsidP="00430570">
                  <w:pPr>
                    <w:suppressAutoHyphens w:val="0"/>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Другое (уточнить)   </w:t>
                  </w: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eastAsia="ru-RU"/>
                    </w:rPr>
                  </w:pP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eastAsia="ru-RU"/>
                    </w:rPr>
                  </w:pPr>
                </w:p>
              </w:tc>
            </w:tr>
            <w:tr w:rsidR="00AC087C" w:rsidRPr="007766B6" w:rsidTr="00997B1A">
              <w:trPr>
                <w:trHeight w:val="20"/>
              </w:trPr>
              <w:tc>
                <w:tcPr>
                  <w:tcW w:w="2020" w:type="dxa"/>
                  <w:vMerge w:val="restart"/>
                  <w:tcBorders>
                    <w:top w:val="nil"/>
                    <w:left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Доступность приемных портовых сооружений </w:t>
                  </w:r>
                </w:p>
                <w:p w:rsidR="00AC087C" w:rsidRPr="007766B6" w:rsidRDefault="00AC087C" w:rsidP="00AC087C">
                  <w:pPr>
                    <w:suppressAutoHyphens w:val="0"/>
                    <w:rPr>
                      <w:sz w:val="16"/>
                      <w:szCs w:val="16"/>
                      <w:lang w:eastAsia="ru-RU"/>
                    </w:rPr>
                  </w:pPr>
                  <w:proofErr w:type="spellStart"/>
                  <w:r w:rsidRPr="007766B6">
                    <w:rPr>
                      <w:rFonts w:cs="Calibri"/>
                      <w:sz w:val="16"/>
                      <w:szCs w:val="16"/>
                      <w:lang w:eastAsia="ru-RU"/>
                    </w:rPr>
                    <w:t>Reception</w:t>
                  </w:r>
                  <w:proofErr w:type="spellEnd"/>
                  <w:r w:rsidRPr="007766B6">
                    <w:rPr>
                      <w:rFonts w:cs="Calibri"/>
                      <w:sz w:val="16"/>
                      <w:szCs w:val="16"/>
                      <w:lang w:eastAsia="ru-RU"/>
                    </w:rPr>
                    <w:t xml:space="preserve"> </w:t>
                  </w:r>
                  <w:proofErr w:type="spellStart"/>
                  <w:r w:rsidRPr="007766B6">
                    <w:rPr>
                      <w:rFonts w:cs="Calibri"/>
                      <w:sz w:val="16"/>
                      <w:szCs w:val="16"/>
                      <w:lang w:eastAsia="ru-RU"/>
                    </w:rPr>
                    <w:t>facilities</w:t>
                  </w:r>
                  <w:proofErr w:type="spellEnd"/>
                  <w:r w:rsidRPr="007766B6">
                    <w:rPr>
                      <w:rFonts w:cs="Calibri"/>
                      <w:sz w:val="16"/>
                      <w:szCs w:val="16"/>
                      <w:lang w:eastAsia="ru-RU"/>
                    </w:rPr>
                    <w:t xml:space="preserve"> </w:t>
                  </w:r>
                  <w:proofErr w:type="spellStart"/>
                  <w:r w:rsidRPr="007766B6">
                    <w:rPr>
                      <w:rFonts w:cs="Calibri"/>
                      <w:sz w:val="16"/>
                      <w:szCs w:val="16"/>
                      <w:lang w:eastAsia="ru-RU"/>
                    </w:rPr>
                    <w:t>available</w:t>
                  </w:r>
                  <w:proofErr w:type="spellEnd"/>
                </w:p>
              </w:tc>
              <w:tc>
                <w:tcPr>
                  <w:tcW w:w="3846" w:type="dxa"/>
                  <w:tcBorders>
                    <w:top w:val="nil"/>
                    <w:left w:val="nil"/>
                    <w:bottom w:val="nil"/>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24 часа в сутки, 7 дней в неделю </w:t>
                  </w:r>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sz w:val="16"/>
                      <w:szCs w:val="16"/>
                      <w:lang w:eastAsia="ru-RU"/>
                    </w:rPr>
                  </w:pPr>
                  <w:r w:rsidRPr="007766B6">
                    <w:rPr>
                      <w:rFonts w:cs="Calibri"/>
                      <w:sz w:val="16"/>
                      <w:szCs w:val="16"/>
                      <w:lang w:eastAsia="ru-RU"/>
                    </w:rPr>
                    <w:t>+</w:t>
                  </w:r>
                </w:p>
              </w:tc>
            </w:tr>
            <w:tr w:rsidR="00AC087C" w:rsidRPr="00422C08"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val="en-US" w:eastAsia="ru-RU"/>
                    </w:rPr>
                  </w:pPr>
                  <w:r w:rsidRPr="007766B6">
                    <w:rPr>
                      <w:rFonts w:cs="Calibri"/>
                      <w:sz w:val="16"/>
                      <w:szCs w:val="16"/>
                      <w:lang w:val="en-US" w:eastAsia="ru-RU"/>
                    </w:rPr>
                    <w:t>24 hours a day, 7 days per week</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val="en-US" w:eastAsia="ru-RU"/>
                    </w:rPr>
                  </w:pP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sz w:val="16"/>
                      <w:szCs w:val="16"/>
                      <w:lang w:val="en-US" w:eastAsia="ru-RU"/>
                    </w:rPr>
                  </w:pP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val="en-US" w:eastAsia="ru-RU"/>
                    </w:rPr>
                  </w:pPr>
                </w:p>
              </w:tc>
              <w:tc>
                <w:tcPr>
                  <w:tcW w:w="3846" w:type="dxa"/>
                  <w:tcBorders>
                    <w:top w:val="nil"/>
                    <w:left w:val="nil"/>
                    <w:bottom w:val="nil"/>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24 часа в сутки, 5 дней в неделю </w:t>
                  </w:r>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eastAsia="ru-RU"/>
                    </w:rPr>
                  </w:pPr>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eastAsia="ru-RU"/>
                    </w:rPr>
                  </w:pPr>
                </w:p>
              </w:tc>
            </w:tr>
            <w:tr w:rsidR="00AC087C" w:rsidRPr="00422C08"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val="en-US" w:eastAsia="ru-RU"/>
                    </w:rPr>
                  </w:pPr>
                  <w:r w:rsidRPr="007766B6">
                    <w:rPr>
                      <w:rFonts w:cs="Calibri"/>
                      <w:sz w:val="16"/>
                      <w:szCs w:val="16"/>
                      <w:lang w:val="en-US" w:eastAsia="ru-RU"/>
                    </w:rPr>
                    <w:t>24 hours a day, 5 days per week</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val="en-US" w:eastAsia="ru-RU"/>
                    </w:rPr>
                  </w:pP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val="en-US" w:eastAsia="ru-RU"/>
                    </w:rPr>
                  </w:pP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val="en-US" w:eastAsia="ru-RU"/>
                    </w:rPr>
                  </w:pPr>
                </w:p>
              </w:tc>
              <w:tc>
                <w:tcPr>
                  <w:tcW w:w="3846" w:type="dxa"/>
                  <w:tcBorders>
                    <w:top w:val="nil"/>
                    <w:left w:val="nil"/>
                    <w:bottom w:val="nil"/>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Только рабочие часы, 7 дней в неделю </w:t>
                  </w:r>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eastAsia="ru-RU"/>
                    </w:rPr>
                  </w:pPr>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eastAsia="ru-RU"/>
                    </w:rPr>
                  </w:pPr>
                </w:p>
              </w:tc>
            </w:tr>
            <w:tr w:rsidR="00AC087C" w:rsidRPr="00422C08"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val="en-US" w:eastAsia="ru-RU"/>
                    </w:rPr>
                  </w:pPr>
                  <w:r w:rsidRPr="007766B6">
                    <w:rPr>
                      <w:rFonts w:cs="Calibri"/>
                      <w:sz w:val="16"/>
                      <w:szCs w:val="16"/>
                      <w:lang w:val="en-US" w:eastAsia="ru-RU"/>
                    </w:rPr>
                    <w:t>Business hours only, 7 days per week</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val="en-US" w:eastAsia="ru-RU"/>
                    </w:rPr>
                  </w:pP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val="en-US" w:eastAsia="ru-RU"/>
                    </w:rPr>
                  </w:pP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val="en-US" w:eastAsia="ru-RU"/>
                    </w:rPr>
                  </w:pPr>
                </w:p>
              </w:tc>
              <w:tc>
                <w:tcPr>
                  <w:tcW w:w="3846" w:type="dxa"/>
                  <w:tcBorders>
                    <w:top w:val="nil"/>
                    <w:left w:val="nil"/>
                    <w:bottom w:val="nil"/>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Только рабочие часы, 5 дней в неделю </w:t>
                  </w:r>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eastAsia="ru-RU"/>
                    </w:rPr>
                  </w:pPr>
                </w:p>
              </w:tc>
              <w:tc>
                <w:tcPr>
                  <w:tcW w:w="1992" w:type="dxa"/>
                  <w:tcBorders>
                    <w:top w:val="nil"/>
                    <w:left w:val="nil"/>
                    <w:bottom w:val="nil"/>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eastAsia="ru-RU"/>
                    </w:rPr>
                  </w:pPr>
                </w:p>
              </w:tc>
            </w:tr>
            <w:tr w:rsidR="00AC087C" w:rsidRPr="00422C08"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val="en-US" w:eastAsia="ru-RU"/>
                    </w:rPr>
                  </w:pPr>
                  <w:r w:rsidRPr="007766B6">
                    <w:rPr>
                      <w:rFonts w:cs="Calibri"/>
                      <w:sz w:val="16"/>
                      <w:szCs w:val="16"/>
                      <w:lang w:val="en-US" w:eastAsia="ru-RU"/>
                    </w:rPr>
                    <w:t>Business hours only, 5 days per week</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val="en-US" w:eastAsia="ru-RU"/>
                    </w:rPr>
                  </w:pP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val="en-US" w:eastAsia="ru-RU"/>
                    </w:rPr>
                  </w:pPr>
                </w:p>
              </w:tc>
            </w:tr>
            <w:tr w:rsidR="00AC087C" w:rsidRPr="007766B6" w:rsidTr="00997B1A">
              <w:trPr>
                <w:trHeight w:val="20"/>
              </w:trPr>
              <w:tc>
                <w:tcPr>
                  <w:tcW w:w="2020" w:type="dxa"/>
                  <w:vMerge/>
                  <w:tcBorders>
                    <w:left w:val="single" w:sz="8" w:space="0" w:color="auto"/>
                    <w:bottom w:val="single" w:sz="4" w:space="0" w:color="auto"/>
                    <w:right w:val="single" w:sz="8" w:space="0" w:color="auto"/>
                  </w:tcBorders>
                  <w:shd w:val="clear" w:color="auto" w:fill="auto"/>
                  <w:hideMark/>
                </w:tcPr>
                <w:p w:rsidR="00AC087C" w:rsidRPr="007766B6" w:rsidRDefault="00AC087C" w:rsidP="00430570">
                  <w:pPr>
                    <w:suppressAutoHyphens w:val="0"/>
                    <w:rPr>
                      <w:rFonts w:ascii="Calibri" w:hAnsi="Calibri"/>
                      <w:sz w:val="16"/>
                      <w:szCs w:val="16"/>
                      <w:lang w:val="en-US" w:eastAsia="ru-RU"/>
                    </w:rPr>
                  </w:pPr>
                </w:p>
              </w:tc>
              <w:tc>
                <w:tcPr>
                  <w:tcW w:w="3846" w:type="dxa"/>
                  <w:tcBorders>
                    <w:top w:val="nil"/>
                    <w:left w:val="nil"/>
                    <w:bottom w:val="single" w:sz="4"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Другое (уточнить)  </w:t>
                  </w: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1992" w:type="dxa"/>
                  <w:tcBorders>
                    <w:top w:val="nil"/>
                    <w:left w:val="nil"/>
                    <w:bottom w:val="single" w:sz="4" w:space="0" w:color="auto"/>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eastAsia="ru-RU"/>
                    </w:rPr>
                  </w:pPr>
                </w:p>
              </w:tc>
              <w:tc>
                <w:tcPr>
                  <w:tcW w:w="1992" w:type="dxa"/>
                  <w:tcBorders>
                    <w:top w:val="nil"/>
                    <w:left w:val="nil"/>
                    <w:bottom w:val="single" w:sz="4" w:space="0" w:color="auto"/>
                    <w:right w:val="single" w:sz="8" w:space="0" w:color="auto"/>
                  </w:tcBorders>
                  <w:shd w:val="clear" w:color="auto" w:fill="auto"/>
                  <w:hideMark/>
                </w:tcPr>
                <w:p w:rsidR="00AC087C" w:rsidRPr="007766B6" w:rsidRDefault="00AC087C" w:rsidP="000B0533">
                  <w:pPr>
                    <w:suppressAutoHyphens w:val="0"/>
                    <w:jc w:val="center"/>
                    <w:rPr>
                      <w:rFonts w:ascii="Calibri" w:hAnsi="Calibri"/>
                      <w:sz w:val="16"/>
                      <w:szCs w:val="16"/>
                      <w:lang w:eastAsia="ru-RU"/>
                    </w:rPr>
                  </w:pPr>
                </w:p>
              </w:tc>
            </w:tr>
            <w:tr w:rsidR="00430570" w:rsidRPr="007766B6" w:rsidTr="00997B1A">
              <w:trPr>
                <w:trHeight w:val="20"/>
              </w:trPr>
              <w:tc>
                <w:tcPr>
                  <w:tcW w:w="2020" w:type="dxa"/>
                  <w:tcBorders>
                    <w:top w:val="single" w:sz="4" w:space="0" w:color="auto"/>
                    <w:left w:val="single" w:sz="4" w:space="0" w:color="auto"/>
                    <w:bottom w:val="nil"/>
                    <w:right w:val="single" w:sz="8" w:space="0" w:color="auto"/>
                  </w:tcBorders>
                  <w:shd w:val="clear" w:color="auto" w:fill="auto"/>
                  <w:hideMark/>
                </w:tcPr>
                <w:p w:rsidR="00430570" w:rsidRPr="007766B6" w:rsidRDefault="00430570" w:rsidP="00430570">
                  <w:pPr>
                    <w:suppressAutoHyphens w:val="0"/>
                    <w:rPr>
                      <w:sz w:val="16"/>
                      <w:szCs w:val="16"/>
                      <w:lang w:eastAsia="ru-RU"/>
                    </w:rPr>
                  </w:pPr>
                  <w:r w:rsidRPr="007766B6">
                    <w:rPr>
                      <w:rFonts w:cs="Calibri"/>
                      <w:sz w:val="16"/>
                      <w:szCs w:val="16"/>
                      <w:lang w:eastAsia="ru-RU"/>
                    </w:rPr>
                    <w:t>Требуемое уведомление, минимальное </w:t>
                  </w:r>
                </w:p>
              </w:tc>
              <w:tc>
                <w:tcPr>
                  <w:tcW w:w="3846" w:type="dxa"/>
                  <w:tcBorders>
                    <w:top w:val="single" w:sz="4" w:space="0" w:color="auto"/>
                    <w:left w:val="nil"/>
                    <w:bottom w:val="nil"/>
                    <w:right w:val="single" w:sz="8" w:space="0" w:color="auto"/>
                  </w:tcBorders>
                  <w:shd w:val="clear" w:color="auto" w:fill="auto"/>
                  <w:hideMark/>
                </w:tcPr>
                <w:p w:rsidR="00430570" w:rsidRPr="007766B6" w:rsidRDefault="00430570" w:rsidP="00430570">
                  <w:pPr>
                    <w:suppressAutoHyphens w:val="0"/>
                    <w:rPr>
                      <w:sz w:val="16"/>
                      <w:szCs w:val="16"/>
                      <w:lang w:eastAsia="ru-RU"/>
                    </w:rPr>
                  </w:pPr>
                  <w:r w:rsidRPr="007766B6">
                    <w:rPr>
                      <w:rFonts w:cs="Calibri"/>
                      <w:sz w:val="16"/>
                      <w:szCs w:val="16"/>
                      <w:lang w:eastAsia="ru-RU"/>
                    </w:rPr>
                    <w:t>(часы) </w:t>
                  </w:r>
                </w:p>
              </w:tc>
              <w:tc>
                <w:tcPr>
                  <w:tcW w:w="1992" w:type="dxa"/>
                  <w:tcBorders>
                    <w:top w:val="single" w:sz="4" w:space="0" w:color="auto"/>
                    <w:left w:val="nil"/>
                    <w:bottom w:val="nil"/>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2</w:t>
                  </w:r>
                </w:p>
              </w:tc>
              <w:tc>
                <w:tcPr>
                  <w:tcW w:w="1992" w:type="dxa"/>
                  <w:tcBorders>
                    <w:top w:val="single" w:sz="4" w:space="0" w:color="auto"/>
                    <w:left w:val="nil"/>
                    <w:bottom w:val="nil"/>
                    <w:right w:val="single" w:sz="4" w:space="0" w:color="auto"/>
                  </w:tcBorders>
                  <w:shd w:val="clear" w:color="auto" w:fill="auto"/>
                  <w:hideMark/>
                </w:tcPr>
                <w:p w:rsidR="00430570" w:rsidRPr="007766B6" w:rsidRDefault="00430570" w:rsidP="000B0533">
                  <w:pPr>
                    <w:suppressAutoHyphens w:val="0"/>
                    <w:jc w:val="center"/>
                    <w:rPr>
                      <w:sz w:val="16"/>
                      <w:szCs w:val="16"/>
                      <w:lang w:eastAsia="ru-RU"/>
                    </w:rPr>
                  </w:pPr>
                  <w:r w:rsidRPr="007766B6">
                    <w:rPr>
                      <w:rFonts w:cs="Calibri"/>
                      <w:sz w:val="16"/>
                      <w:szCs w:val="16"/>
                      <w:lang w:eastAsia="ru-RU"/>
                    </w:rPr>
                    <w:t>2</w:t>
                  </w:r>
                </w:p>
              </w:tc>
            </w:tr>
            <w:tr w:rsidR="00430570" w:rsidRPr="007766B6" w:rsidTr="00997B1A">
              <w:trPr>
                <w:trHeight w:val="20"/>
              </w:trPr>
              <w:tc>
                <w:tcPr>
                  <w:tcW w:w="2020" w:type="dxa"/>
                  <w:tcBorders>
                    <w:top w:val="nil"/>
                    <w:left w:val="single" w:sz="4" w:space="0" w:color="auto"/>
                    <w:bottom w:val="single" w:sz="4" w:space="0" w:color="auto"/>
                    <w:right w:val="single" w:sz="8" w:space="0" w:color="auto"/>
                  </w:tcBorders>
                  <w:shd w:val="clear" w:color="auto" w:fill="auto"/>
                  <w:hideMark/>
                </w:tcPr>
                <w:p w:rsidR="00430570" w:rsidRPr="007766B6" w:rsidRDefault="00430570" w:rsidP="00430570">
                  <w:pPr>
                    <w:suppressAutoHyphens w:val="0"/>
                    <w:rPr>
                      <w:sz w:val="16"/>
                      <w:szCs w:val="16"/>
                      <w:lang w:val="en-US" w:eastAsia="ru-RU"/>
                    </w:rPr>
                  </w:pPr>
                  <w:r w:rsidRPr="007766B6">
                    <w:rPr>
                      <w:rFonts w:cs="Calibri"/>
                      <w:sz w:val="16"/>
                      <w:szCs w:val="16"/>
                      <w:lang w:val="en-US" w:eastAsia="ru-RU"/>
                    </w:rPr>
                    <w:t>Prior notice for  receipt of oily wastes is required</w:t>
                  </w:r>
                </w:p>
              </w:tc>
              <w:tc>
                <w:tcPr>
                  <w:tcW w:w="3846" w:type="dxa"/>
                  <w:tcBorders>
                    <w:top w:val="nil"/>
                    <w:left w:val="nil"/>
                    <w:bottom w:val="single" w:sz="4" w:space="0" w:color="auto"/>
                    <w:right w:val="single" w:sz="8" w:space="0" w:color="auto"/>
                  </w:tcBorders>
                  <w:shd w:val="clear" w:color="auto" w:fill="auto"/>
                  <w:hideMark/>
                </w:tcPr>
                <w:p w:rsidR="00430570" w:rsidRPr="007766B6" w:rsidRDefault="00430570" w:rsidP="00430570">
                  <w:pPr>
                    <w:suppressAutoHyphens w:val="0"/>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hours</w:t>
                  </w:r>
                  <w:proofErr w:type="spellEnd"/>
                  <w:r w:rsidRPr="007766B6">
                    <w:rPr>
                      <w:rFonts w:cs="Calibri"/>
                      <w:sz w:val="16"/>
                      <w:szCs w:val="16"/>
                      <w:lang w:eastAsia="ru-RU"/>
                    </w:rPr>
                    <w:t>)</w:t>
                  </w:r>
                </w:p>
              </w:tc>
              <w:tc>
                <w:tcPr>
                  <w:tcW w:w="1992" w:type="dxa"/>
                  <w:tcBorders>
                    <w:top w:val="nil"/>
                    <w:left w:val="nil"/>
                    <w:bottom w:val="single" w:sz="4" w:space="0" w:color="auto"/>
                    <w:right w:val="single" w:sz="8" w:space="0" w:color="auto"/>
                  </w:tcBorders>
                  <w:shd w:val="clear" w:color="auto" w:fill="auto"/>
                  <w:hideMark/>
                </w:tcPr>
                <w:p w:rsidR="00430570" w:rsidRPr="007766B6" w:rsidRDefault="00430570" w:rsidP="000B0533">
                  <w:pPr>
                    <w:suppressAutoHyphens w:val="0"/>
                    <w:jc w:val="center"/>
                    <w:rPr>
                      <w:sz w:val="16"/>
                      <w:szCs w:val="16"/>
                      <w:lang w:eastAsia="ru-RU"/>
                    </w:rPr>
                  </w:pPr>
                </w:p>
              </w:tc>
              <w:tc>
                <w:tcPr>
                  <w:tcW w:w="1992" w:type="dxa"/>
                  <w:tcBorders>
                    <w:top w:val="nil"/>
                    <w:left w:val="nil"/>
                    <w:bottom w:val="single" w:sz="4" w:space="0" w:color="auto"/>
                    <w:right w:val="single" w:sz="4" w:space="0" w:color="auto"/>
                  </w:tcBorders>
                  <w:shd w:val="clear" w:color="auto" w:fill="auto"/>
                  <w:hideMark/>
                </w:tcPr>
                <w:p w:rsidR="00430570" w:rsidRPr="007766B6" w:rsidRDefault="00430570" w:rsidP="000B0533">
                  <w:pPr>
                    <w:suppressAutoHyphens w:val="0"/>
                    <w:jc w:val="center"/>
                    <w:rPr>
                      <w:sz w:val="16"/>
                      <w:szCs w:val="16"/>
                      <w:lang w:eastAsia="ru-RU"/>
                    </w:rPr>
                  </w:pPr>
                </w:p>
              </w:tc>
            </w:tr>
            <w:tr w:rsidR="00997B1A" w:rsidRPr="007766B6" w:rsidTr="003C42C3">
              <w:trPr>
                <w:trHeight w:val="20"/>
              </w:trPr>
              <w:tc>
                <w:tcPr>
                  <w:tcW w:w="2020" w:type="dxa"/>
                  <w:vMerge w:val="restart"/>
                  <w:tcBorders>
                    <w:top w:val="single" w:sz="4" w:space="0" w:color="auto"/>
                    <w:left w:val="single" w:sz="8" w:space="0" w:color="auto"/>
                    <w:right w:val="single" w:sz="8" w:space="0" w:color="auto"/>
                  </w:tcBorders>
                  <w:shd w:val="clear" w:color="auto" w:fill="auto"/>
                  <w:hideMark/>
                </w:tcPr>
                <w:p w:rsidR="00997B1A" w:rsidRPr="007766B6" w:rsidRDefault="00997B1A" w:rsidP="00430570">
                  <w:pPr>
                    <w:suppressAutoHyphens w:val="0"/>
                    <w:rPr>
                      <w:sz w:val="16"/>
                      <w:szCs w:val="16"/>
                      <w:lang w:eastAsia="ru-RU"/>
                    </w:rPr>
                  </w:pPr>
                  <w:r w:rsidRPr="007766B6">
                    <w:rPr>
                      <w:rFonts w:cs="Calibri"/>
                      <w:sz w:val="16"/>
                      <w:szCs w:val="16"/>
                      <w:lang w:eastAsia="ru-RU"/>
                    </w:rPr>
                    <w:t>Система оплаты </w:t>
                  </w:r>
                </w:p>
                <w:p w:rsidR="00997B1A" w:rsidRPr="007766B6" w:rsidRDefault="00997B1A" w:rsidP="00AC087C">
                  <w:pPr>
                    <w:suppressAutoHyphens w:val="0"/>
                    <w:rPr>
                      <w:sz w:val="16"/>
                      <w:szCs w:val="16"/>
                      <w:lang w:eastAsia="ru-RU"/>
                    </w:rPr>
                  </w:pPr>
                  <w:r w:rsidRPr="007766B6">
                    <w:rPr>
                      <w:rFonts w:cs="Calibri"/>
                      <w:sz w:val="16"/>
                      <w:szCs w:val="16"/>
                      <w:lang w:eastAsia="ru-RU"/>
                    </w:rPr>
                    <w:t> </w:t>
                  </w:r>
                  <w:proofErr w:type="spellStart"/>
                  <w:r w:rsidRPr="007766B6">
                    <w:rPr>
                      <w:rFonts w:cs="Calibri"/>
                      <w:sz w:val="16"/>
                      <w:szCs w:val="16"/>
                      <w:lang w:eastAsia="ru-RU"/>
                    </w:rPr>
                    <w:t>Payment</w:t>
                  </w:r>
                  <w:proofErr w:type="spellEnd"/>
                </w:p>
              </w:tc>
              <w:tc>
                <w:tcPr>
                  <w:tcW w:w="3846" w:type="dxa"/>
                  <w:tcBorders>
                    <w:top w:val="single" w:sz="4" w:space="0" w:color="auto"/>
                    <w:left w:val="nil"/>
                    <w:bottom w:val="single" w:sz="8" w:space="0" w:color="auto"/>
                    <w:right w:val="nil"/>
                  </w:tcBorders>
                  <w:shd w:val="clear" w:color="auto" w:fill="auto"/>
                  <w:hideMark/>
                </w:tcPr>
                <w:p w:rsidR="00997B1A" w:rsidRPr="007766B6" w:rsidRDefault="00997B1A" w:rsidP="00430570">
                  <w:pPr>
                    <w:suppressAutoHyphens w:val="0"/>
                    <w:rPr>
                      <w:sz w:val="16"/>
                      <w:szCs w:val="16"/>
                      <w:lang w:eastAsia="ru-RU"/>
                    </w:rPr>
                  </w:pPr>
                  <w:r w:rsidRPr="007766B6">
                    <w:rPr>
                      <w:rFonts w:cs="Calibri"/>
                      <w:sz w:val="16"/>
                      <w:szCs w:val="16"/>
                      <w:lang w:eastAsia="ru-RU"/>
                    </w:rPr>
                    <w:t xml:space="preserve">Выбрать один </w:t>
                  </w:r>
                  <w:proofErr w:type="gramStart"/>
                  <w:r w:rsidRPr="007766B6">
                    <w:rPr>
                      <w:rFonts w:cs="Calibri"/>
                      <w:sz w:val="16"/>
                      <w:szCs w:val="16"/>
                      <w:lang w:eastAsia="ru-RU"/>
                    </w:rPr>
                    <w:t>из</w:t>
                  </w:r>
                  <w:proofErr w:type="gramEnd"/>
                  <w:r w:rsidRPr="007766B6">
                    <w:rPr>
                      <w:rFonts w:cs="Calibri"/>
                      <w:sz w:val="16"/>
                      <w:szCs w:val="16"/>
                      <w:lang w:eastAsia="ru-RU"/>
                    </w:rPr>
                    <w:t xml:space="preserve">:  </w:t>
                  </w:r>
                  <w:proofErr w:type="spellStart"/>
                  <w:r w:rsidRPr="007766B6">
                    <w:rPr>
                      <w:rFonts w:cs="Calibri"/>
                      <w:sz w:val="16"/>
                      <w:szCs w:val="16"/>
                      <w:lang w:eastAsia="ru-RU"/>
                    </w:rPr>
                    <w:t>Choose</w:t>
                  </w:r>
                  <w:proofErr w:type="spellEnd"/>
                  <w:r w:rsidRPr="007766B6">
                    <w:rPr>
                      <w:rFonts w:cs="Calibri"/>
                      <w:sz w:val="16"/>
                      <w:szCs w:val="16"/>
                      <w:lang w:eastAsia="ru-RU"/>
                    </w:rPr>
                    <w:t xml:space="preserve"> </w:t>
                  </w:r>
                  <w:proofErr w:type="spellStart"/>
                  <w:r w:rsidRPr="007766B6">
                    <w:rPr>
                      <w:rFonts w:cs="Calibri"/>
                      <w:sz w:val="16"/>
                      <w:szCs w:val="16"/>
                      <w:lang w:eastAsia="ru-RU"/>
                    </w:rPr>
                    <w:t>one</w:t>
                  </w:r>
                  <w:proofErr w:type="spellEnd"/>
                  <w:r w:rsidRPr="007766B6">
                    <w:rPr>
                      <w:rFonts w:cs="Calibri"/>
                      <w:sz w:val="16"/>
                      <w:szCs w:val="16"/>
                      <w:lang w:eastAsia="ru-RU"/>
                    </w:rPr>
                    <w:t xml:space="preserve"> </w:t>
                  </w:r>
                  <w:proofErr w:type="spellStart"/>
                  <w:r w:rsidRPr="007766B6">
                    <w:rPr>
                      <w:rFonts w:cs="Calibri"/>
                      <w:sz w:val="16"/>
                      <w:szCs w:val="16"/>
                      <w:lang w:eastAsia="ru-RU"/>
                    </w:rPr>
                    <w:t>of</w:t>
                  </w:r>
                  <w:proofErr w:type="spellEnd"/>
                  <w:r w:rsidRPr="007766B6">
                    <w:rPr>
                      <w:rFonts w:cs="Calibri"/>
                      <w:sz w:val="16"/>
                      <w:szCs w:val="16"/>
                      <w:lang w:eastAsia="ru-RU"/>
                    </w:rPr>
                    <w:t>:</w:t>
                  </w:r>
                </w:p>
              </w:tc>
              <w:tc>
                <w:tcPr>
                  <w:tcW w:w="3984" w:type="dxa"/>
                  <w:gridSpan w:val="2"/>
                  <w:tcBorders>
                    <w:top w:val="single" w:sz="4" w:space="0" w:color="auto"/>
                    <w:left w:val="nil"/>
                    <w:bottom w:val="single" w:sz="8" w:space="0" w:color="auto"/>
                    <w:right w:val="single" w:sz="8" w:space="0" w:color="auto"/>
                  </w:tcBorders>
                  <w:shd w:val="clear" w:color="auto" w:fill="auto"/>
                  <w:hideMark/>
                </w:tcPr>
                <w:p w:rsidR="00997B1A" w:rsidRPr="007766B6" w:rsidRDefault="00997B1A" w:rsidP="00430570">
                  <w:pPr>
                    <w:suppressAutoHyphens w:val="0"/>
                    <w:rPr>
                      <w:sz w:val="16"/>
                      <w:szCs w:val="16"/>
                      <w:lang w:eastAsia="ru-RU"/>
                    </w:rPr>
                  </w:pPr>
                  <w:r w:rsidRPr="007766B6">
                    <w:rPr>
                      <w:sz w:val="16"/>
                      <w:szCs w:val="16"/>
                      <w:lang w:eastAsia="ru-RU"/>
                    </w:rPr>
                    <w:t> </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Бесплатно  </w:t>
                  </w:r>
                  <w:proofErr w:type="spellStart"/>
                  <w:r w:rsidRPr="007766B6">
                    <w:rPr>
                      <w:rFonts w:cs="Calibri"/>
                      <w:sz w:val="16"/>
                      <w:szCs w:val="16"/>
                      <w:lang w:eastAsia="ru-RU"/>
                    </w:rPr>
                    <w:t>At</w:t>
                  </w:r>
                  <w:proofErr w:type="spellEnd"/>
                  <w:r w:rsidRPr="007766B6">
                    <w:rPr>
                      <w:rFonts w:cs="Calibri"/>
                      <w:sz w:val="16"/>
                      <w:szCs w:val="16"/>
                      <w:lang w:eastAsia="ru-RU"/>
                    </w:rPr>
                    <w:t xml:space="preserve"> </w:t>
                  </w:r>
                  <w:proofErr w:type="spellStart"/>
                  <w:r w:rsidRPr="007766B6">
                    <w:rPr>
                      <w:rFonts w:cs="Calibri"/>
                      <w:sz w:val="16"/>
                      <w:szCs w:val="16"/>
                      <w:lang w:eastAsia="ru-RU"/>
                    </w:rPr>
                    <w:t>no</w:t>
                  </w:r>
                  <w:proofErr w:type="spellEnd"/>
                  <w:r w:rsidRPr="007766B6">
                    <w:rPr>
                      <w:rFonts w:cs="Calibri"/>
                      <w:sz w:val="16"/>
                      <w:szCs w:val="16"/>
                      <w:lang w:eastAsia="ru-RU"/>
                    </w:rPr>
                    <w:t xml:space="preserve"> </w:t>
                  </w:r>
                  <w:proofErr w:type="spellStart"/>
                  <w:r w:rsidRPr="007766B6">
                    <w:rPr>
                      <w:rFonts w:cs="Calibri"/>
                      <w:sz w:val="16"/>
                      <w:szCs w:val="16"/>
                      <w:lang w:eastAsia="ru-RU"/>
                    </w:rPr>
                    <w:t>cost</w:t>
                  </w:r>
                  <w:proofErr w:type="spellEnd"/>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AC087C">
                  <w:pPr>
                    <w:suppressAutoHyphens w:val="0"/>
                    <w:jc w:val="center"/>
                    <w:rPr>
                      <w:sz w:val="16"/>
                      <w:szCs w:val="16"/>
                      <w:lang w:eastAsia="ru-RU"/>
                    </w:rPr>
                  </w:pPr>
                  <w:r w:rsidRPr="007766B6">
                    <w:rPr>
                      <w:rFonts w:cs="Calibri"/>
                      <w:sz w:val="16"/>
                      <w:szCs w:val="16"/>
                      <w:lang w:eastAsia="ru-RU"/>
                    </w:rPr>
                    <w:t>−</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AC087C">
                  <w:pPr>
                    <w:suppressAutoHyphens w:val="0"/>
                    <w:jc w:val="center"/>
                    <w:rPr>
                      <w:sz w:val="16"/>
                      <w:szCs w:val="16"/>
                      <w:lang w:eastAsia="ru-RU"/>
                    </w:rPr>
                  </w:pPr>
                  <w:r w:rsidRPr="007766B6">
                    <w:rPr>
                      <w:rFonts w:cs="Calibri"/>
                      <w:sz w:val="16"/>
                      <w:szCs w:val="16"/>
                      <w:lang w:eastAsia="ru-RU"/>
                    </w:rPr>
                    <w:t>−</w:t>
                  </w: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nil"/>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Стоимость включена в портовые сборы  </w:t>
                  </w:r>
                </w:p>
              </w:tc>
              <w:tc>
                <w:tcPr>
                  <w:tcW w:w="1992" w:type="dxa"/>
                  <w:tcBorders>
                    <w:top w:val="nil"/>
                    <w:left w:val="nil"/>
                    <w:bottom w:val="nil"/>
                    <w:right w:val="single" w:sz="8" w:space="0" w:color="auto"/>
                  </w:tcBorders>
                  <w:shd w:val="clear" w:color="auto" w:fill="auto"/>
                  <w:hideMark/>
                </w:tcPr>
                <w:p w:rsidR="00AC087C" w:rsidRPr="007766B6" w:rsidRDefault="00AC087C" w:rsidP="00AC087C">
                  <w:pPr>
                    <w:suppressAutoHyphens w:val="0"/>
                    <w:jc w:val="center"/>
                    <w:rPr>
                      <w:sz w:val="16"/>
                      <w:szCs w:val="16"/>
                      <w:lang w:eastAsia="ru-RU"/>
                    </w:rPr>
                  </w:pPr>
                  <w:r w:rsidRPr="007766B6">
                    <w:rPr>
                      <w:rFonts w:cs="Calibri"/>
                      <w:sz w:val="16"/>
                      <w:szCs w:val="16"/>
                      <w:lang w:eastAsia="ru-RU"/>
                    </w:rPr>
                    <w:t>−</w:t>
                  </w:r>
                </w:p>
              </w:tc>
              <w:tc>
                <w:tcPr>
                  <w:tcW w:w="1992" w:type="dxa"/>
                  <w:tcBorders>
                    <w:top w:val="nil"/>
                    <w:left w:val="nil"/>
                    <w:bottom w:val="nil"/>
                    <w:right w:val="single" w:sz="8" w:space="0" w:color="auto"/>
                  </w:tcBorders>
                  <w:shd w:val="clear" w:color="auto" w:fill="auto"/>
                  <w:hideMark/>
                </w:tcPr>
                <w:p w:rsidR="00AC087C" w:rsidRPr="007766B6" w:rsidRDefault="00AC087C" w:rsidP="00AC087C">
                  <w:pPr>
                    <w:suppressAutoHyphens w:val="0"/>
                    <w:jc w:val="center"/>
                    <w:rPr>
                      <w:sz w:val="16"/>
                      <w:szCs w:val="16"/>
                      <w:lang w:eastAsia="ru-RU"/>
                    </w:rPr>
                  </w:pPr>
                  <w:r w:rsidRPr="007766B6">
                    <w:rPr>
                      <w:rFonts w:cs="Calibri"/>
                      <w:sz w:val="16"/>
                      <w:szCs w:val="16"/>
                      <w:lang w:eastAsia="ru-RU"/>
                    </w:rPr>
                    <w:t>−</w:t>
                  </w:r>
                </w:p>
              </w:tc>
            </w:tr>
            <w:tr w:rsidR="00AC087C" w:rsidRPr="00422C08"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val="en-US" w:eastAsia="ru-RU"/>
                    </w:rPr>
                  </w:pPr>
                  <w:r w:rsidRPr="007766B6">
                    <w:rPr>
                      <w:rFonts w:cs="Calibri"/>
                      <w:sz w:val="16"/>
                      <w:szCs w:val="16"/>
                      <w:lang w:val="en-US" w:eastAsia="ru-RU"/>
                    </w:rPr>
                    <w:t>At a cost incorporated into standing port use charge</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AC087C">
                  <w:pPr>
                    <w:suppressAutoHyphens w:val="0"/>
                    <w:jc w:val="center"/>
                    <w:rPr>
                      <w:sz w:val="16"/>
                      <w:szCs w:val="16"/>
                      <w:lang w:val="en-US" w:eastAsia="ru-RU"/>
                    </w:rPr>
                  </w:pP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AC087C">
                  <w:pPr>
                    <w:suppressAutoHyphens w:val="0"/>
                    <w:jc w:val="center"/>
                    <w:rPr>
                      <w:sz w:val="16"/>
                      <w:szCs w:val="16"/>
                      <w:lang w:val="en-US" w:eastAsia="ru-RU"/>
                    </w:rPr>
                  </w:pPr>
                </w:p>
              </w:tc>
            </w:tr>
            <w:tr w:rsidR="00AC087C" w:rsidRPr="007766B6"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val="en-US" w:eastAsia="ru-RU"/>
                    </w:rPr>
                  </w:pPr>
                </w:p>
              </w:tc>
              <w:tc>
                <w:tcPr>
                  <w:tcW w:w="3846" w:type="dxa"/>
                  <w:tcBorders>
                    <w:top w:val="nil"/>
                    <w:left w:val="nil"/>
                    <w:bottom w:val="nil"/>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Стоимость, отдельная от других услуг  </w:t>
                  </w:r>
                </w:p>
              </w:tc>
              <w:tc>
                <w:tcPr>
                  <w:tcW w:w="1992" w:type="dxa"/>
                  <w:tcBorders>
                    <w:top w:val="nil"/>
                    <w:left w:val="nil"/>
                    <w:bottom w:val="nil"/>
                    <w:right w:val="single" w:sz="8" w:space="0" w:color="auto"/>
                  </w:tcBorders>
                  <w:shd w:val="clear" w:color="auto" w:fill="auto"/>
                  <w:hideMark/>
                </w:tcPr>
                <w:p w:rsidR="00AC087C" w:rsidRPr="007766B6" w:rsidRDefault="00AC087C" w:rsidP="00AC087C">
                  <w:pPr>
                    <w:suppressAutoHyphens w:val="0"/>
                    <w:jc w:val="center"/>
                    <w:rPr>
                      <w:sz w:val="16"/>
                      <w:szCs w:val="16"/>
                      <w:lang w:eastAsia="ru-RU"/>
                    </w:rPr>
                  </w:pPr>
                  <w:r w:rsidRPr="007766B6">
                    <w:rPr>
                      <w:rFonts w:cs="Calibri"/>
                      <w:sz w:val="16"/>
                      <w:szCs w:val="16"/>
                      <w:lang w:eastAsia="ru-RU"/>
                    </w:rPr>
                    <w:t>+</w:t>
                  </w:r>
                </w:p>
              </w:tc>
              <w:tc>
                <w:tcPr>
                  <w:tcW w:w="1992" w:type="dxa"/>
                  <w:tcBorders>
                    <w:top w:val="nil"/>
                    <w:left w:val="nil"/>
                    <w:bottom w:val="nil"/>
                    <w:right w:val="single" w:sz="8" w:space="0" w:color="auto"/>
                  </w:tcBorders>
                  <w:shd w:val="clear" w:color="auto" w:fill="auto"/>
                  <w:hideMark/>
                </w:tcPr>
                <w:p w:rsidR="00AC087C" w:rsidRPr="007766B6" w:rsidRDefault="00AC087C" w:rsidP="00AC087C">
                  <w:pPr>
                    <w:suppressAutoHyphens w:val="0"/>
                    <w:jc w:val="center"/>
                    <w:rPr>
                      <w:sz w:val="16"/>
                      <w:szCs w:val="16"/>
                      <w:lang w:eastAsia="ru-RU"/>
                    </w:rPr>
                  </w:pPr>
                  <w:r w:rsidRPr="007766B6">
                    <w:rPr>
                      <w:rFonts w:cs="Calibri"/>
                      <w:sz w:val="16"/>
                      <w:szCs w:val="16"/>
                      <w:lang w:eastAsia="ru-RU"/>
                    </w:rPr>
                    <w:t>+</w:t>
                  </w:r>
                </w:p>
              </w:tc>
            </w:tr>
            <w:tr w:rsidR="00AC087C" w:rsidRPr="00422C08" w:rsidTr="00997B1A">
              <w:trPr>
                <w:trHeight w:val="20"/>
              </w:trPr>
              <w:tc>
                <w:tcPr>
                  <w:tcW w:w="2020" w:type="dxa"/>
                  <w:vMerge/>
                  <w:tcBorders>
                    <w:left w:val="single" w:sz="8" w:space="0" w:color="auto"/>
                    <w:right w:val="single" w:sz="8" w:space="0" w:color="auto"/>
                  </w:tcBorders>
                  <w:shd w:val="clear" w:color="auto" w:fill="auto"/>
                  <w:hideMark/>
                </w:tcPr>
                <w:p w:rsidR="00AC087C" w:rsidRPr="007766B6" w:rsidRDefault="00AC087C" w:rsidP="00430570">
                  <w:pPr>
                    <w:rPr>
                      <w:rFonts w:ascii="Calibri" w:hAnsi="Calibri"/>
                      <w:sz w:val="16"/>
                      <w:szCs w:val="16"/>
                      <w:lang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val="en-US" w:eastAsia="ru-RU"/>
                    </w:rPr>
                  </w:pPr>
                  <w:r w:rsidRPr="007766B6">
                    <w:rPr>
                      <w:rFonts w:cs="Calibri"/>
                      <w:sz w:val="16"/>
                      <w:szCs w:val="16"/>
                      <w:lang w:val="en-US" w:eastAsia="ru-RU"/>
                    </w:rPr>
                    <w:t>At a cost charged in addition to other services</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AC087C">
                  <w:pPr>
                    <w:suppressAutoHyphens w:val="0"/>
                    <w:jc w:val="center"/>
                    <w:rPr>
                      <w:sz w:val="16"/>
                      <w:szCs w:val="16"/>
                      <w:lang w:val="en-US" w:eastAsia="ru-RU"/>
                    </w:rPr>
                  </w:pP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AC087C">
                  <w:pPr>
                    <w:suppressAutoHyphens w:val="0"/>
                    <w:jc w:val="center"/>
                    <w:rPr>
                      <w:sz w:val="16"/>
                      <w:szCs w:val="16"/>
                      <w:lang w:val="en-US" w:eastAsia="ru-RU"/>
                    </w:rPr>
                  </w:pPr>
                </w:p>
              </w:tc>
            </w:tr>
            <w:tr w:rsidR="00AC087C" w:rsidRPr="007766B6" w:rsidTr="00997B1A">
              <w:trPr>
                <w:trHeight w:val="20"/>
              </w:trPr>
              <w:tc>
                <w:tcPr>
                  <w:tcW w:w="2020" w:type="dxa"/>
                  <w:vMerge/>
                  <w:tcBorders>
                    <w:left w:val="single" w:sz="8" w:space="0" w:color="auto"/>
                    <w:bottom w:val="single" w:sz="8" w:space="0" w:color="auto"/>
                    <w:right w:val="single" w:sz="8" w:space="0" w:color="auto"/>
                  </w:tcBorders>
                  <w:shd w:val="clear" w:color="auto" w:fill="auto"/>
                  <w:hideMark/>
                </w:tcPr>
                <w:p w:rsidR="00AC087C" w:rsidRPr="007766B6" w:rsidRDefault="00AC087C" w:rsidP="00430570">
                  <w:pPr>
                    <w:suppressAutoHyphens w:val="0"/>
                    <w:rPr>
                      <w:rFonts w:ascii="Calibri" w:hAnsi="Calibri"/>
                      <w:sz w:val="16"/>
                      <w:szCs w:val="16"/>
                      <w:lang w:val="en-US" w:eastAsia="ru-RU"/>
                    </w:rPr>
                  </w:pPr>
                </w:p>
              </w:tc>
              <w:tc>
                <w:tcPr>
                  <w:tcW w:w="3846" w:type="dxa"/>
                  <w:tcBorders>
                    <w:top w:val="nil"/>
                    <w:left w:val="nil"/>
                    <w:bottom w:val="single" w:sz="8"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Другое (уточнить)  </w:t>
                  </w:r>
                  <w:proofErr w:type="spellStart"/>
                  <w:r w:rsidRPr="007766B6">
                    <w:rPr>
                      <w:rFonts w:cs="Calibri"/>
                      <w:sz w:val="16"/>
                      <w:szCs w:val="16"/>
                      <w:lang w:eastAsia="ru-RU"/>
                    </w:rPr>
                    <w:t>Other</w:t>
                  </w:r>
                  <w:proofErr w:type="spellEnd"/>
                  <w:r w:rsidRPr="007766B6">
                    <w:rPr>
                      <w:rFonts w:cs="Calibri"/>
                      <w:sz w:val="16"/>
                      <w:szCs w:val="16"/>
                      <w:lang w:eastAsia="ru-RU"/>
                    </w:rPr>
                    <w:t xml:space="preserve"> (</w:t>
                  </w:r>
                  <w:proofErr w:type="spellStart"/>
                  <w:r w:rsidRPr="007766B6">
                    <w:rPr>
                      <w:rFonts w:cs="Calibri"/>
                      <w:sz w:val="16"/>
                      <w:szCs w:val="16"/>
                      <w:lang w:eastAsia="ru-RU"/>
                    </w:rPr>
                    <w:t>specify</w:t>
                  </w:r>
                  <w:proofErr w:type="spellEnd"/>
                  <w:r w:rsidRPr="007766B6">
                    <w:rPr>
                      <w:rFonts w:cs="Calibri"/>
                      <w:sz w:val="16"/>
                      <w:szCs w:val="16"/>
                      <w:lang w:eastAsia="ru-RU"/>
                    </w:rPr>
                    <w:t>)</w:t>
                  </w: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AC087C">
                  <w:pPr>
                    <w:suppressAutoHyphens w:val="0"/>
                    <w:jc w:val="center"/>
                    <w:rPr>
                      <w:rFonts w:ascii="Calibri" w:hAnsi="Calibri"/>
                      <w:sz w:val="16"/>
                      <w:szCs w:val="16"/>
                      <w:lang w:eastAsia="ru-RU"/>
                    </w:rPr>
                  </w:pPr>
                </w:p>
              </w:tc>
              <w:tc>
                <w:tcPr>
                  <w:tcW w:w="1992" w:type="dxa"/>
                  <w:tcBorders>
                    <w:top w:val="nil"/>
                    <w:left w:val="nil"/>
                    <w:bottom w:val="single" w:sz="8" w:space="0" w:color="auto"/>
                    <w:right w:val="single" w:sz="8" w:space="0" w:color="auto"/>
                  </w:tcBorders>
                  <w:shd w:val="clear" w:color="auto" w:fill="auto"/>
                  <w:hideMark/>
                </w:tcPr>
                <w:p w:rsidR="00AC087C" w:rsidRPr="007766B6" w:rsidRDefault="00AC087C" w:rsidP="00AC087C">
                  <w:pPr>
                    <w:suppressAutoHyphens w:val="0"/>
                    <w:jc w:val="center"/>
                    <w:rPr>
                      <w:rFonts w:ascii="Calibri" w:hAnsi="Calibri"/>
                      <w:sz w:val="16"/>
                      <w:szCs w:val="16"/>
                      <w:lang w:eastAsia="ru-RU"/>
                    </w:rPr>
                  </w:pPr>
                </w:p>
              </w:tc>
            </w:tr>
            <w:tr w:rsidR="00AC087C" w:rsidRPr="007766B6" w:rsidTr="00997B1A">
              <w:trPr>
                <w:trHeight w:val="20"/>
              </w:trPr>
              <w:tc>
                <w:tcPr>
                  <w:tcW w:w="2020" w:type="dxa"/>
                  <w:vMerge w:val="restart"/>
                  <w:tcBorders>
                    <w:top w:val="nil"/>
                    <w:left w:val="single" w:sz="8" w:space="0" w:color="auto"/>
                    <w:right w:val="single" w:sz="8" w:space="0" w:color="auto"/>
                  </w:tcBorders>
                  <w:shd w:val="clear" w:color="auto" w:fill="auto"/>
                  <w:hideMark/>
                </w:tcPr>
                <w:p w:rsidR="00AC087C" w:rsidRPr="007766B6" w:rsidRDefault="00AC087C" w:rsidP="00AC087C">
                  <w:pPr>
                    <w:suppressAutoHyphens w:val="0"/>
                    <w:rPr>
                      <w:sz w:val="16"/>
                      <w:szCs w:val="16"/>
                      <w:lang w:eastAsia="ru-RU"/>
                    </w:rPr>
                  </w:pPr>
                  <w:r w:rsidRPr="007766B6">
                    <w:rPr>
                      <w:rFonts w:cs="Calibri"/>
                      <w:sz w:val="16"/>
                      <w:szCs w:val="16"/>
                      <w:lang w:eastAsia="ru-RU"/>
                    </w:rPr>
                    <w:t xml:space="preserve">Дополнительная информация   </w:t>
                  </w:r>
                  <w:proofErr w:type="spellStart"/>
                  <w:r w:rsidRPr="007766B6">
                    <w:rPr>
                      <w:rFonts w:cs="Calibri"/>
                      <w:sz w:val="16"/>
                      <w:szCs w:val="16"/>
                      <w:lang w:eastAsia="ru-RU"/>
                    </w:rPr>
                    <w:t>Comments</w:t>
                  </w:r>
                  <w:proofErr w:type="spellEnd"/>
                  <w:r w:rsidRPr="007766B6">
                    <w:rPr>
                      <w:rFonts w:cs="Calibri"/>
                      <w:sz w:val="16"/>
                      <w:szCs w:val="16"/>
                      <w:lang w:eastAsia="ru-RU"/>
                    </w:rPr>
                    <w:t>:</w:t>
                  </w:r>
                  <w:r w:rsidRPr="007766B6">
                    <w:rPr>
                      <w:sz w:val="16"/>
                      <w:szCs w:val="16"/>
                      <w:lang w:eastAsia="ru-RU"/>
                    </w:rPr>
                    <w:t> </w:t>
                  </w:r>
                </w:p>
              </w:tc>
              <w:tc>
                <w:tcPr>
                  <w:tcW w:w="3846" w:type="dxa"/>
                  <w:tcBorders>
                    <w:top w:val="nil"/>
                    <w:left w:val="nil"/>
                    <w:bottom w:val="nil"/>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(что считаете нужным добавить)  </w:t>
                  </w:r>
                </w:p>
              </w:tc>
              <w:tc>
                <w:tcPr>
                  <w:tcW w:w="1992" w:type="dxa"/>
                  <w:tcBorders>
                    <w:top w:val="nil"/>
                    <w:left w:val="nil"/>
                    <w:bottom w:val="nil"/>
                    <w:right w:val="single" w:sz="8" w:space="0" w:color="auto"/>
                  </w:tcBorders>
                  <w:shd w:val="clear" w:color="auto" w:fill="auto"/>
                  <w:hideMark/>
                </w:tcPr>
                <w:p w:rsidR="00AC087C" w:rsidRPr="007766B6" w:rsidRDefault="00AC087C" w:rsidP="00AC087C">
                  <w:pPr>
                    <w:suppressAutoHyphens w:val="0"/>
                    <w:jc w:val="center"/>
                    <w:rPr>
                      <w:sz w:val="16"/>
                      <w:szCs w:val="16"/>
                      <w:lang w:eastAsia="ru-RU"/>
                    </w:rPr>
                  </w:pPr>
                  <w:r w:rsidRPr="007766B6">
                    <w:rPr>
                      <w:rFonts w:cs="Calibri"/>
                      <w:sz w:val="16"/>
                      <w:szCs w:val="16"/>
                      <w:lang w:eastAsia="ru-RU"/>
                    </w:rPr>
                    <w:t>−</w:t>
                  </w:r>
                </w:p>
              </w:tc>
              <w:tc>
                <w:tcPr>
                  <w:tcW w:w="1992" w:type="dxa"/>
                  <w:tcBorders>
                    <w:top w:val="nil"/>
                    <w:left w:val="nil"/>
                    <w:bottom w:val="nil"/>
                    <w:right w:val="single" w:sz="8" w:space="0" w:color="auto"/>
                  </w:tcBorders>
                  <w:shd w:val="clear" w:color="auto" w:fill="auto"/>
                  <w:hideMark/>
                </w:tcPr>
                <w:p w:rsidR="00AC087C" w:rsidRPr="007766B6" w:rsidRDefault="00AC087C" w:rsidP="00AC087C">
                  <w:pPr>
                    <w:suppressAutoHyphens w:val="0"/>
                    <w:jc w:val="center"/>
                    <w:rPr>
                      <w:sz w:val="16"/>
                      <w:szCs w:val="16"/>
                      <w:lang w:eastAsia="ru-RU"/>
                    </w:rPr>
                  </w:pPr>
                  <w:r w:rsidRPr="007766B6">
                    <w:rPr>
                      <w:rFonts w:cs="Calibri"/>
                      <w:sz w:val="16"/>
                      <w:szCs w:val="16"/>
                      <w:lang w:eastAsia="ru-RU"/>
                    </w:rPr>
                    <w:t>−</w:t>
                  </w:r>
                </w:p>
              </w:tc>
            </w:tr>
            <w:tr w:rsidR="00AC087C" w:rsidRPr="007766B6" w:rsidTr="00997B1A">
              <w:trPr>
                <w:trHeight w:val="20"/>
              </w:trPr>
              <w:tc>
                <w:tcPr>
                  <w:tcW w:w="2020" w:type="dxa"/>
                  <w:vMerge/>
                  <w:tcBorders>
                    <w:left w:val="single" w:sz="8" w:space="0" w:color="auto"/>
                    <w:bottom w:val="single" w:sz="4"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p>
              </w:tc>
              <w:tc>
                <w:tcPr>
                  <w:tcW w:w="3846" w:type="dxa"/>
                  <w:tcBorders>
                    <w:top w:val="nil"/>
                    <w:left w:val="nil"/>
                    <w:bottom w:val="single" w:sz="4" w:space="0" w:color="auto"/>
                    <w:right w:val="single" w:sz="8" w:space="0" w:color="auto"/>
                  </w:tcBorders>
                  <w:shd w:val="clear" w:color="auto" w:fill="auto"/>
                  <w:hideMark/>
                </w:tcPr>
                <w:p w:rsidR="00AC087C" w:rsidRPr="007766B6" w:rsidRDefault="00AC087C" w:rsidP="00430570">
                  <w:pPr>
                    <w:suppressAutoHyphens w:val="0"/>
                    <w:rPr>
                      <w:sz w:val="16"/>
                      <w:szCs w:val="16"/>
                      <w:lang w:eastAsia="ru-RU"/>
                    </w:rPr>
                  </w:pPr>
                  <w:proofErr w:type="spellStart"/>
                  <w:r w:rsidRPr="007766B6">
                    <w:rPr>
                      <w:rFonts w:cs="Calibri"/>
                      <w:sz w:val="16"/>
                      <w:szCs w:val="16"/>
                      <w:lang w:eastAsia="ru-RU"/>
                    </w:rPr>
                    <w:t>Need</w:t>
                  </w:r>
                  <w:proofErr w:type="spellEnd"/>
                  <w:r w:rsidRPr="007766B6">
                    <w:rPr>
                      <w:rFonts w:cs="Calibri"/>
                      <w:sz w:val="16"/>
                      <w:szCs w:val="16"/>
                      <w:lang w:eastAsia="ru-RU"/>
                    </w:rPr>
                    <w:t xml:space="preserve"> </w:t>
                  </w:r>
                  <w:proofErr w:type="spellStart"/>
                  <w:r w:rsidRPr="007766B6">
                    <w:rPr>
                      <w:rFonts w:cs="Calibri"/>
                      <w:sz w:val="16"/>
                      <w:szCs w:val="16"/>
                      <w:lang w:eastAsia="ru-RU"/>
                    </w:rPr>
                    <w:t>to</w:t>
                  </w:r>
                  <w:proofErr w:type="spellEnd"/>
                  <w:r w:rsidRPr="007766B6">
                    <w:rPr>
                      <w:rFonts w:cs="Calibri"/>
                      <w:sz w:val="16"/>
                      <w:szCs w:val="16"/>
                      <w:lang w:eastAsia="ru-RU"/>
                    </w:rPr>
                    <w:t xml:space="preserve"> </w:t>
                  </w:r>
                  <w:proofErr w:type="spellStart"/>
                  <w:r w:rsidRPr="007766B6">
                    <w:rPr>
                      <w:rFonts w:cs="Calibri"/>
                      <w:sz w:val="16"/>
                      <w:szCs w:val="16"/>
                      <w:lang w:eastAsia="ru-RU"/>
                    </w:rPr>
                    <w:t>add</w:t>
                  </w:r>
                  <w:proofErr w:type="spellEnd"/>
                  <w:r w:rsidRPr="007766B6">
                    <w:rPr>
                      <w:rFonts w:cs="Calibri"/>
                      <w:sz w:val="16"/>
                      <w:szCs w:val="16"/>
                      <w:lang w:eastAsia="ru-RU"/>
                    </w:rPr>
                    <w:t>:</w:t>
                  </w:r>
                </w:p>
              </w:tc>
              <w:tc>
                <w:tcPr>
                  <w:tcW w:w="1992" w:type="dxa"/>
                  <w:tcBorders>
                    <w:top w:val="nil"/>
                    <w:left w:val="nil"/>
                    <w:bottom w:val="single" w:sz="4" w:space="0" w:color="auto"/>
                    <w:right w:val="single" w:sz="8" w:space="0" w:color="auto"/>
                  </w:tcBorders>
                  <w:shd w:val="clear" w:color="auto" w:fill="auto"/>
                  <w:hideMark/>
                </w:tcPr>
                <w:p w:rsidR="00AC087C" w:rsidRPr="007766B6" w:rsidRDefault="00AC087C" w:rsidP="00AC087C">
                  <w:pPr>
                    <w:suppressAutoHyphens w:val="0"/>
                    <w:jc w:val="center"/>
                    <w:rPr>
                      <w:sz w:val="16"/>
                      <w:szCs w:val="16"/>
                      <w:lang w:eastAsia="ru-RU"/>
                    </w:rPr>
                  </w:pPr>
                </w:p>
              </w:tc>
              <w:tc>
                <w:tcPr>
                  <w:tcW w:w="1992" w:type="dxa"/>
                  <w:tcBorders>
                    <w:top w:val="nil"/>
                    <w:left w:val="nil"/>
                    <w:bottom w:val="single" w:sz="4" w:space="0" w:color="auto"/>
                    <w:right w:val="single" w:sz="8" w:space="0" w:color="auto"/>
                  </w:tcBorders>
                  <w:shd w:val="clear" w:color="auto" w:fill="auto"/>
                  <w:hideMark/>
                </w:tcPr>
                <w:p w:rsidR="00AC087C" w:rsidRPr="007766B6" w:rsidRDefault="00AC087C" w:rsidP="00AC087C">
                  <w:pPr>
                    <w:suppressAutoHyphens w:val="0"/>
                    <w:jc w:val="center"/>
                    <w:rPr>
                      <w:sz w:val="16"/>
                      <w:szCs w:val="16"/>
                      <w:lang w:eastAsia="ru-RU"/>
                    </w:rPr>
                  </w:pPr>
                </w:p>
              </w:tc>
            </w:tr>
            <w:tr w:rsidR="00430570" w:rsidRPr="007766B6" w:rsidTr="00997B1A">
              <w:trPr>
                <w:trHeight w:val="20"/>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430570" w:rsidRPr="007766B6" w:rsidRDefault="00430570" w:rsidP="00430570">
                  <w:pPr>
                    <w:suppressAutoHyphens w:val="0"/>
                    <w:rPr>
                      <w:rFonts w:ascii="Calibri" w:hAnsi="Calibri"/>
                      <w:sz w:val="16"/>
                      <w:szCs w:val="16"/>
                      <w:lang w:eastAsia="ru-RU"/>
                    </w:rPr>
                  </w:pPr>
                  <w:r w:rsidRPr="007766B6">
                    <w:rPr>
                      <w:rFonts w:ascii="Calibri" w:hAnsi="Calibri"/>
                      <w:sz w:val="16"/>
                      <w:szCs w:val="16"/>
                      <w:lang w:eastAsia="ru-RU"/>
                    </w:rPr>
                    <w:t> </w:t>
                  </w:r>
                </w:p>
              </w:tc>
              <w:tc>
                <w:tcPr>
                  <w:tcW w:w="3846" w:type="dxa"/>
                  <w:tcBorders>
                    <w:top w:val="single" w:sz="4" w:space="0" w:color="auto"/>
                    <w:left w:val="single" w:sz="4" w:space="0" w:color="auto"/>
                    <w:bottom w:val="single" w:sz="4" w:space="0" w:color="auto"/>
                    <w:right w:val="single" w:sz="4" w:space="0" w:color="auto"/>
                  </w:tcBorders>
                  <w:shd w:val="clear" w:color="auto" w:fill="auto"/>
                  <w:hideMark/>
                </w:tcPr>
                <w:p w:rsidR="00430570" w:rsidRPr="007766B6" w:rsidRDefault="00430570" w:rsidP="00430570">
                  <w:pPr>
                    <w:suppressAutoHyphens w:val="0"/>
                    <w:rPr>
                      <w:sz w:val="16"/>
                      <w:szCs w:val="16"/>
                      <w:lang w:val="en-US" w:eastAsia="ru-RU"/>
                    </w:rPr>
                  </w:pPr>
                  <w:r w:rsidRPr="007766B6">
                    <w:rPr>
                      <w:rFonts w:cs="Calibri"/>
                      <w:sz w:val="16"/>
                      <w:szCs w:val="16"/>
                      <w:lang w:eastAsia="ru-RU"/>
                    </w:rPr>
                    <w:t>Балластные</w:t>
                  </w:r>
                  <w:r w:rsidRPr="007766B6">
                    <w:rPr>
                      <w:rFonts w:cs="Calibri"/>
                      <w:sz w:val="16"/>
                      <w:szCs w:val="16"/>
                      <w:lang w:val="en-US" w:eastAsia="ru-RU"/>
                    </w:rPr>
                    <w:t xml:space="preserve"> </w:t>
                  </w:r>
                  <w:r w:rsidRPr="007766B6">
                    <w:rPr>
                      <w:rFonts w:cs="Calibri"/>
                      <w:sz w:val="16"/>
                      <w:szCs w:val="16"/>
                      <w:lang w:eastAsia="ru-RU"/>
                    </w:rPr>
                    <w:t>воды</w:t>
                  </w:r>
                  <w:r w:rsidRPr="007766B6">
                    <w:rPr>
                      <w:rFonts w:cs="Calibri"/>
                      <w:sz w:val="16"/>
                      <w:szCs w:val="16"/>
                      <w:lang w:val="en-US" w:eastAsia="ru-RU"/>
                    </w:rPr>
                    <w:t xml:space="preserve"> / Ballast water (BWM Convention)</w:t>
                  </w:r>
                </w:p>
              </w:tc>
              <w:tc>
                <w:tcPr>
                  <w:tcW w:w="1992" w:type="dxa"/>
                  <w:tcBorders>
                    <w:top w:val="single" w:sz="4" w:space="0" w:color="auto"/>
                    <w:left w:val="single" w:sz="4" w:space="0" w:color="auto"/>
                    <w:bottom w:val="single" w:sz="4" w:space="0" w:color="auto"/>
                    <w:right w:val="single" w:sz="4" w:space="0" w:color="auto"/>
                  </w:tcBorders>
                  <w:shd w:val="clear" w:color="auto" w:fill="auto"/>
                  <w:hideMark/>
                </w:tcPr>
                <w:p w:rsidR="00430570" w:rsidRPr="007766B6" w:rsidRDefault="00430570" w:rsidP="00AC087C">
                  <w:pPr>
                    <w:suppressAutoHyphens w:val="0"/>
                    <w:jc w:val="center"/>
                    <w:rPr>
                      <w:sz w:val="16"/>
                      <w:szCs w:val="16"/>
                      <w:lang w:eastAsia="ru-RU"/>
                    </w:rPr>
                  </w:pPr>
                  <w:r w:rsidRPr="007766B6">
                    <w:rPr>
                      <w:rFonts w:cs="Calibri"/>
                      <w:sz w:val="16"/>
                      <w:szCs w:val="16"/>
                      <w:lang w:eastAsia="ru-RU"/>
                    </w:rPr>
                    <w:t>−</w:t>
                  </w:r>
                </w:p>
              </w:tc>
              <w:tc>
                <w:tcPr>
                  <w:tcW w:w="1992" w:type="dxa"/>
                  <w:tcBorders>
                    <w:top w:val="single" w:sz="4" w:space="0" w:color="auto"/>
                    <w:left w:val="single" w:sz="4" w:space="0" w:color="auto"/>
                    <w:bottom w:val="single" w:sz="4" w:space="0" w:color="auto"/>
                    <w:right w:val="single" w:sz="4" w:space="0" w:color="auto"/>
                  </w:tcBorders>
                  <w:shd w:val="clear" w:color="auto" w:fill="auto"/>
                  <w:hideMark/>
                </w:tcPr>
                <w:p w:rsidR="00430570" w:rsidRPr="007766B6" w:rsidRDefault="00430570" w:rsidP="00AC087C">
                  <w:pPr>
                    <w:suppressAutoHyphens w:val="0"/>
                    <w:jc w:val="center"/>
                    <w:rPr>
                      <w:sz w:val="16"/>
                      <w:szCs w:val="16"/>
                      <w:lang w:eastAsia="ru-RU"/>
                    </w:rPr>
                  </w:pPr>
                  <w:r w:rsidRPr="007766B6">
                    <w:rPr>
                      <w:rFonts w:cs="Calibri"/>
                      <w:sz w:val="16"/>
                      <w:szCs w:val="16"/>
                      <w:lang w:eastAsia="ru-RU"/>
                    </w:rPr>
                    <w:t>−</w:t>
                  </w:r>
                </w:p>
              </w:tc>
            </w:tr>
            <w:tr w:rsidR="00430570" w:rsidRPr="007766B6" w:rsidTr="00997B1A">
              <w:trPr>
                <w:trHeight w:val="20"/>
              </w:trPr>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430570" w:rsidRPr="007766B6" w:rsidRDefault="00430570" w:rsidP="00430570">
                  <w:pPr>
                    <w:suppressAutoHyphens w:val="0"/>
                    <w:rPr>
                      <w:rFonts w:ascii="Calibri" w:hAnsi="Calibri"/>
                      <w:sz w:val="16"/>
                      <w:szCs w:val="16"/>
                      <w:lang w:eastAsia="ru-RU"/>
                    </w:rPr>
                  </w:pPr>
                  <w:r w:rsidRPr="007766B6">
                    <w:rPr>
                      <w:rFonts w:ascii="Calibri" w:hAnsi="Calibri"/>
                      <w:sz w:val="16"/>
                      <w:szCs w:val="16"/>
                      <w:lang w:eastAsia="ru-RU"/>
                    </w:rPr>
                    <w:t> </w:t>
                  </w:r>
                </w:p>
              </w:tc>
              <w:tc>
                <w:tcPr>
                  <w:tcW w:w="3846" w:type="dxa"/>
                  <w:tcBorders>
                    <w:top w:val="single" w:sz="4" w:space="0" w:color="auto"/>
                    <w:left w:val="single" w:sz="4" w:space="0" w:color="auto"/>
                    <w:bottom w:val="single" w:sz="4" w:space="0" w:color="auto"/>
                    <w:right w:val="single" w:sz="4" w:space="0" w:color="auto"/>
                  </w:tcBorders>
                  <w:shd w:val="clear" w:color="auto" w:fill="auto"/>
                  <w:hideMark/>
                </w:tcPr>
                <w:p w:rsidR="00430570" w:rsidRPr="007766B6" w:rsidRDefault="00430570" w:rsidP="00430570">
                  <w:pPr>
                    <w:suppressAutoHyphens w:val="0"/>
                    <w:rPr>
                      <w:sz w:val="16"/>
                      <w:szCs w:val="16"/>
                      <w:lang w:eastAsia="ru-RU"/>
                    </w:rPr>
                  </w:pPr>
                  <w:r w:rsidRPr="007766B6">
                    <w:rPr>
                      <w:rFonts w:cs="Calibri"/>
                      <w:sz w:val="16"/>
                      <w:szCs w:val="16"/>
                      <w:lang w:eastAsia="ru-RU"/>
                    </w:rPr>
                    <w:t xml:space="preserve">Осадки / </w:t>
                  </w:r>
                  <w:proofErr w:type="spellStart"/>
                  <w:r w:rsidRPr="007766B6">
                    <w:rPr>
                      <w:rFonts w:cs="Calibri"/>
                      <w:sz w:val="16"/>
                      <w:szCs w:val="16"/>
                      <w:lang w:eastAsia="ru-RU"/>
                    </w:rPr>
                    <w:t>Sediments</w:t>
                  </w:r>
                  <w:proofErr w:type="spellEnd"/>
                  <w:r w:rsidRPr="007766B6">
                    <w:rPr>
                      <w:rFonts w:cs="Calibri"/>
                      <w:sz w:val="16"/>
                      <w:szCs w:val="16"/>
                      <w:lang w:eastAsia="ru-RU"/>
                    </w:rPr>
                    <w:t xml:space="preserve"> (BWM </w:t>
                  </w:r>
                  <w:proofErr w:type="spellStart"/>
                  <w:r w:rsidRPr="007766B6">
                    <w:rPr>
                      <w:rFonts w:cs="Calibri"/>
                      <w:sz w:val="16"/>
                      <w:szCs w:val="16"/>
                      <w:lang w:eastAsia="ru-RU"/>
                    </w:rPr>
                    <w:t>Convention</w:t>
                  </w:r>
                  <w:proofErr w:type="spellEnd"/>
                  <w:r w:rsidRPr="007766B6">
                    <w:rPr>
                      <w:rFonts w:cs="Calibri"/>
                      <w:sz w:val="16"/>
                      <w:szCs w:val="16"/>
                      <w:lang w:eastAsia="ru-RU"/>
                    </w:rPr>
                    <w:t>)</w:t>
                  </w:r>
                </w:p>
              </w:tc>
              <w:tc>
                <w:tcPr>
                  <w:tcW w:w="1992" w:type="dxa"/>
                  <w:tcBorders>
                    <w:top w:val="single" w:sz="4" w:space="0" w:color="auto"/>
                    <w:left w:val="single" w:sz="4" w:space="0" w:color="auto"/>
                    <w:bottom w:val="single" w:sz="4" w:space="0" w:color="auto"/>
                    <w:right w:val="single" w:sz="4" w:space="0" w:color="auto"/>
                  </w:tcBorders>
                  <w:shd w:val="clear" w:color="auto" w:fill="auto"/>
                  <w:hideMark/>
                </w:tcPr>
                <w:p w:rsidR="00430570" w:rsidRPr="007766B6" w:rsidRDefault="00430570" w:rsidP="00AC087C">
                  <w:pPr>
                    <w:suppressAutoHyphens w:val="0"/>
                    <w:jc w:val="center"/>
                    <w:rPr>
                      <w:sz w:val="16"/>
                      <w:szCs w:val="16"/>
                      <w:lang w:eastAsia="ru-RU"/>
                    </w:rPr>
                  </w:pPr>
                  <w:r w:rsidRPr="007766B6">
                    <w:rPr>
                      <w:rFonts w:cs="Calibri"/>
                      <w:sz w:val="16"/>
                      <w:szCs w:val="16"/>
                      <w:lang w:eastAsia="ru-RU"/>
                    </w:rPr>
                    <w:t>+</w:t>
                  </w:r>
                </w:p>
              </w:tc>
              <w:tc>
                <w:tcPr>
                  <w:tcW w:w="1992" w:type="dxa"/>
                  <w:tcBorders>
                    <w:top w:val="single" w:sz="4" w:space="0" w:color="auto"/>
                    <w:left w:val="single" w:sz="4" w:space="0" w:color="auto"/>
                    <w:bottom w:val="single" w:sz="4" w:space="0" w:color="auto"/>
                    <w:right w:val="single" w:sz="4" w:space="0" w:color="auto"/>
                  </w:tcBorders>
                  <w:shd w:val="clear" w:color="auto" w:fill="auto"/>
                  <w:hideMark/>
                </w:tcPr>
                <w:p w:rsidR="00430570" w:rsidRPr="007766B6" w:rsidRDefault="00430570" w:rsidP="00AC087C">
                  <w:pPr>
                    <w:suppressAutoHyphens w:val="0"/>
                    <w:jc w:val="center"/>
                    <w:rPr>
                      <w:sz w:val="16"/>
                      <w:szCs w:val="16"/>
                      <w:lang w:eastAsia="ru-RU"/>
                    </w:rPr>
                  </w:pPr>
                  <w:r w:rsidRPr="007766B6">
                    <w:rPr>
                      <w:rFonts w:cs="Calibri"/>
                      <w:sz w:val="16"/>
                      <w:szCs w:val="16"/>
                      <w:lang w:eastAsia="ru-RU"/>
                    </w:rPr>
                    <w:t>+</w:t>
                  </w:r>
                </w:p>
              </w:tc>
            </w:tr>
            <w:tr w:rsidR="00AC087C" w:rsidRPr="007766B6" w:rsidTr="00997B1A">
              <w:trPr>
                <w:trHeight w:val="20"/>
              </w:trPr>
              <w:tc>
                <w:tcPr>
                  <w:tcW w:w="2020" w:type="dxa"/>
                  <w:tcBorders>
                    <w:top w:val="single" w:sz="4" w:space="0" w:color="auto"/>
                    <w:left w:val="single" w:sz="8" w:space="0" w:color="auto"/>
                    <w:bottom w:val="nil"/>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 xml:space="preserve">Последнее обновление  </w:t>
                  </w:r>
                </w:p>
              </w:tc>
              <w:tc>
                <w:tcPr>
                  <w:tcW w:w="3846" w:type="dxa"/>
                  <w:tcBorders>
                    <w:top w:val="single" w:sz="4" w:space="0" w:color="auto"/>
                    <w:left w:val="nil"/>
                    <w:bottom w:val="nil"/>
                    <w:right w:val="single" w:sz="8" w:space="0" w:color="auto"/>
                  </w:tcBorders>
                  <w:shd w:val="clear" w:color="auto" w:fill="auto"/>
                  <w:hideMark/>
                </w:tcPr>
                <w:p w:rsidR="00AC087C" w:rsidRPr="007766B6" w:rsidRDefault="00AC087C" w:rsidP="00430570">
                  <w:pPr>
                    <w:suppressAutoHyphens w:val="0"/>
                    <w:rPr>
                      <w:sz w:val="16"/>
                      <w:szCs w:val="16"/>
                      <w:lang w:eastAsia="ru-RU"/>
                    </w:rPr>
                  </w:pPr>
                  <w:r w:rsidRPr="007766B6">
                    <w:rPr>
                      <w:rFonts w:cs="Calibri"/>
                      <w:sz w:val="16"/>
                      <w:szCs w:val="16"/>
                      <w:lang w:eastAsia="ru-RU"/>
                    </w:rPr>
                    <w:t>(дата) </w:t>
                  </w:r>
                </w:p>
              </w:tc>
              <w:tc>
                <w:tcPr>
                  <w:tcW w:w="1992" w:type="dxa"/>
                  <w:tcBorders>
                    <w:top w:val="single" w:sz="4" w:space="0" w:color="auto"/>
                    <w:left w:val="nil"/>
                    <w:bottom w:val="nil"/>
                    <w:right w:val="single" w:sz="8" w:space="0" w:color="auto"/>
                  </w:tcBorders>
                  <w:shd w:val="clear" w:color="auto" w:fill="auto"/>
                  <w:hideMark/>
                </w:tcPr>
                <w:p w:rsidR="00AC087C" w:rsidRPr="007766B6" w:rsidRDefault="002F3BDD" w:rsidP="00AC087C">
                  <w:pPr>
                    <w:suppressAutoHyphens w:val="0"/>
                    <w:jc w:val="center"/>
                    <w:rPr>
                      <w:sz w:val="16"/>
                      <w:szCs w:val="16"/>
                      <w:lang w:eastAsia="ru-RU"/>
                    </w:rPr>
                  </w:pPr>
                  <w:r>
                    <w:rPr>
                      <w:sz w:val="16"/>
                      <w:szCs w:val="16"/>
                      <w:lang w:eastAsia="ru-RU"/>
                    </w:rPr>
                    <w:t>17.12</w:t>
                  </w:r>
                  <w:r w:rsidRPr="007766B6">
                    <w:rPr>
                      <w:sz w:val="16"/>
                      <w:szCs w:val="16"/>
                      <w:lang w:eastAsia="ru-RU"/>
                    </w:rPr>
                    <w:t>.2025</w:t>
                  </w:r>
                </w:p>
              </w:tc>
              <w:tc>
                <w:tcPr>
                  <w:tcW w:w="1992" w:type="dxa"/>
                  <w:tcBorders>
                    <w:top w:val="single" w:sz="4" w:space="0" w:color="auto"/>
                    <w:left w:val="nil"/>
                    <w:bottom w:val="nil"/>
                    <w:right w:val="single" w:sz="8" w:space="0" w:color="auto"/>
                  </w:tcBorders>
                  <w:shd w:val="clear" w:color="auto" w:fill="auto"/>
                  <w:hideMark/>
                </w:tcPr>
                <w:p w:rsidR="00AC087C" w:rsidRPr="007766B6" w:rsidRDefault="00AC087C" w:rsidP="00AC087C">
                  <w:pPr>
                    <w:suppressAutoHyphens w:val="0"/>
                    <w:jc w:val="center"/>
                    <w:rPr>
                      <w:sz w:val="16"/>
                      <w:szCs w:val="16"/>
                      <w:lang w:eastAsia="ru-RU"/>
                    </w:rPr>
                  </w:pPr>
                  <w:r w:rsidRPr="007766B6">
                    <w:rPr>
                      <w:rFonts w:cs="Calibri"/>
                      <w:sz w:val="16"/>
                      <w:szCs w:val="16"/>
                      <w:lang w:eastAsia="ru-RU"/>
                    </w:rPr>
                    <w:t>07.07.2025</w:t>
                  </w:r>
                </w:p>
              </w:tc>
            </w:tr>
            <w:tr w:rsidR="00430570" w:rsidRPr="007766B6" w:rsidTr="00997B1A">
              <w:trPr>
                <w:trHeight w:val="20"/>
              </w:trPr>
              <w:tc>
                <w:tcPr>
                  <w:tcW w:w="2020" w:type="dxa"/>
                  <w:tcBorders>
                    <w:top w:val="nil"/>
                    <w:left w:val="single" w:sz="8" w:space="0" w:color="auto"/>
                    <w:bottom w:val="single" w:sz="8" w:space="0" w:color="auto"/>
                    <w:right w:val="single" w:sz="8" w:space="0" w:color="auto"/>
                  </w:tcBorders>
                  <w:shd w:val="clear" w:color="auto" w:fill="auto"/>
                  <w:hideMark/>
                </w:tcPr>
                <w:p w:rsidR="00430570" w:rsidRPr="007766B6" w:rsidRDefault="00430570" w:rsidP="00430570">
                  <w:pPr>
                    <w:suppressAutoHyphens w:val="0"/>
                    <w:rPr>
                      <w:sz w:val="16"/>
                      <w:szCs w:val="16"/>
                      <w:lang w:eastAsia="ru-RU"/>
                    </w:rPr>
                  </w:pPr>
                  <w:proofErr w:type="spellStart"/>
                  <w:r w:rsidRPr="007766B6">
                    <w:rPr>
                      <w:rFonts w:cs="Calibri"/>
                      <w:sz w:val="16"/>
                      <w:szCs w:val="16"/>
                      <w:lang w:eastAsia="ru-RU"/>
                    </w:rPr>
                    <w:t>Last</w:t>
                  </w:r>
                  <w:proofErr w:type="spellEnd"/>
                  <w:r w:rsidRPr="007766B6">
                    <w:rPr>
                      <w:rFonts w:cs="Calibri"/>
                      <w:sz w:val="16"/>
                      <w:szCs w:val="16"/>
                      <w:lang w:eastAsia="ru-RU"/>
                    </w:rPr>
                    <w:t xml:space="preserve"> </w:t>
                  </w:r>
                  <w:proofErr w:type="spellStart"/>
                  <w:r w:rsidRPr="007766B6">
                    <w:rPr>
                      <w:rFonts w:cs="Calibri"/>
                      <w:sz w:val="16"/>
                      <w:szCs w:val="16"/>
                      <w:lang w:eastAsia="ru-RU"/>
                    </w:rPr>
                    <w:t>update</w:t>
                  </w:r>
                  <w:proofErr w:type="spellEnd"/>
                </w:p>
              </w:tc>
              <w:tc>
                <w:tcPr>
                  <w:tcW w:w="3846" w:type="dxa"/>
                  <w:tcBorders>
                    <w:top w:val="nil"/>
                    <w:left w:val="nil"/>
                    <w:bottom w:val="single" w:sz="8" w:space="0" w:color="auto"/>
                    <w:right w:val="single" w:sz="8" w:space="0" w:color="auto"/>
                  </w:tcBorders>
                  <w:shd w:val="clear" w:color="auto" w:fill="auto"/>
                  <w:hideMark/>
                </w:tcPr>
                <w:p w:rsidR="00430570" w:rsidRPr="007766B6" w:rsidRDefault="00430570" w:rsidP="00430570">
                  <w:pPr>
                    <w:suppressAutoHyphens w:val="0"/>
                    <w:rPr>
                      <w:sz w:val="16"/>
                      <w:szCs w:val="16"/>
                      <w:lang w:eastAsia="ru-RU"/>
                    </w:rPr>
                  </w:pPr>
                  <w:r w:rsidRPr="007766B6">
                    <w:rPr>
                      <w:rFonts w:cs="Calibri"/>
                      <w:sz w:val="16"/>
                      <w:szCs w:val="16"/>
                      <w:lang w:eastAsia="ru-RU"/>
                    </w:rPr>
                    <w:t>(</w:t>
                  </w:r>
                  <w:proofErr w:type="spellStart"/>
                  <w:r w:rsidRPr="007766B6">
                    <w:rPr>
                      <w:rFonts w:cs="Calibri"/>
                      <w:sz w:val="16"/>
                      <w:szCs w:val="16"/>
                      <w:lang w:eastAsia="ru-RU"/>
                    </w:rPr>
                    <w:t>data</w:t>
                  </w:r>
                  <w:proofErr w:type="spellEnd"/>
                  <w:r w:rsidRPr="007766B6">
                    <w:rPr>
                      <w:rFonts w:cs="Calibri"/>
                      <w:sz w:val="16"/>
                      <w:szCs w:val="16"/>
                      <w:lang w:eastAsia="ru-RU"/>
                    </w:rPr>
                    <w:t>)</w:t>
                  </w:r>
                </w:p>
              </w:tc>
              <w:tc>
                <w:tcPr>
                  <w:tcW w:w="1992" w:type="dxa"/>
                  <w:tcBorders>
                    <w:top w:val="nil"/>
                    <w:left w:val="nil"/>
                    <w:bottom w:val="single" w:sz="8" w:space="0" w:color="auto"/>
                    <w:right w:val="single" w:sz="8" w:space="0" w:color="auto"/>
                  </w:tcBorders>
                  <w:shd w:val="clear" w:color="auto" w:fill="auto"/>
                  <w:hideMark/>
                </w:tcPr>
                <w:p w:rsidR="00430570" w:rsidRPr="007766B6" w:rsidRDefault="00430570" w:rsidP="00430570">
                  <w:pPr>
                    <w:suppressAutoHyphens w:val="0"/>
                    <w:rPr>
                      <w:sz w:val="16"/>
                      <w:szCs w:val="16"/>
                      <w:lang w:eastAsia="ru-RU"/>
                    </w:rPr>
                  </w:pPr>
                  <w:r w:rsidRPr="007766B6">
                    <w:rPr>
                      <w:sz w:val="16"/>
                      <w:szCs w:val="16"/>
                      <w:lang w:eastAsia="ru-RU"/>
                    </w:rPr>
                    <w:t> </w:t>
                  </w:r>
                </w:p>
              </w:tc>
              <w:tc>
                <w:tcPr>
                  <w:tcW w:w="1992" w:type="dxa"/>
                  <w:tcBorders>
                    <w:top w:val="nil"/>
                    <w:left w:val="nil"/>
                    <w:bottom w:val="single" w:sz="8" w:space="0" w:color="auto"/>
                    <w:right w:val="single" w:sz="8" w:space="0" w:color="auto"/>
                  </w:tcBorders>
                  <w:shd w:val="clear" w:color="auto" w:fill="auto"/>
                  <w:hideMark/>
                </w:tcPr>
                <w:p w:rsidR="00430570" w:rsidRPr="007766B6" w:rsidRDefault="00430570" w:rsidP="00430570">
                  <w:pPr>
                    <w:suppressAutoHyphens w:val="0"/>
                    <w:rPr>
                      <w:sz w:val="16"/>
                      <w:szCs w:val="16"/>
                      <w:lang w:eastAsia="ru-RU"/>
                    </w:rPr>
                  </w:pPr>
                  <w:r w:rsidRPr="007766B6">
                    <w:rPr>
                      <w:sz w:val="16"/>
                      <w:szCs w:val="16"/>
                      <w:lang w:eastAsia="ru-RU"/>
                    </w:rPr>
                    <w:t> </w:t>
                  </w:r>
                </w:p>
              </w:tc>
            </w:tr>
          </w:tbl>
          <w:p w:rsidR="00110123" w:rsidRPr="007766B6" w:rsidRDefault="00110123" w:rsidP="0037763D">
            <w:pPr>
              <w:pStyle w:val="a4"/>
              <w:rPr>
                <w:rFonts w:ascii="Times New Roman" w:hAnsi="Times New Roman" w:cs="Times New Roman"/>
                <w:b/>
                <w:sz w:val="18"/>
                <w:szCs w:val="18"/>
                <w:lang w:eastAsia="ru-RU"/>
              </w:rPr>
            </w:pPr>
          </w:p>
        </w:tc>
      </w:tr>
    </w:tbl>
    <w:p w:rsidR="00110123" w:rsidRPr="007766B6" w:rsidRDefault="00110123" w:rsidP="00DC1078">
      <w:pPr>
        <w:suppressAutoHyphens w:val="0"/>
        <w:rPr>
          <w:rFonts w:eastAsia="Calibri"/>
          <w:sz w:val="28"/>
          <w:szCs w:val="22"/>
        </w:rPr>
      </w:pPr>
      <w:r w:rsidRPr="007766B6">
        <w:rPr>
          <w:sz w:val="28"/>
        </w:rPr>
        <w:lastRenderedPageBreak/>
        <w:br w:type="page"/>
      </w:r>
    </w:p>
    <w:p w:rsidR="00110123" w:rsidRPr="007766B6" w:rsidRDefault="00945B37" w:rsidP="00FC0534">
      <w:pPr>
        <w:pStyle w:val="1"/>
        <w:rPr>
          <w:color w:val="auto"/>
        </w:rPr>
      </w:pPr>
      <w:bookmarkStart w:id="54" w:name="_Toc216966703"/>
      <w:r w:rsidRPr="007766B6">
        <w:rPr>
          <w:color w:val="auto"/>
        </w:rPr>
        <w:lastRenderedPageBreak/>
        <w:t xml:space="preserve">П5. </w:t>
      </w:r>
      <w:r w:rsidR="00DC1078" w:rsidRPr="007766B6">
        <w:rPr>
          <w:color w:val="auto"/>
        </w:rPr>
        <w:t xml:space="preserve">Приложение 5 </w:t>
      </w:r>
      <w:r w:rsidR="00D66BBC" w:rsidRPr="007766B6">
        <w:rPr>
          <w:color w:val="auto"/>
        </w:rPr>
        <w:t>(</w:t>
      </w:r>
      <w:r w:rsidR="00110123" w:rsidRPr="007766B6">
        <w:rPr>
          <w:color w:val="auto"/>
        </w:rPr>
        <w:t>Источники дополнительной информации</w:t>
      </w:r>
      <w:r w:rsidR="00D66BBC" w:rsidRPr="007766B6">
        <w:rPr>
          <w:color w:val="auto"/>
        </w:rPr>
        <w:t>)</w:t>
      </w:r>
      <w:bookmarkEnd w:id="54"/>
    </w:p>
    <w:p w:rsidR="00D66BBC" w:rsidRPr="007766B6" w:rsidRDefault="00D66BBC" w:rsidP="00D66BBC"/>
    <w:p w:rsidR="00D66BBC" w:rsidRPr="007766B6" w:rsidRDefault="00D66BBC" w:rsidP="00D66BBC">
      <w:pPr>
        <w:jc w:val="center"/>
        <w:rPr>
          <w:b/>
        </w:rPr>
      </w:pPr>
      <w:r w:rsidRPr="007766B6">
        <w:rPr>
          <w:b/>
        </w:rPr>
        <w:t>Источники дополнительной информации</w:t>
      </w:r>
    </w:p>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w:t>
      </w:r>
      <w:r w:rsidRPr="007766B6">
        <w:rPr>
          <w:rFonts w:ascii="Times New Roman" w:hAnsi="Times New Roman" w:cs="Times New Roman"/>
          <w:sz w:val="28"/>
        </w:rPr>
        <w:tab/>
      </w:r>
      <w:proofErr w:type="spellStart"/>
      <w:r w:rsidRPr="007766B6">
        <w:rPr>
          <w:rFonts w:ascii="Times New Roman" w:hAnsi="Times New Roman" w:cs="Times New Roman"/>
          <w:sz w:val="28"/>
        </w:rPr>
        <w:t>Веб-сайт</w:t>
      </w:r>
      <w:proofErr w:type="spellEnd"/>
      <w:r w:rsidRPr="007766B6">
        <w:rPr>
          <w:rFonts w:ascii="Times New Roman" w:hAnsi="Times New Roman" w:cs="Times New Roman"/>
          <w:sz w:val="28"/>
        </w:rPr>
        <w:t xml:space="preserve"> Глобальной интегрированной морской информационной системы Международной ИМО (ГИСИС): http://gisis.imo.org/Public/</w:t>
      </w:r>
    </w:p>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w:t>
      </w:r>
      <w:r w:rsidRPr="007766B6">
        <w:rPr>
          <w:rFonts w:ascii="Times New Roman" w:hAnsi="Times New Roman" w:cs="Times New Roman"/>
          <w:sz w:val="28"/>
        </w:rPr>
        <w:tab/>
        <w:t>Консолидированная версия Конвенции - включает в себя вс</w:t>
      </w:r>
      <w:r w:rsidR="00E93D57" w:rsidRPr="007766B6">
        <w:rPr>
          <w:rFonts w:ascii="Times New Roman" w:hAnsi="Times New Roman" w:cs="Times New Roman"/>
          <w:sz w:val="28"/>
        </w:rPr>
        <w:t>е статьи, протоколы, приложения и унифицированные толкования</w:t>
      </w:r>
    </w:p>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w:t>
      </w:r>
      <w:r w:rsidRPr="007766B6">
        <w:rPr>
          <w:rFonts w:ascii="Times New Roman" w:hAnsi="Times New Roman" w:cs="Times New Roman"/>
          <w:sz w:val="28"/>
        </w:rPr>
        <w:tab/>
        <w:t>Комплексное руководство ИМО 1999 года</w:t>
      </w:r>
      <w:r w:rsidR="00E93D57" w:rsidRPr="007766B6">
        <w:rPr>
          <w:rFonts w:ascii="Times New Roman" w:hAnsi="Times New Roman" w:cs="Times New Roman"/>
          <w:sz w:val="28"/>
        </w:rPr>
        <w:t xml:space="preserve"> по приемным сооружениям порта</w:t>
      </w:r>
    </w:p>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w:t>
      </w:r>
      <w:r w:rsidRPr="007766B6">
        <w:rPr>
          <w:rFonts w:ascii="Times New Roman" w:hAnsi="Times New Roman" w:cs="Times New Roman"/>
          <w:sz w:val="28"/>
        </w:rPr>
        <w:tab/>
        <w:t>Руководство 2012 года по имплементации П</w:t>
      </w:r>
      <w:r w:rsidR="00E93D57" w:rsidRPr="007766B6">
        <w:rPr>
          <w:rFonts w:ascii="Times New Roman" w:hAnsi="Times New Roman" w:cs="Times New Roman"/>
          <w:sz w:val="28"/>
        </w:rPr>
        <w:t>риложения V к Конвенции МАРПОЛ</w:t>
      </w:r>
    </w:p>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w:t>
      </w:r>
      <w:r w:rsidRPr="007766B6">
        <w:rPr>
          <w:rFonts w:ascii="Times New Roman" w:hAnsi="Times New Roman" w:cs="Times New Roman"/>
          <w:sz w:val="28"/>
        </w:rPr>
        <w:tab/>
        <w:t>Руководство по обеспечению достаточности приемных сооружений порта для судовых о</w:t>
      </w:r>
      <w:r w:rsidR="00E93D57" w:rsidRPr="007766B6">
        <w:rPr>
          <w:rFonts w:ascii="Times New Roman" w:hAnsi="Times New Roman" w:cs="Times New Roman"/>
          <w:sz w:val="28"/>
        </w:rPr>
        <w:t>тходов (резолюция MEPC.83(44))</w:t>
      </w:r>
    </w:p>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w:t>
      </w:r>
      <w:r w:rsidRPr="007766B6">
        <w:rPr>
          <w:rFonts w:ascii="Times New Roman" w:hAnsi="Times New Roman" w:cs="Times New Roman"/>
          <w:sz w:val="28"/>
        </w:rPr>
        <w:tab/>
        <w:t xml:space="preserve">ст.78 "Кодекса торгового мореплавания Российской Федерации" от 30 апреля 1999 года № 81-ФЗ </w:t>
      </w:r>
    </w:p>
    <w:p w:rsidR="00110123" w:rsidRPr="007766B6" w:rsidRDefault="00110123" w:rsidP="00DC1078">
      <w:pPr>
        <w:pStyle w:val="a4"/>
        <w:jc w:val="both"/>
        <w:rPr>
          <w:rFonts w:ascii="Times New Roman" w:hAnsi="Times New Roman" w:cs="Times New Roman"/>
          <w:sz w:val="28"/>
        </w:rPr>
      </w:pPr>
      <w:r w:rsidRPr="007766B6">
        <w:rPr>
          <w:rFonts w:ascii="Times New Roman" w:hAnsi="Times New Roman" w:cs="Times New Roman"/>
          <w:sz w:val="28"/>
        </w:rPr>
        <w:t>•</w:t>
      </w:r>
      <w:r w:rsidRPr="007766B6">
        <w:rPr>
          <w:rFonts w:ascii="Times New Roman" w:hAnsi="Times New Roman" w:cs="Times New Roman"/>
          <w:sz w:val="28"/>
        </w:rPr>
        <w:tab/>
        <w:t>ст.12 Федерального закона от 08 ноября 2007 г. "О морских портах Российской Федерации и внесении изменений в отдельные законодательные акты Российской Федерации"</w:t>
      </w:r>
    </w:p>
    <w:p w:rsidR="00832842" w:rsidRPr="007766B6" w:rsidRDefault="00832842" w:rsidP="00DC1078"/>
    <w:sectPr w:rsidR="00832842" w:rsidRPr="007766B6" w:rsidSect="00C351D3">
      <w:headerReference w:type="default" r:id="rId22"/>
      <w:footerReference w:type="default" r:id="rId23"/>
      <w:pgSz w:w="11906" w:h="16838"/>
      <w:pgMar w:top="1134" w:right="850" w:bottom="1134"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0C2" w:rsidRDefault="00FB50C2" w:rsidP="00E630E2">
      <w:r>
        <w:separator/>
      </w:r>
    </w:p>
  </w:endnote>
  <w:endnote w:type="continuationSeparator" w:id="1">
    <w:p w:rsidR="00FB50C2" w:rsidRDefault="00FB50C2" w:rsidP="00E63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oto Sans Devanagari">
    <w:altName w:val="Arial"/>
    <w:charset w:val="01"/>
    <w:family w:val="swiss"/>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C3" w:rsidRDefault="008C3FFD">
    <w:pPr>
      <w:pStyle w:val="ab"/>
      <w:jc w:val="right"/>
    </w:pPr>
    <w:fldSimple w:instr=" PAGE   \* MERGEFORMAT ">
      <w:r w:rsidR="00422C08">
        <w:rPr>
          <w:noProof/>
        </w:rPr>
        <w:t>3</w:t>
      </w:r>
    </w:fldSimple>
  </w:p>
  <w:p w:rsidR="003C42C3" w:rsidRDefault="003C42C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0C2" w:rsidRDefault="00FB50C2" w:rsidP="00E630E2">
      <w:r>
        <w:separator/>
      </w:r>
    </w:p>
  </w:footnote>
  <w:footnote w:type="continuationSeparator" w:id="1">
    <w:p w:rsidR="00FB50C2" w:rsidRDefault="00FB50C2" w:rsidP="00E63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C3" w:rsidRPr="00C351D3" w:rsidRDefault="003C42C3" w:rsidP="00C351D3">
    <w:pPr>
      <w:pStyle w:val="a4"/>
      <w:pBdr>
        <w:top w:val="single" w:sz="4" w:space="1" w:color="auto"/>
        <w:left w:val="single" w:sz="4" w:space="4" w:color="auto"/>
        <w:bottom w:val="single" w:sz="4" w:space="1" w:color="auto"/>
        <w:right w:val="single" w:sz="4" w:space="5" w:color="auto"/>
      </w:pBdr>
      <w:jc w:val="center"/>
      <w:rPr>
        <w:rFonts w:ascii="Times New Roman" w:hAnsi="Times New Roman" w:cs="Times New Roman"/>
        <w:b/>
        <w:sz w:val="18"/>
        <w:szCs w:val="28"/>
      </w:rPr>
    </w:pPr>
    <w:r w:rsidRPr="00C351D3">
      <w:rPr>
        <w:rFonts w:ascii="Times New Roman" w:hAnsi="Times New Roman" w:cs="Times New Roman"/>
        <w:b/>
        <w:sz w:val="18"/>
        <w:szCs w:val="28"/>
      </w:rPr>
      <w:t xml:space="preserve">План управления судовыми отходами в морском порту Ейск </w:t>
    </w:r>
  </w:p>
  <w:p w:rsidR="003C42C3" w:rsidRPr="00C351D3" w:rsidRDefault="003C42C3" w:rsidP="00C351D3">
    <w:pPr>
      <w:pStyle w:val="a4"/>
      <w:pBdr>
        <w:top w:val="single" w:sz="4" w:space="1" w:color="auto"/>
        <w:left w:val="single" w:sz="4" w:space="4" w:color="auto"/>
        <w:bottom w:val="single" w:sz="4" w:space="1" w:color="auto"/>
        <w:right w:val="single" w:sz="4" w:space="5" w:color="auto"/>
      </w:pBdr>
      <w:jc w:val="center"/>
      <w:rPr>
        <w:rFonts w:ascii="Times New Roman" w:hAnsi="Times New Roman" w:cs="Times New Roman"/>
        <w:b/>
        <w:sz w:val="18"/>
        <w:szCs w:val="28"/>
      </w:rPr>
    </w:pPr>
    <w:proofErr w:type="spellStart"/>
    <w:r w:rsidRPr="00C351D3">
      <w:rPr>
        <w:rFonts w:ascii="Times New Roman" w:hAnsi="Times New Roman" w:cs="Times New Roman"/>
        <w:b/>
        <w:sz w:val="18"/>
        <w:szCs w:val="28"/>
      </w:rPr>
      <w:t>Ейский</w:t>
    </w:r>
    <w:proofErr w:type="spellEnd"/>
    <w:r w:rsidRPr="00C351D3">
      <w:rPr>
        <w:rFonts w:ascii="Times New Roman" w:hAnsi="Times New Roman" w:cs="Times New Roman"/>
        <w:b/>
        <w:sz w:val="18"/>
        <w:szCs w:val="28"/>
      </w:rPr>
      <w:t xml:space="preserve"> филиал ФГБУ «Администрация морских портов Азовского моря»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1948"/>
    <w:multiLevelType w:val="hybridMultilevel"/>
    <w:tmpl w:val="50344C14"/>
    <w:lvl w:ilvl="0" w:tplc="A9C44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0053C"/>
    <w:multiLevelType w:val="hybridMultilevel"/>
    <w:tmpl w:val="D8887278"/>
    <w:lvl w:ilvl="0" w:tplc="A9C44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C10578"/>
    <w:multiLevelType w:val="hybridMultilevel"/>
    <w:tmpl w:val="EF66D48A"/>
    <w:lvl w:ilvl="0" w:tplc="A9C44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0169E"/>
    <w:multiLevelType w:val="hybridMultilevel"/>
    <w:tmpl w:val="B88A179C"/>
    <w:lvl w:ilvl="0" w:tplc="A9C44BC6">
      <w:start w:val="1"/>
      <w:numFmt w:val="bullet"/>
      <w:lvlText w:val="-"/>
      <w:lvlJc w:val="left"/>
      <w:pPr>
        <w:ind w:left="720" w:hanging="360"/>
      </w:pPr>
      <w:rPr>
        <w:rFonts w:ascii="Times New Roman" w:hAnsi="Times New Roman" w:cs="Times New Roman" w:hint="default"/>
      </w:rPr>
    </w:lvl>
    <w:lvl w:ilvl="1" w:tplc="20AE27F2">
      <w:numFmt w:val="bullet"/>
      <w:lvlText w:val="•"/>
      <w:lvlJc w:val="left"/>
      <w:pPr>
        <w:ind w:left="1785" w:hanging="705"/>
      </w:pPr>
      <w:rPr>
        <w:rFonts w:ascii="Calibri" w:eastAsia="Calibr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A4149D"/>
    <w:multiLevelType w:val="hybridMultilevel"/>
    <w:tmpl w:val="D71618BC"/>
    <w:lvl w:ilvl="0" w:tplc="A9C44B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290264C"/>
    <w:multiLevelType w:val="hybridMultilevel"/>
    <w:tmpl w:val="BA18CE62"/>
    <w:lvl w:ilvl="0" w:tplc="A9C44BC6">
      <w:start w:val="1"/>
      <w:numFmt w:val="bullet"/>
      <w:lvlText w:val="-"/>
      <w:lvlJc w:val="left"/>
      <w:pPr>
        <w:ind w:left="720" w:hanging="360"/>
      </w:pPr>
      <w:rPr>
        <w:rFonts w:ascii="Times New Roman" w:hAnsi="Times New Roman" w:cs="Times New Roman" w:hint="default"/>
      </w:rPr>
    </w:lvl>
    <w:lvl w:ilvl="1" w:tplc="A9C44BC6">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B71D01"/>
    <w:multiLevelType w:val="hybridMultilevel"/>
    <w:tmpl w:val="DD9AE76A"/>
    <w:lvl w:ilvl="0" w:tplc="A9C44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646FE9"/>
    <w:multiLevelType w:val="hybridMultilevel"/>
    <w:tmpl w:val="4F2CA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247115"/>
    <w:multiLevelType w:val="hybridMultilevel"/>
    <w:tmpl w:val="A4F02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5B0B4F"/>
    <w:multiLevelType w:val="hybridMultilevel"/>
    <w:tmpl w:val="0CF462EE"/>
    <w:lvl w:ilvl="0" w:tplc="A9C44BC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9A6A0E"/>
    <w:multiLevelType w:val="hybridMultilevel"/>
    <w:tmpl w:val="B6FA27AA"/>
    <w:lvl w:ilvl="0" w:tplc="A9C44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AE00B2"/>
    <w:multiLevelType w:val="hybridMultilevel"/>
    <w:tmpl w:val="BF606C94"/>
    <w:lvl w:ilvl="0" w:tplc="A9C44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CE2611"/>
    <w:multiLevelType w:val="hybridMultilevel"/>
    <w:tmpl w:val="A8961AB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931D6E"/>
    <w:multiLevelType w:val="hybridMultilevel"/>
    <w:tmpl w:val="56EE7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0"/>
  </w:num>
  <w:num w:numId="5">
    <w:abstractNumId w:val="10"/>
  </w:num>
  <w:num w:numId="6">
    <w:abstractNumId w:val="3"/>
  </w:num>
  <w:num w:numId="7">
    <w:abstractNumId w:val="9"/>
  </w:num>
  <w:num w:numId="8">
    <w:abstractNumId w:val="5"/>
  </w:num>
  <w:num w:numId="9">
    <w:abstractNumId w:val="2"/>
  </w:num>
  <w:num w:numId="10">
    <w:abstractNumId w:val="6"/>
  </w:num>
  <w:num w:numId="11">
    <w:abstractNumId w:val="4"/>
  </w:num>
  <w:num w:numId="12">
    <w:abstractNumId w:val="13"/>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10123"/>
    <w:rsid w:val="0000201A"/>
    <w:rsid w:val="00015A7D"/>
    <w:rsid w:val="00015DEE"/>
    <w:rsid w:val="00027E09"/>
    <w:rsid w:val="00035DDC"/>
    <w:rsid w:val="0004078E"/>
    <w:rsid w:val="000455BD"/>
    <w:rsid w:val="000471C0"/>
    <w:rsid w:val="00060325"/>
    <w:rsid w:val="0006388E"/>
    <w:rsid w:val="000642C6"/>
    <w:rsid w:val="00066627"/>
    <w:rsid w:val="00073700"/>
    <w:rsid w:val="0007392A"/>
    <w:rsid w:val="00084EC9"/>
    <w:rsid w:val="0009136B"/>
    <w:rsid w:val="000950EE"/>
    <w:rsid w:val="00096E27"/>
    <w:rsid w:val="000A3BF5"/>
    <w:rsid w:val="000A6446"/>
    <w:rsid w:val="000B0533"/>
    <w:rsid w:val="000B566C"/>
    <w:rsid w:val="000D1844"/>
    <w:rsid w:val="000D49BE"/>
    <w:rsid w:val="000E2AC4"/>
    <w:rsid w:val="001067E3"/>
    <w:rsid w:val="00106FDF"/>
    <w:rsid w:val="00107D6D"/>
    <w:rsid w:val="00110123"/>
    <w:rsid w:val="00137359"/>
    <w:rsid w:val="00165D0B"/>
    <w:rsid w:val="00167B75"/>
    <w:rsid w:val="001955C6"/>
    <w:rsid w:val="001A385C"/>
    <w:rsid w:val="001A55D4"/>
    <w:rsid w:val="001B0C76"/>
    <w:rsid w:val="001C03CD"/>
    <w:rsid w:val="001D1121"/>
    <w:rsid w:val="001D31AC"/>
    <w:rsid w:val="001E0EB1"/>
    <w:rsid w:val="001F2FBE"/>
    <w:rsid w:val="00200E91"/>
    <w:rsid w:val="00201FA8"/>
    <w:rsid w:val="00210094"/>
    <w:rsid w:val="0023392E"/>
    <w:rsid w:val="002416CC"/>
    <w:rsid w:val="002544F5"/>
    <w:rsid w:val="00260162"/>
    <w:rsid w:val="0026308D"/>
    <w:rsid w:val="0026705B"/>
    <w:rsid w:val="00283625"/>
    <w:rsid w:val="002B1B2E"/>
    <w:rsid w:val="002C0BAE"/>
    <w:rsid w:val="002D2877"/>
    <w:rsid w:val="002D3069"/>
    <w:rsid w:val="002F3BDD"/>
    <w:rsid w:val="00300F48"/>
    <w:rsid w:val="00312C10"/>
    <w:rsid w:val="00314075"/>
    <w:rsid w:val="003222E8"/>
    <w:rsid w:val="00324202"/>
    <w:rsid w:val="00345257"/>
    <w:rsid w:val="00345D84"/>
    <w:rsid w:val="00345E3D"/>
    <w:rsid w:val="003600D7"/>
    <w:rsid w:val="0036077B"/>
    <w:rsid w:val="00361E01"/>
    <w:rsid w:val="00367D75"/>
    <w:rsid w:val="003754B1"/>
    <w:rsid w:val="0037763D"/>
    <w:rsid w:val="00384CE4"/>
    <w:rsid w:val="00384F0D"/>
    <w:rsid w:val="0038636F"/>
    <w:rsid w:val="00394C1F"/>
    <w:rsid w:val="003A074A"/>
    <w:rsid w:val="003A5E8A"/>
    <w:rsid w:val="003B457F"/>
    <w:rsid w:val="003B50A3"/>
    <w:rsid w:val="003B5317"/>
    <w:rsid w:val="003B598B"/>
    <w:rsid w:val="003B6FB6"/>
    <w:rsid w:val="003C38AA"/>
    <w:rsid w:val="003C42C3"/>
    <w:rsid w:val="003F02CA"/>
    <w:rsid w:val="003F21E3"/>
    <w:rsid w:val="00417C59"/>
    <w:rsid w:val="00422C08"/>
    <w:rsid w:val="00424B1C"/>
    <w:rsid w:val="00430570"/>
    <w:rsid w:val="00434746"/>
    <w:rsid w:val="00443B0F"/>
    <w:rsid w:val="00452810"/>
    <w:rsid w:val="004614B5"/>
    <w:rsid w:val="00470310"/>
    <w:rsid w:val="0047365A"/>
    <w:rsid w:val="00483E52"/>
    <w:rsid w:val="0049206B"/>
    <w:rsid w:val="0049281E"/>
    <w:rsid w:val="004A0F58"/>
    <w:rsid w:val="004B51A7"/>
    <w:rsid w:val="004B51BD"/>
    <w:rsid w:val="004B70FD"/>
    <w:rsid w:val="004C1039"/>
    <w:rsid w:val="004D71FC"/>
    <w:rsid w:val="004E50BC"/>
    <w:rsid w:val="004E7041"/>
    <w:rsid w:val="004F0017"/>
    <w:rsid w:val="004F7A6C"/>
    <w:rsid w:val="00500362"/>
    <w:rsid w:val="00512F69"/>
    <w:rsid w:val="00516C97"/>
    <w:rsid w:val="005311B7"/>
    <w:rsid w:val="005321C8"/>
    <w:rsid w:val="00534A4A"/>
    <w:rsid w:val="00536DB0"/>
    <w:rsid w:val="00554EF6"/>
    <w:rsid w:val="005641D6"/>
    <w:rsid w:val="005871BF"/>
    <w:rsid w:val="00592DFA"/>
    <w:rsid w:val="005B2369"/>
    <w:rsid w:val="005C1553"/>
    <w:rsid w:val="005C275F"/>
    <w:rsid w:val="005C34A5"/>
    <w:rsid w:val="005D266A"/>
    <w:rsid w:val="005D48FC"/>
    <w:rsid w:val="005D5580"/>
    <w:rsid w:val="005D558F"/>
    <w:rsid w:val="005E0463"/>
    <w:rsid w:val="005E55C3"/>
    <w:rsid w:val="005F3509"/>
    <w:rsid w:val="00614FC2"/>
    <w:rsid w:val="006237E9"/>
    <w:rsid w:val="00626FF2"/>
    <w:rsid w:val="0063169B"/>
    <w:rsid w:val="00635852"/>
    <w:rsid w:val="00640767"/>
    <w:rsid w:val="00646A73"/>
    <w:rsid w:val="00647D13"/>
    <w:rsid w:val="006501AB"/>
    <w:rsid w:val="00652073"/>
    <w:rsid w:val="00652EF7"/>
    <w:rsid w:val="0065620D"/>
    <w:rsid w:val="00656C25"/>
    <w:rsid w:val="006636AE"/>
    <w:rsid w:val="0066644B"/>
    <w:rsid w:val="0067438F"/>
    <w:rsid w:val="006805C4"/>
    <w:rsid w:val="00693DCC"/>
    <w:rsid w:val="006B0635"/>
    <w:rsid w:val="006B59E9"/>
    <w:rsid w:val="006B6980"/>
    <w:rsid w:val="006B7F5F"/>
    <w:rsid w:val="006D5172"/>
    <w:rsid w:val="006E63A2"/>
    <w:rsid w:val="00707AF2"/>
    <w:rsid w:val="0071175E"/>
    <w:rsid w:val="007226F7"/>
    <w:rsid w:val="00726808"/>
    <w:rsid w:val="007324BC"/>
    <w:rsid w:val="00750FB8"/>
    <w:rsid w:val="00754AD4"/>
    <w:rsid w:val="007610BD"/>
    <w:rsid w:val="007631F1"/>
    <w:rsid w:val="00766682"/>
    <w:rsid w:val="00766EA5"/>
    <w:rsid w:val="007766B6"/>
    <w:rsid w:val="00780AA3"/>
    <w:rsid w:val="007850E9"/>
    <w:rsid w:val="00790DE2"/>
    <w:rsid w:val="007977F5"/>
    <w:rsid w:val="007A571A"/>
    <w:rsid w:val="007B08A6"/>
    <w:rsid w:val="007C43A6"/>
    <w:rsid w:val="007D716A"/>
    <w:rsid w:val="00804A50"/>
    <w:rsid w:val="00812565"/>
    <w:rsid w:val="00815162"/>
    <w:rsid w:val="008153E9"/>
    <w:rsid w:val="008221BA"/>
    <w:rsid w:val="00832842"/>
    <w:rsid w:val="00834EB7"/>
    <w:rsid w:val="00851985"/>
    <w:rsid w:val="008544E7"/>
    <w:rsid w:val="00866815"/>
    <w:rsid w:val="008775CF"/>
    <w:rsid w:val="00882BD3"/>
    <w:rsid w:val="008832A9"/>
    <w:rsid w:val="00887AAE"/>
    <w:rsid w:val="00890705"/>
    <w:rsid w:val="008A5D11"/>
    <w:rsid w:val="008B499E"/>
    <w:rsid w:val="008C3FFD"/>
    <w:rsid w:val="008E6F90"/>
    <w:rsid w:val="008F596F"/>
    <w:rsid w:val="0090247B"/>
    <w:rsid w:val="00905AD1"/>
    <w:rsid w:val="0091595E"/>
    <w:rsid w:val="009344ED"/>
    <w:rsid w:val="00942C18"/>
    <w:rsid w:val="00945B37"/>
    <w:rsid w:val="0095621C"/>
    <w:rsid w:val="0097441C"/>
    <w:rsid w:val="009878EC"/>
    <w:rsid w:val="00990E54"/>
    <w:rsid w:val="00997B1A"/>
    <w:rsid w:val="009A170F"/>
    <w:rsid w:val="009B1076"/>
    <w:rsid w:val="009B610F"/>
    <w:rsid w:val="009C1984"/>
    <w:rsid w:val="009D4B18"/>
    <w:rsid w:val="009D6E01"/>
    <w:rsid w:val="009E1D78"/>
    <w:rsid w:val="00A23CA2"/>
    <w:rsid w:val="00A35C77"/>
    <w:rsid w:val="00A52B62"/>
    <w:rsid w:val="00A567B1"/>
    <w:rsid w:val="00A619C8"/>
    <w:rsid w:val="00A65E66"/>
    <w:rsid w:val="00AA6C5C"/>
    <w:rsid w:val="00AB3644"/>
    <w:rsid w:val="00AC087C"/>
    <w:rsid w:val="00AE7898"/>
    <w:rsid w:val="00AF2347"/>
    <w:rsid w:val="00B46460"/>
    <w:rsid w:val="00B47C19"/>
    <w:rsid w:val="00B52E2B"/>
    <w:rsid w:val="00B738B0"/>
    <w:rsid w:val="00B73F0A"/>
    <w:rsid w:val="00B74FAF"/>
    <w:rsid w:val="00B837D5"/>
    <w:rsid w:val="00B878F9"/>
    <w:rsid w:val="00B87BF6"/>
    <w:rsid w:val="00B90E94"/>
    <w:rsid w:val="00BA43C4"/>
    <w:rsid w:val="00BB2EAE"/>
    <w:rsid w:val="00BD3A1A"/>
    <w:rsid w:val="00BD62E7"/>
    <w:rsid w:val="00BD7A54"/>
    <w:rsid w:val="00BE4009"/>
    <w:rsid w:val="00BF7264"/>
    <w:rsid w:val="00C026E8"/>
    <w:rsid w:val="00C11632"/>
    <w:rsid w:val="00C24C4D"/>
    <w:rsid w:val="00C351D3"/>
    <w:rsid w:val="00C472C8"/>
    <w:rsid w:val="00C536E7"/>
    <w:rsid w:val="00C636E4"/>
    <w:rsid w:val="00C75F76"/>
    <w:rsid w:val="00C93DD0"/>
    <w:rsid w:val="00CD13BA"/>
    <w:rsid w:val="00CF677D"/>
    <w:rsid w:val="00D053F5"/>
    <w:rsid w:val="00D061CB"/>
    <w:rsid w:val="00D07A03"/>
    <w:rsid w:val="00D131C4"/>
    <w:rsid w:val="00D1790E"/>
    <w:rsid w:val="00D22438"/>
    <w:rsid w:val="00D3236F"/>
    <w:rsid w:val="00D35790"/>
    <w:rsid w:val="00D35844"/>
    <w:rsid w:val="00D40976"/>
    <w:rsid w:val="00D53E78"/>
    <w:rsid w:val="00D60757"/>
    <w:rsid w:val="00D66BBC"/>
    <w:rsid w:val="00D8093E"/>
    <w:rsid w:val="00D81F33"/>
    <w:rsid w:val="00D827A7"/>
    <w:rsid w:val="00D92F3C"/>
    <w:rsid w:val="00DA083F"/>
    <w:rsid w:val="00DA20CF"/>
    <w:rsid w:val="00DA297D"/>
    <w:rsid w:val="00DA6928"/>
    <w:rsid w:val="00DA747F"/>
    <w:rsid w:val="00DB2052"/>
    <w:rsid w:val="00DB3723"/>
    <w:rsid w:val="00DC1078"/>
    <w:rsid w:val="00DC60BF"/>
    <w:rsid w:val="00DD4BB7"/>
    <w:rsid w:val="00DD7056"/>
    <w:rsid w:val="00DE4A8E"/>
    <w:rsid w:val="00DF669E"/>
    <w:rsid w:val="00E15D81"/>
    <w:rsid w:val="00E1794F"/>
    <w:rsid w:val="00E203DC"/>
    <w:rsid w:val="00E24225"/>
    <w:rsid w:val="00E630E2"/>
    <w:rsid w:val="00E63BB7"/>
    <w:rsid w:val="00E7020D"/>
    <w:rsid w:val="00E87FC5"/>
    <w:rsid w:val="00E93D57"/>
    <w:rsid w:val="00EA12FF"/>
    <w:rsid w:val="00EA2E68"/>
    <w:rsid w:val="00EC55CC"/>
    <w:rsid w:val="00ED282E"/>
    <w:rsid w:val="00ED65FC"/>
    <w:rsid w:val="00EE3547"/>
    <w:rsid w:val="00EE46E1"/>
    <w:rsid w:val="00EE6480"/>
    <w:rsid w:val="00EF25F9"/>
    <w:rsid w:val="00EF2FF1"/>
    <w:rsid w:val="00EF6FF2"/>
    <w:rsid w:val="00F1232C"/>
    <w:rsid w:val="00F16078"/>
    <w:rsid w:val="00F16343"/>
    <w:rsid w:val="00F33143"/>
    <w:rsid w:val="00F35CBB"/>
    <w:rsid w:val="00F41374"/>
    <w:rsid w:val="00F53D47"/>
    <w:rsid w:val="00F62EAC"/>
    <w:rsid w:val="00F91086"/>
    <w:rsid w:val="00F972CF"/>
    <w:rsid w:val="00FA2BC5"/>
    <w:rsid w:val="00FB29D3"/>
    <w:rsid w:val="00FB50C2"/>
    <w:rsid w:val="00FC0534"/>
    <w:rsid w:val="00FC0C18"/>
    <w:rsid w:val="00FC2A76"/>
    <w:rsid w:val="00FC3362"/>
    <w:rsid w:val="00FD170D"/>
    <w:rsid w:val="00FE3D4E"/>
    <w:rsid w:val="00FE5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123"/>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110123"/>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110123"/>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rsid w:val="0011012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167B75"/>
    <w:pPr>
      <w:suppressLineNumbers/>
      <w:spacing w:before="120" w:after="120"/>
    </w:pPr>
    <w:rPr>
      <w:rFonts w:cs="Noto Sans Devanagari"/>
      <w:i/>
      <w:iCs/>
    </w:rPr>
  </w:style>
  <w:style w:type="character" w:customStyle="1" w:styleId="10">
    <w:name w:val="Заголовок 1 Знак"/>
    <w:basedOn w:val="a0"/>
    <w:link w:val="1"/>
    <w:uiPriority w:val="9"/>
    <w:rsid w:val="00110123"/>
    <w:rPr>
      <w:rFonts w:ascii="Cambria" w:eastAsia="Times New Roman" w:hAnsi="Cambria" w:cs="Times New Roman"/>
      <w:bCs/>
      <w:color w:val="365F91"/>
      <w:lang w:eastAsia="zh-CN"/>
    </w:rPr>
  </w:style>
  <w:style w:type="character" w:customStyle="1" w:styleId="20">
    <w:name w:val="Заголовок 2 Знак"/>
    <w:basedOn w:val="a0"/>
    <w:link w:val="2"/>
    <w:uiPriority w:val="9"/>
    <w:rsid w:val="00110123"/>
    <w:rPr>
      <w:rFonts w:ascii="Cambria" w:eastAsia="Times New Roman" w:hAnsi="Cambria" w:cs="Times New Roman"/>
      <w:bCs/>
      <w:color w:val="4F81BD"/>
      <w:sz w:val="26"/>
      <w:szCs w:val="26"/>
      <w:lang w:eastAsia="zh-CN"/>
    </w:rPr>
  </w:style>
  <w:style w:type="character" w:customStyle="1" w:styleId="30">
    <w:name w:val="Заголовок 3 Знак"/>
    <w:basedOn w:val="a0"/>
    <w:link w:val="3"/>
    <w:uiPriority w:val="9"/>
    <w:rsid w:val="00110123"/>
    <w:rPr>
      <w:rFonts w:ascii="Cambria" w:eastAsia="Times New Roman" w:hAnsi="Cambria" w:cs="Times New Roman"/>
      <w:bCs/>
      <w:sz w:val="26"/>
      <w:szCs w:val="26"/>
      <w:lang w:eastAsia="zh-CN"/>
    </w:rPr>
  </w:style>
  <w:style w:type="paragraph" w:styleId="a4">
    <w:name w:val="No Spacing"/>
    <w:uiPriority w:val="1"/>
    <w:qFormat/>
    <w:rsid w:val="00110123"/>
    <w:pPr>
      <w:suppressAutoHyphens/>
    </w:pPr>
    <w:rPr>
      <w:sz w:val="22"/>
      <w:szCs w:val="22"/>
      <w:lang w:eastAsia="zh-CN"/>
    </w:rPr>
  </w:style>
  <w:style w:type="table" w:styleId="a5">
    <w:name w:val="Table Grid"/>
    <w:basedOn w:val="a1"/>
    <w:uiPriority w:val="59"/>
    <w:rsid w:val="0011012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1z1">
    <w:name w:val="WW8Num1z1"/>
    <w:rsid w:val="00110123"/>
  </w:style>
  <w:style w:type="character" w:customStyle="1" w:styleId="translation-chunk">
    <w:name w:val="translation-chunk"/>
    <w:basedOn w:val="a0"/>
    <w:rsid w:val="00110123"/>
  </w:style>
  <w:style w:type="paragraph" w:styleId="a6">
    <w:name w:val="Balloon Text"/>
    <w:basedOn w:val="a"/>
    <w:link w:val="a7"/>
    <w:uiPriority w:val="99"/>
    <w:semiHidden/>
    <w:unhideWhenUsed/>
    <w:rsid w:val="00110123"/>
    <w:rPr>
      <w:rFonts w:ascii="Tahoma" w:hAnsi="Tahoma" w:cs="Tahoma"/>
      <w:sz w:val="16"/>
      <w:szCs w:val="16"/>
    </w:rPr>
  </w:style>
  <w:style w:type="character" w:customStyle="1" w:styleId="a7">
    <w:name w:val="Текст выноски Знак"/>
    <w:basedOn w:val="a0"/>
    <w:link w:val="a6"/>
    <w:uiPriority w:val="99"/>
    <w:semiHidden/>
    <w:rsid w:val="00110123"/>
    <w:rPr>
      <w:rFonts w:ascii="Tahoma" w:eastAsia="Times New Roman" w:hAnsi="Tahoma" w:cs="Tahoma"/>
      <w:b w:val="0"/>
      <w:sz w:val="16"/>
      <w:szCs w:val="16"/>
      <w:lang w:eastAsia="zh-CN"/>
    </w:rPr>
  </w:style>
  <w:style w:type="character" w:styleId="a8">
    <w:name w:val="Hyperlink"/>
    <w:basedOn w:val="a0"/>
    <w:uiPriority w:val="99"/>
    <w:rsid w:val="00110123"/>
    <w:rPr>
      <w:rFonts w:cs="Times New Roman"/>
      <w:color w:val="0000FF"/>
      <w:u w:val="single"/>
    </w:rPr>
  </w:style>
  <w:style w:type="paragraph" w:styleId="11">
    <w:name w:val="toc 1"/>
    <w:basedOn w:val="a"/>
    <w:next w:val="a"/>
    <w:autoRedefine/>
    <w:uiPriority w:val="39"/>
    <w:unhideWhenUsed/>
    <w:rsid w:val="00110123"/>
    <w:pPr>
      <w:tabs>
        <w:tab w:val="right" w:leader="dot" w:pos="10195"/>
      </w:tabs>
    </w:pPr>
  </w:style>
  <w:style w:type="paragraph" w:styleId="21">
    <w:name w:val="toc 2"/>
    <w:basedOn w:val="a"/>
    <w:next w:val="a"/>
    <w:autoRedefine/>
    <w:uiPriority w:val="39"/>
    <w:unhideWhenUsed/>
    <w:rsid w:val="00110123"/>
    <w:pPr>
      <w:tabs>
        <w:tab w:val="right" w:leader="dot" w:pos="10195"/>
      </w:tabs>
      <w:spacing w:line="264" w:lineRule="auto"/>
      <w:ind w:left="238"/>
    </w:pPr>
  </w:style>
  <w:style w:type="paragraph" w:styleId="a9">
    <w:name w:val="header"/>
    <w:basedOn w:val="a"/>
    <w:link w:val="aa"/>
    <w:uiPriority w:val="99"/>
    <w:unhideWhenUsed/>
    <w:rsid w:val="00110123"/>
    <w:pPr>
      <w:tabs>
        <w:tab w:val="center" w:pos="4677"/>
        <w:tab w:val="right" w:pos="9355"/>
      </w:tabs>
    </w:pPr>
  </w:style>
  <w:style w:type="character" w:customStyle="1" w:styleId="aa">
    <w:name w:val="Верхний колонтитул Знак"/>
    <w:basedOn w:val="a0"/>
    <w:link w:val="a9"/>
    <w:uiPriority w:val="99"/>
    <w:rsid w:val="00110123"/>
    <w:rPr>
      <w:rFonts w:ascii="Times New Roman" w:eastAsia="Times New Roman" w:hAnsi="Times New Roman" w:cs="Times New Roman"/>
      <w:b w:val="0"/>
      <w:sz w:val="24"/>
      <w:szCs w:val="24"/>
      <w:lang w:eastAsia="zh-CN"/>
    </w:rPr>
  </w:style>
  <w:style w:type="paragraph" w:styleId="ab">
    <w:name w:val="footer"/>
    <w:basedOn w:val="a"/>
    <w:link w:val="ac"/>
    <w:uiPriority w:val="99"/>
    <w:unhideWhenUsed/>
    <w:rsid w:val="00110123"/>
    <w:pPr>
      <w:tabs>
        <w:tab w:val="center" w:pos="4677"/>
        <w:tab w:val="right" w:pos="9355"/>
      </w:tabs>
    </w:pPr>
  </w:style>
  <w:style w:type="character" w:customStyle="1" w:styleId="ac">
    <w:name w:val="Нижний колонтитул Знак"/>
    <w:basedOn w:val="a0"/>
    <w:link w:val="ab"/>
    <w:uiPriority w:val="99"/>
    <w:rsid w:val="00110123"/>
    <w:rPr>
      <w:rFonts w:ascii="Times New Roman" w:eastAsia="Times New Roman" w:hAnsi="Times New Roman" w:cs="Times New Roman"/>
      <w:b w:val="0"/>
      <w:sz w:val="24"/>
      <w:szCs w:val="24"/>
      <w:lang w:eastAsia="zh-CN"/>
    </w:rPr>
  </w:style>
  <w:style w:type="paragraph" w:styleId="31">
    <w:name w:val="toc 3"/>
    <w:basedOn w:val="a"/>
    <w:next w:val="a"/>
    <w:autoRedefine/>
    <w:uiPriority w:val="39"/>
    <w:unhideWhenUsed/>
    <w:rsid w:val="00110123"/>
    <w:pPr>
      <w:ind w:left="480"/>
    </w:pPr>
  </w:style>
  <w:style w:type="paragraph" w:styleId="ad">
    <w:name w:val="List Paragraph"/>
    <w:basedOn w:val="a"/>
    <w:uiPriority w:val="34"/>
    <w:qFormat/>
    <w:rsid w:val="00890705"/>
    <w:pPr>
      <w:ind w:left="720"/>
      <w:contextualSpacing/>
    </w:pPr>
  </w:style>
  <w:style w:type="character" w:customStyle="1" w:styleId="ae">
    <w:name w:val="Подпись к картинке_"/>
    <w:basedOn w:val="a0"/>
    <w:link w:val="af"/>
    <w:rsid w:val="00512F69"/>
    <w:rPr>
      <w:rFonts w:ascii="Times New Roman" w:eastAsia="Times New Roman" w:hAnsi="Times New Roman" w:cs="Times New Roman"/>
      <w:spacing w:val="6"/>
      <w:sz w:val="25"/>
      <w:szCs w:val="25"/>
      <w:shd w:val="clear" w:color="auto" w:fill="FFFFFF"/>
    </w:rPr>
  </w:style>
  <w:style w:type="paragraph" w:customStyle="1" w:styleId="af">
    <w:name w:val="Подпись к картинке"/>
    <w:basedOn w:val="a"/>
    <w:link w:val="ae"/>
    <w:rsid w:val="00512F69"/>
    <w:pPr>
      <w:shd w:val="clear" w:color="auto" w:fill="FFFFFF"/>
      <w:suppressAutoHyphens w:val="0"/>
      <w:spacing w:line="648" w:lineRule="exact"/>
      <w:ind w:firstLine="920"/>
    </w:pPr>
    <w:rPr>
      <w:spacing w:val="6"/>
      <w:sz w:val="25"/>
      <w:szCs w:val="25"/>
      <w:lang w:eastAsia="ru-RU"/>
    </w:rPr>
  </w:style>
</w:styles>
</file>

<file path=word/webSettings.xml><?xml version="1.0" encoding="utf-8"?>
<w:webSettings xmlns:r="http://schemas.openxmlformats.org/officeDocument/2006/relationships" xmlns:w="http://schemas.openxmlformats.org/wordprocessingml/2006/main">
  <w:divs>
    <w:div w:id="69424076">
      <w:bodyDiv w:val="1"/>
      <w:marLeft w:val="0"/>
      <w:marRight w:val="0"/>
      <w:marTop w:val="0"/>
      <w:marBottom w:val="0"/>
      <w:divBdr>
        <w:top w:val="none" w:sz="0" w:space="0" w:color="auto"/>
        <w:left w:val="none" w:sz="0" w:space="0" w:color="auto"/>
        <w:bottom w:val="none" w:sz="0" w:space="0" w:color="auto"/>
        <w:right w:val="none" w:sz="0" w:space="0" w:color="auto"/>
      </w:divBdr>
    </w:div>
    <w:div w:id="135294692">
      <w:bodyDiv w:val="1"/>
      <w:marLeft w:val="0"/>
      <w:marRight w:val="0"/>
      <w:marTop w:val="0"/>
      <w:marBottom w:val="0"/>
      <w:divBdr>
        <w:top w:val="none" w:sz="0" w:space="0" w:color="auto"/>
        <w:left w:val="none" w:sz="0" w:space="0" w:color="auto"/>
        <w:bottom w:val="none" w:sz="0" w:space="0" w:color="auto"/>
        <w:right w:val="none" w:sz="0" w:space="0" w:color="auto"/>
      </w:divBdr>
    </w:div>
    <w:div w:id="251857767">
      <w:bodyDiv w:val="1"/>
      <w:marLeft w:val="0"/>
      <w:marRight w:val="0"/>
      <w:marTop w:val="0"/>
      <w:marBottom w:val="0"/>
      <w:divBdr>
        <w:top w:val="none" w:sz="0" w:space="0" w:color="auto"/>
        <w:left w:val="none" w:sz="0" w:space="0" w:color="auto"/>
        <w:bottom w:val="none" w:sz="0" w:space="0" w:color="auto"/>
        <w:right w:val="none" w:sz="0" w:space="0" w:color="auto"/>
      </w:divBdr>
    </w:div>
    <w:div w:id="1059746651">
      <w:bodyDiv w:val="1"/>
      <w:marLeft w:val="0"/>
      <w:marRight w:val="0"/>
      <w:marTop w:val="0"/>
      <w:marBottom w:val="0"/>
      <w:divBdr>
        <w:top w:val="none" w:sz="0" w:space="0" w:color="auto"/>
        <w:left w:val="none" w:sz="0" w:space="0" w:color="auto"/>
        <w:bottom w:val="none" w:sz="0" w:space="0" w:color="auto"/>
        <w:right w:val="none" w:sz="0" w:space="0" w:color="auto"/>
      </w:divBdr>
    </w:div>
    <w:div w:id="1103920684">
      <w:bodyDiv w:val="1"/>
      <w:marLeft w:val="0"/>
      <w:marRight w:val="0"/>
      <w:marTop w:val="0"/>
      <w:marBottom w:val="0"/>
      <w:divBdr>
        <w:top w:val="none" w:sz="0" w:space="0" w:color="auto"/>
        <w:left w:val="none" w:sz="0" w:space="0" w:color="auto"/>
        <w:bottom w:val="none" w:sz="0" w:space="0" w:color="auto"/>
        <w:right w:val="none" w:sz="0" w:space="0" w:color="auto"/>
      </w:divBdr>
    </w:div>
    <w:div w:id="1726375178">
      <w:bodyDiv w:val="1"/>
      <w:marLeft w:val="0"/>
      <w:marRight w:val="0"/>
      <w:marTop w:val="0"/>
      <w:marBottom w:val="0"/>
      <w:divBdr>
        <w:top w:val="none" w:sz="0" w:space="0" w:color="auto"/>
        <w:left w:val="none" w:sz="0" w:space="0" w:color="auto"/>
        <w:bottom w:val="none" w:sz="0" w:space="0" w:color="auto"/>
        <w:right w:val="none" w:sz="0" w:space="0" w:color="auto"/>
      </w:divBdr>
    </w:div>
    <w:div w:id="1921714278">
      <w:bodyDiv w:val="1"/>
      <w:marLeft w:val="0"/>
      <w:marRight w:val="0"/>
      <w:marTop w:val="0"/>
      <w:marBottom w:val="0"/>
      <w:divBdr>
        <w:top w:val="none" w:sz="0" w:space="0" w:color="auto"/>
        <w:left w:val="none" w:sz="0" w:space="0" w:color="auto"/>
        <w:bottom w:val="none" w:sz="0" w:space="0" w:color="auto"/>
        <w:right w:val="none" w:sz="0" w:space="0" w:color="auto"/>
      </w:divBdr>
    </w:div>
    <w:div w:id="1964261906">
      <w:bodyDiv w:val="1"/>
      <w:marLeft w:val="0"/>
      <w:marRight w:val="0"/>
      <w:marTop w:val="0"/>
      <w:marBottom w:val="0"/>
      <w:divBdr>
        <w:top w:val="none" w:sz="0" w:space="0" w:color="auto"/>
        <w:left w:val="none" w:sz="0" w:space="0" w:color="auto"/>
        <w:bottom w:val="none" w:sz="0" w:space="0" w:color="auto"/>
        <w:right w:val="none" w:sz="0" w:space="0" w:color="auto"/>
      </w:divBdr>
    </w:div>
    <w:div w:id="1982342949">
      <w:bodyDiv w:val="1"/>
      <w:marLeft w:val="0"/>
      <w:marRight w:val="0"/>
      <w:marTop w:val="0"/>
      <w:marBottom w:val="0"/>
      <w:divBdr>
        <w:top w:val="none" w:sz="0" w:space="0" w:color="auto"/>
        <w:left w:val="none" w:sz="0" w:space="0" w:color="auto"/>
        <w:bottom w:val="none" w:sz="0" w:space="0" w:color="auto"/>
        <w:right w:val="none" w:sz="0" w:space="0" w:color="auto"/>
      </w:divBdr>
    </w:div>
    <w:div w:id="204290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isk.azovseaports.ru/kapitan_porta/ekologiya/f2750.html" TargetMode="External"/><Relationship Id="rId18" Type="http://schemas.openxmlformats.org/officeDocument/2006/relationships/hyperlink" Target="mailto:planida.eysk@mail.ru" TargetMode="External"/><Relationship Id="rId3" Type="http://schemas.openxmlformats.org/officeDocument/2006/relationships/styles" Target="styles.xml"/><Relationship Id="rId21" Type="http://schemas.openxmlformats.org/officeDocument/2006/relationships/hyperlink" Target="mailto:planida.eysk@mail.ru" TargetMode="External"/><Relationship Id="rId7" Type="http://schemas.openxmlformats.org/officeDocument/2006/relationships/endnotes" Target="endnotes.xml"/><Relationship Id="rId12" Type="http://schemas.openxmlformats.org/officeDocument/2006/relationships/hyperlink" Target="mailto:smbampe@mail.ru" TargetMode="External"/><Relationship Id="rId17" Type="http://schemas.openxmlformats.org/officeDocument/2006/relationships/hyperlink" Target="mailto:planida.eysk@mai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lanida.eysk@mail.ru" TargetMode="External"/><Relationship Id="rId20" Type="http://schemas.openxmlformats.org/officeDocument/2006/relationships/hyperlink" Target="mailto:planida.eysk@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lanida.eysk@mail.ru" TargetMode="External"/><Relationship Id="rId23" Type="http://schemas.openxmlformats.org/officeDocument/2006/relationships/footer" Target="footer1.xml"/><Relationship Id="rId10" Type="http://schemas.openxmlformats.org/officeDocument/2006/relationships/hyperlink" Target="mailto:portcontroleysk@mail.ru" TargetMode="External"/><Relationship Id="rId19" Type="http://schemas.openxmlformats.org/officeDocument/2006/relationships/hyperlink" Target="mailto:planida.eysk@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lanida.eysk@mail.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0926-EAB8-4317-AA4A-19C0268B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10787</Words>
  <Characters>61488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moloshenko</dc:creator>
  <cp:lastModifiedBy>moloshenko</cp:lastModifiedBy>
  <cp:revision>7</cp:revision>
  <cp:lastPrinted>2025-12-17T05:28:00Z</cp:lastPrinted>
  <dcterms:created xsi:type="dcterms:W3CDTF">2025-12-17T05:06:00Z</dcterms:created>
  <dcterms:modified xsi:type="dcterms:W3CDTF">2025-12-18T13:10:00Z</dcterms:modified>
</cp:coreProperties>
</file>